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DE" w:rsidRPr="000D2DA3" w:rsidRDefault="004222DE" w:rsidP="00CB2BE9">
      <w:pPr>
        <w:pStyle w:val="Heading1"/>
        <w:ind w:hanging="3870"/>
      </w:pPr>
      <w:bookmarkStart w:id="0" w:name="_Toc453233993"/>
      <w:bookmarkStart w:id="1" w:name="_GoBack"/>
      <w:bookmarkEnd w:id="1"/>
      <w:r w:rsidRPr="000D2DA3">
        <w:t>Cover Sheet</w:t>
      </w:r>
      <w:bookmarkEnd w:id="0"/>
    </w:p>
    <w:p w:rsidR="00F372F4" w:rsidRPr="000D2DA3" w:rsidRDefault="00F372F4" w:rsidP="00D575D9">
      <w:pPr>
        <w:rPr>
          <w:rFonts w:ascii="Arial" w:hAnsi="Arial" w:cs="Arial"/>
        </w:rPr>
      </w:pPr>
    </w:p>
    <w:tbl>
      <w:tblPr>
        <w:tblW w:w="11836" w:type="dxa"/>
        <w:tblInd w:w="-702" w:type="dxa"/>
        <w:tblLook w:val="04A0" w:firstRow="1" w:lastRow="0" w:firstColumn="1" w:lastColumn="0" w:noHBand="0" w:noVBand="1"/>
      </w:tblPr>
      <w:tblGrid>
        <w:gridCol w:w="236"/>
        <w:gridCol w:w="1636"/>
        <w:gridCol w:w="108"/>
        <w:gridCol w:w="774"/>
        <w:gridCol w:w="1026"/>
        <w:gridCol w:w="540"/>
        <w:gridCol w:w="272"/>
        <w:gridCol w:w="182"/>
        <w:gridCol w:w="264"/>
        <w:gridCol w:w="72"/>
        <w:gridCol w:w="206"/>
        <w:gridCol w:w="604"/>
        <w:gridCol w:w="182"/>
        <w:gridCol w:w="178"/>
        <w:gridCol w:w="34"/>
        <w:gridCol w:w="58"/>
        <w:gridCol w:w="268"/>
        <w:gridCol w:w="360"/>
        <w:gridCol w:w="266"/>
        <w:gridCol w:w="418"/>
        <w:gridCol w:w="848"/>
        <w:gridCol w:w="862"/>
        <w:gridCol w:w="6"/>
        <w:gridCol w:w="784"/>
        <w:gridCol w:w="320"/>
        <w:gridCol w:w="212"/>
        <w:gridCol w:w="54"/>
        <w:gridCol w:w="102"/>
        <w:gridCol w:w="216"/>
        <w:gridCol w:w="482"/>
        <w:gridCol w:w="266"/>
      </w:tblGrid>
      <w:tr w:rsidR="003D6275" w:rsidRPr="000D2DA3" w:rsidTr="0017691F">
        <w:trPr>
          <w:gridAfter w:val="2"/>
          <w:wAfter w:w="748" w:type="dxa"/>
          <w:trHeight w:val="300"/>
        </w:trPr>
        <w:tc>
          <w:tcPr>
            <w:tcW w:w="6314" w:type="dxa"/>
            <w:gridSpan w:val="15"/>
            <w:tcBorders>
              <w:top w:val="nil"/>
              <w:left w:val="nil"/>
              <w:bottom w:val="nil"/>
              <w:right w:val="nil"/>
            </w:tcBorders>
            <w:shd w:val="clear" w:color="000000" w:fill="D9D9D9"/>
            <w:noWrap/>
            <w:vAlign w:val="bottom"/>
            <w:hideMark/>
          </w:tcPr>
          <w:p w:rsidR="003D6275" w:rsidRPr="000D2DA3" w:rsidRDefault="003D6275">
            <w:pPr>
              <w:rPr>
                <w:rFonts w:ascii="Arial" w:hAnsi="Arial" w:cs="Arial"/>
                <w:b/>
                <w:bCs/>
                <w:color w:val="000000"/>
                <w:sz w:val="20"/>
                <w:szCs w:val="20"/>
              </w:rPr>
            </w:pPr>
            <w:bookmarkStart w:id="2" w:name="RANGE!A1:J61"/>
            <w:r w:rsidRPr="000D2DA3">
              <w:rPr>
                <w:rFonts w:ascii="Arial" w:hAnsi="Arial" w:cs="Arial"/>
                <w:b/>
                <w:bCs/>
                <w:color w:val="000000"/>
                <w:sz w:val="20"/>
                <w:szCs w:val="20"/>
              </w:rPr>
              <w:t>Firm: General Information</w:t>
            </w:r>
            <w:bookmarkEnd w:id="2"/>
          </w:p>
        </w:tc>
        <w:tc>
          <w:tcPr>
            <w:tcW w:w="2218" w:type="dxa"/>
            <w:gridSpan w:val="6"/>
            <w:tcBorders>
              <w:top w:val="nil"/>
              <w:left w:val="nil"/>
              <w:bottom w:val="nil"/>
              <w:right w:val="nil"/>
            </w:tcBorders>
            <w:shd w:val="clear" w:color="000000" w:fill="D9D9D9"/>
            <w:noWrap/>
            <w:vAlign w:val="bottom"/>
            <w:hideMark/>
          </w:tcPr>
          <w:p w:rsidR="003D6275" w:rsidRPr="000D2DA3" w:rsidRDefault="003D6275">
            <w:pPr>
              <w:rPr>
                <w:rFonts w:ascii="Arial" w:hAnsi="Arial" w:cs="Arial"/>
                <w:b/>
                <w:color w:val="000000"/>
                <w:sz w:val="20"/>
                <w:szCs w:val="20"/>
              </w:rPr>
            </w:pPr>
            <w:r w:rsidRPr="000D2DA3">
              <w:rPr>
                <w:rFonts w:ascii="Arial" w:hAnsi="Arial" w:cs="Arial"/>
                <w:b/>
                <w:color w:val="000000"/>
                <w:sz w:val="20"/>
                <w:szCs w:val="20"/>
              </w:rPr>
              <w:t> Date of Completion:</w:t>
            </w:r>
          </w:p>
        </w:tc>
        <w:tc>
          <w:tcPr>
            <w:tcW w:w="1652" w:type="dxa"/>
            <w:gridSpan w:val="3"/>
            <w:tcBorders>
              <w:top w:val="nil"/>
              <w:left w:val="nil"/>
              <w:bottom w:val="single" w:sz="4" w:space="0" w:color="auto"/>
              <w:right w:val="nil"/>
            </w:tcBorders>
            <w:shd w:val="clear" w:color="000000" w:fill="D9D9D9"/>
            <w:noWrap/>
            <w:vAlign w:val="bottom"/>
            <w:hideMark/>
          </w:tcPr>
          <w:p w:rsidR="003D6275" w:rsidRPr="000D2DA3" w:rsidRDefault="003D6275" w:rsidP="00282719">
            <w:pPr>
              <w:rPr>
                <w:rFonts w:ascii="Arial" w:hAnsi="Arial" w:cs="Arial"/>
                <w:b/>
                <w:color w:val="00B0F0"/>
                <w:sz w:val="20"/>
                <w:szCs w:val="20"/>
              </w:rPr>
            </w:pPr>
            <w:r w:rsidRPr="000D2DA3">
              <w:rPr>
                <w:rFonts w:ascii="Arial" w:hAnsi="Arial" w:cs="Arial"/>
                <w:b/>
                <w:color w:val="00B0F0"/>
                <w:sz w:val="20"/>
                <w:szCs w:val="20"/>
              </w:rPr>
              <w:t> MM/D</w:t>
            </w:r>
            <w:r w:rsidR="00282719" w:rsidRPr="000D2DA3">
              <w:rPr>
                <w:rFonts w:ascii="Arial" w:hAnsi="Arial" w:cs="Arial"/>
                <w:b/>
                <w:color w:val="00B0F0"/>
                <w:sz w:val="20"/>
                <w:szCs w:val="20"/>
              </w:rPr>
              <w:t>D</w:t>
            </w:r>
            <w:r w:rsidRPr="000D2DA3">
              <w:rPr>
                <w:rFonts w:ascii="Arial" w:hAnsi="Arial" w:cs="Arial"/>
                <w:b/>
                <w:color w:val="00B0F0"/>
                <w:sz w:val="20"/>
                <w:szCs w:val="20"/>
              </w:rPr>
              <w:t>/YYY</w:t>
            </w:r>
            <w:r w:rsidR="000D7ADA" w:rsidRPr="000D2DA3">
              <w:rPr>
                <w:rFonts w:ascii="Arial" w:hAnsi="Arial" w:cs="Arial"/>
                <w:b/>
                <w:color w:val="00B0F0"/>
                <w:sz w:val="20"/>
                <w:szCs w:val="20"/>
              </w:rPr>
              <w:t>Y</w:t>
            </w:r>
          </w:p>
        </w:tc>
        <w:tc>
          <w:tcPr>
            <w:tcW w:w="904" w:type="dxa"/>
            <w:gridSpan w:val="5"/>
            <w:tcBorders>
              <w:top w:val="nil"/>
              <w:left w:val="nil"/>
              <w:bottom w:val="nil"/>
            </w:tcBorders>
            <w:shd w:val="clear" w:color="000000" w:fill="D9D9D9"/>
            <w:noWrap/>
            <w:vAlign w:val="bottom"/>
            <w:hideMark/>
          </w:tcPr>
          <w:p w:rsidR="003D6275" w:rsidRPr="000D2DA3" w:rsidRDefault="00A16185" w:rsidP="003D6275">
            <w:pPr>
              <w:rPr>
                <w:rFonts w:ascii="Arial" w:hAnsi="Arial" w:cs="Arial"/>
                <w:color w:val="000000"/>
                <w:sz w:val="16"/>
                <w:szCs w:val="16"/>
              </w:rPr>
            </w:pPr>
            <w:r w:rsidRPr="000D2DA3">
              <w:rPr>
                <w:rFonts w:ascii="Arial" w:hAnsi="Arial" w:cs="Arial"/>
                <w:color w:val="000000"/>
                <w:sz w:val="20"/>
                <w:szCs w:val="20"/>
              </w:rPr>
              <w:t xml:space="preserve"> </w:t>
            </w:r>
          </w:p>
        </w:tc>
      </w:tr>
      <w:tr w:rsidR="00E75F2B" w:rsidRPr="000D2DA3" w:rsidTr="0017691F">
        <w:trPr>
          <w:gridAfter w:val="3"/>
          <w:wAfter w:w="964" w:type="dxa"/>
          <w:trHeight w:val="288"/>
        </w:trPr>
        <w:tc>
          <w:tcPr>
            <w:tcW w:w="236" w:type="dxa"/>
            <w:tcBorders>
              <w:top w:val="nil"/>
              <w:left w:val="nil"/>
              <w:bottom w:val="nil"/>
              <w:right w:val="nil"/>
            </w:tcBorders>
            <w:shd w:val="clear" w:color="auto" w:fill="auto"/>
            <w:noWrap/>
            <w:vAlign w:val="bottom"/>
            <w:hideMark/>
          </w:tcPr>
          <w:p w:rsidR="00E75F2B" w:rsidRPr="000D2DA3" w:rsidRDefault="00E75F2B" w:rsidP="00E75F2B">
            <w:pPr>
              <w:spacing w:after="120"/>
              <w:rPr>
                <w:rFonts w:ascii="Arial" w:hAnsi="Arial" w:cs="Arial"/>
                <w:color w:val="000000"/>
                <w:sz w:val="20"/>
                <w:szCs w:val="20"/>
              </w:rPr>
            </w:pPr>
          </w:p>
        </w:tc>
        <w:tc>
          <w:tcPr>
            <w:tcW w:w="4874" w:type="dxa"/>
            <w:gridSpan w:val="9"/>
            <w:tcBorders>
              <w:top w:val="nil"/>
              <w:left w:val="nil"/>
              <w:bottom w:val="nil"/>
              <w:right w:val="nil"/>
            </w:tcBorders>
            <w:shd w:val="clear" w:color="auto" w:fill="auto"/>
            <w:noWrap/>
            <w:vAlign w:val="bottom"/>
            <w:hideMark/>
          </w:tcPr>
          <w:p w:rsidR="00E75F2B" w:rsidRPr="000D2DA3" w:rsidRDefault="00E75F2B" w:rsidP="00023265">
            <w:pPr>
              <w:rPr>
                <w:rFonts w:ascii="Arial" w:hAnsi="Arial" w:cs="Arial"/>
                <w:b/>
                <w:bCs/>
                <w:color w:val="000000"/>
                <w:sz w:val="16"/>
                <w:szCs w:val="16"/>
              </w:rPr>
            </w:pPr>
            <w:r w:rsidRPr="000D2DA3">
              <w:rPr>
                <w:rFonts w:ascii="Arial" w:hAnsi="Arial" w:cs="Arial"/>
                <w:b/>
                <w:bCs/>
                <w:color w:val="000000"/>
                <w:sz w:val="16"/>
                <w:szCs w:val="16"/>
              </w:rPr>
              <w:t>Firm Name or Business Unit that is Fundraising (the “Firm”):</w:t>
            </w:r>
          </w:p>
        </w:tc>
        <w:tc>
          <w:tcPr>
            <w:tcW w:w="5762" w:type="dxa"/>
            <w:gridSpan w:val="18"/>
            <w:tcBorders>
              <w:top w:val="nil"/>
              <w:left w:val="nil"/>
              <w:bottom w:val="single" w:sz="4" w:space="0" w:color="auto"/>
            </w:tcBorders>
            <w:vAlign w:val="center"/>
          </w:tcPr>
          <w:p w:rsidR="00E75F2B" w:rsidRPr="000D2DA3" w:rsidRDefault="00E75F2B" w:rsidP="00023265">
            <w:pPr>
              <w:spacing w:after="16"/>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E75F2B">
            <w:pPr>
              <w:spacing w:after="120"/>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b/>
                <w:bCs/>
                <w:color w:val="000000"/>
                <w:sz w:val="16"/>
                <w:szCs w:val="16"/>
              </w:rPr>
            </w:pPr>
            <w:r w:rsidRPr="000D2DA3">
              <w:rPr>
                <w:rFonts w:ascii="Arial" w:hAnsi="Arial" w:cs="Arial"/>
                <w:b/>
                <w:bCs/>
                <w:color w:val="000000"/>
                <w:sz w:val="16"/>
                <w:szCs w:val="16"/>
              </w:rPr>
              <w:t>Address:</w:t>
            </w:r>
          </w:p>
        </w:tc>
        <w:tc>
          <w:tcPr>
            <w:tcW w:w="2356" w:type="dxa"/>
            <w:gridSpan w:val="6"/>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r w:rsidRPr="000D2DA3">
              <w:rPr>
                <w:rFonts w:ascii="Arial" w:hAnsi="Arial" w:cs="Arial"/>
                <w:color w:val="000000"/>
                <w:sz w:val="16"/>
                <w:szCs w:val="16"/>
              </w:rPr>
              <w:t>Street:</w:t>
            </w:r>
          </w:p>
        </w:tc>
        <w:tc>
          <w:tcPr>
            <w:tcW w:w="5762" w:type="dxa"/>
            <w:gridSpan w:val="18"/>
            <w:tcBorders>
              <w:top w:val="nil"/>
              <w:left w:val="nil"/>
              <w:bottom w:val="single" w:sz="4" w:space="0" w:color="auto"/>
            </w:tcBorders>
            <w:vAlign w:val="center"/>
          </w:tcPr>
          <w:p w:rsidR="00E75F2B" w:rsidRPr="000D2DA3" w:rsidRDefault="00E75F2B" w:rsidP="00023265">
            <w:pPr>
              <w:spacing w:after="16"/>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r w:rsidRPr="000D2DA3">
              <w:rPr>
                <w:rFonts w:ascii="Arial" w:hAnsi="Arial" w:cs="Arial"/>
                <w:color w:val="000000"/>
                <w:sz w:val="16"/>
                <w:szCs w:val="16"/>
              </w:rPr>
              <w:t>City:</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r w:rsidRPr="000D2DA3">
              <w:rPr>
                <w:rFonts w:ascii="Arial" w:hAnsi="Arial" w:cs="Arial"/>
                <w:color w:val="000000"/>
                <w:sz w:val="16"/>
                <w:szCs w:val="16"/>
              </w:rPr>
              <w:t>State/Country:</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r w:rsidRPr="000D2DA3">
              <w:rPr>
                <w:rFonts w:ascii="Arial" w:hAnsi="Arial" w:cs="Arial"/>
                <w:color w:val="000000"/>
                <w:sz w:val="16"/>
                <w:szCs w:val="16"/>
              </w:rPr>
              <w:t>Postal Code:</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color w:val="000000"/>
                <w:sz w:val="16"/>
                <w:szCs w:val="16"/>
              </w:rPr>
            </w:pPr>
            <w:r w:rsidRPr="000D2DA3">
              <w:rPr>
                <w:rFonts w:ascii="Arial" w:hAnsi="Arial" w:cs="Arial"/>
                <w:color w:val="000000"/>
                <w:sz w:val="16"/>
                <w:szCs w:val="16"/>
              </w:rPr>
              <w:t>Phone Number:</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4874" w:type="dxa"/>
            <w:gridSpan w:val="9"/>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b/>
                <w:bCs/>
                <w:color w:val="000000"/>
                <w:sz w:val="16"/>
                <w:szCs w:val="16"/>
              </w:rPr>
            </w:pPr>
            <w:r w:rsidRPr="000D2DA3">
              <w:rPr>
                <w:rFonts w:ascii="Arial" w:hAnsi="Arial" w:cs="Arial"/>
                <w:b/>
                <w:bCs/>
                <w:color w:val="000000"/>
                <w:sz w:val="16"/>
                <w:szCs w:val="16"/>
              </w:rPr>
              <w:t>Regulatory Body(s) that Supervises Firm:</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E75F2B" w:rsidRPr="000D2DA3" w:rsidRDefault="00E75F2B" w:rsidP="00497AA8">
            <w:pPr>
              <w:spacing w:afterLines="80" w:after="192"/>
              <w:rPr>
                <w:rFonts w:ascii="Arial" w:hAnsi="Arial" w:cs="Arial"/>
                <w:color w:val="000000"/>
                <w:sz w:val="20"/>
                <w:szCs w:val="20"/>
              </w:rPr>
            </w:pPr>
          </w:p>
        </w:tc>
        <w:tc>
          <w:tcPr>
            <w:tcW w:w="4874" w:type="dxa"/>
            <w:gridSpan w:val="9"/>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b/>
                <w:bCs/>
                <w:color w:val="000000"/>
                <w:sz w:val="16"/>
                <w:szCs w:val="16"/>
              </w:rPr>
            </w:pPr>
            <w:r w:rsidRPr="000D2DA3">
              <w:rPr>
                <w:rFonts w:ascii="Arial" w:hAnsi="Arial" w:cs="Arial"/>
                <w:b/>
                <w:bCs/>
                <w:color w:val="000000"/>
                <w:sz w:val="16"/>
                <w:szCs w:val="16"/>
              </w:rPr>
              <w:t>Regulatory Body(s) Registration Number(s):</w:t>
            </w:r>
          </w:p>
        </w:tc>
        <w:tc>
          <w:tcPr>
            <w:tcW w:w="5762" w:type="dxa"/>
            <w:gridSpan w:val="18"/>
            <w:tcBorders>
              <w:top w:val="nil"/>
              <w:left w:val="nil"/>
              <w:bottom w:val="single" w:sz="4" w:space="0" w:color="auto"/>
            </w:tcBorders>
            <w:vAlign w:val="center"/>
          </w:tcPr>
          <w:p w:rsidR="00E75F2B" w:rsidRPr="000D2DA3" w:rsidRDefault="00E75F2B" w:rsidP="00023265">
            <w:pPr>
              <w:rPr>
                <w:rFonts w:ascii="Arial" w:hAnsi="Arial" w:cs="Arial"/>
                <w:color w:val="000000"/>
                <w:sz w:val="20"/>
                <w:szCs w:val="20"/>
              </w:rPr>
            </w:pPr>
          </w:p>
        </w:tc>
      </w:tr>
      <w:tr w:rsidR="00E75F2B" w:rsidRPr="000D2DA3" w:rsidTr="0017691F">
        <w:trPr>
          <w:gridAfter w:val="3"/>
          <w:wAfter w:w="964" w:type="dxa"/>
          <w:trHeight w:val="144"/>
        </w:trPr>
        <w:tc>
          <w:tcPr>
            <w:tcW w:w="236" w:type="dxa"/>
            <w:tcBorders>
              <w:top w:val="nil"/>
              <w:left w:val="nil"/>
              <w:bottom w:val="nil"/>
              <w:right w:val="nil"/>
            </w:tcBorders>
            <w:shd w:val="clear" w:color="auto" w:fill="auto"/>
            <w:noWrap/>
            <w:vAlign w:val="bottom"/>
            <w:hideMark/>
          </w:tcPr>
          <w:p w:rsidR="00E75F2B" w:rsidRPr="000D2DA3" w:rsidRDefault="00E75F2B" w:rsidP="006005C0">
            <w:pPr>
              <w:spacing w:before="120" w:afterLines="50" w:after="120"/>
              <w:rPr>
                <w:rFonts w:ascii="Arial" w:hAnsi="Arial" w:cs="Arial"/>
                <w:color w:val="000000"/>
                <w:sz w:val="20"/>
                <w:szCs w:val="20"/>
              </w:rPr>
            </w:pPr>
          </w:p>
        </w:tc>
        <w:tc>
          <w:tcPr>
            <w:tcW w:w="4874" w:type="dxa"/>
            <w:gridSpan w:val="9"/>
            <w:tcBorders>
              <w:top w:val="nil"/>
              <w:left w:val="nil"/>
              <w:bottom w:val="nil"/>
              <w:right w:val="nil"/>
            </w:tcBorders>
            <w:shd w:val="clear" w:color="auto" w:fill="auto"/>
            <w:noWrap/>
            <w:vAlign w:val="center"/>
            <w:hideMark/>
          </w:tcPr>
          <w:p w:rsidR="00E75F2B" w:rsidRPr="000D2DA3" w:rsidRDefault="00E75F2B" w:rsidP="00023265">
            <w:pPr>
              <w:rPr>
                <w:rFonts w:ascii="Arial" w:hAnsi="Arial" w:cs="Arial"/>
                <w:b/>
                <w:bCs/>
                <w:color w:val="000000"/>
                <w:sz w:val="16"/>
                <w:szCs w:val="16"/>
              </w:rPr>
            </w:pPr>
            <w:r w:rsidRPr="000D2DA3">
              <w:rPr>
                <w:rFonts w:ascii="Arial" w:hAnsi="Arial" w:cs="Arial"/>
                <w:b/>
                <w:bCs/>
                <w:color w:val="000000"/>
                <w:sz w:val="16"/>
                <w:szCs w:val="16"/>
              </w:rPr>
              <w:t>Firm Contact (for requesting additional information):</w:t>
            </w:r>
          </w:p>
        </w:tc>
        <w:tc>
          <w:tcPr>
            <w:tcW w:w="5762" w:type="dxa"/>
            <w:gridSpan w:val="18"/>
            <w:tcBorders>
              <w:top w:val="nil"/>
              <w:left w:val="nil"/>
              <w:bottom w:val="nil"/>
            </w:tcBorders>
            <w:vAlign w:val="center"/>
          </w:tcPr>
          <w:p w:rsidR="00E75F2B" w:rsidRPr="000D2DA3" w:rsidRDefault="00E75F2B" w:rsidP="00023265">
            <w:pPr>
              <w:rPr>
                <w:rFonts w:ascii="Arial" w:hAnsi="Arial" w:cs="Arial"/>
                <w:color w:val="000000"/>
                <w:sz w:val="20"/>
                <w:szCs w:val="20"/>
              </w:rPr>
            </w:pPr>
          </w:p>
        </w:tc>
      </w:tr>
      <w:tr w:rsidR="00023265"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Name:</w:t>
            </w:r>
          </w:p>
        </w:tc>
        <w:tc>
          <w:tcPr>
            <w:tcW w:w="5762" w:type="dxa"/>
            <w:gridSpan w:val="18"/>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p>
        </w:tc>
      </w:tr>
      <w:tr w:rsidR="00023265"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Title:</w:t>
            </w:r>
          </w:p>
        </w:tc>
        <w:tc>
          <w:tcPr>
            <w:tcW w:w="5762" w:type="dxa"/>
            <w:gridSpan w:val="18"/>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r w:rsidRPr="000D2DA3">
              <w:rPr>
                <w:rFonts w:ascii="Arial" w:hAnsi="Arial" w:cs="Arial"/>
                <w:color w:val="000000"/>
                <w:sz w:val="16"/>
                <w:szCs w:val="16"/>
              </w:rPr>
              <w:t> </w:t>
            </w:r>
          </w:p>
        </w:tc>
      </w:tr>
      <w:tr w:rsidR="00023265"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Phone Number:</w:t>
            </w:r>
          </w:p>
        </w:tc>
        <w:tc>
          <w:tcPr>
            <w:tcW w:w="5762" w:type="dxa"/>
            <w:gridSpan w:val="18"/>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r w:rsidRPr="000D2DA3">
              <w:rPr>
                <w:rFonts w:ascii="Arial" w:hAnsi="Arial" w:cs="Arial"/>
                <w:color w:val="000000"/>
                <w:sz w:val="16"/>
                <w:szCs w:val="16"/>
              </w:rPr>
              <w:t> </w:t>
            </w:r>
          </w:p>
        </w:tc>
      </w:tr>
      <w:tr w:rsidR="00023265" w:rsidRPr="000D2DA3" w:rsidTr="0017691F">
        <w:trPr>
          <w:gridAfter w:val="3"/>
          <w:wAfter w:w="964" w:type="dxa"/>
          <w:trHeight w:val="422"/>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80" w:after="192"/>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356" w:type="dxa"/>
            <w:gridSpan w:val="6"/>
            <w:tcBorders>
              <w:top w:val="nil"/>
              <w:left w:val="nil"/>
              <w:bottom w:val="nil"/>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Email Address:</w:t>
            </w:r>
          </w:p>
        </w:tc>
        <w:tc>
          <w:tcPr>
            <w:tcW w:w="5762" w:type="dxa"/>
            <w:gridSpan w:val="18"/>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r w:rsidRPr="000D2DA3">
              <w:rPr>
                <w:rFonts w:ascii="Arial" w:hAnsi="Arial" w:cs="Arial"/>
                <w:color w:val="000000"/>
                <w:sz w:val="16"/>
                <w:szCs w:val="16"/>
              </w:rPr>
              <w:t> </w:t>
            </w:r>
          </w:p>
        </w:tc>
      </w:tr>
      <w:tr w:rsidR="00023265" w:rsidRPr="000D2DA3" w:rsidTr="0017691F">
        <w:trPr>
          <w:trHeight w:val="240"/>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2518" w:type="dxa"/>
            <w:gridSpan w:val="3"/>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1838" w:type="dxa"/>
            <w:gridSpan w:val="3"/>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1328" w:type="dxa"/>
            <w:gridSpan w:val="5"/>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360" w:type="dxa"/>
            <w:gridSpan w:val="2"/>
            <w:tcBorders>
              <w:top w:val="nil"/>
              <w:left w:val="nil"/>
              <w:bottom w:val="nil"/>
              <w:right w:val="nil"/>
            </w:tcBorders>
          </w:tcPr>
          <w:p w:rsidR="00023265" w:rsidRPr="000D2DA3" w:rsidRDefault="00023265" w:rsidP="00023265">
            <w:pPr>
              <w:rPr>
                <w:rFonts w:ascii="Arial" w:hAnsi="Arial" w:cs="Arial"/>
                <w:color w:val="000000"/>
                <w:sz w:val="16"/>
                <w:szCs w:val="16"/>
              </w:rPr>
            </w:pPr>
          </w:p>
        </w:tc>
        <w:tc>
          <w:tcPr>
            <w:tcW w:w="360" w:type="dxa"/>
            <w:gridSpan w:val="3"/>
            <w:tcBorders>
              <w:top w:val="nil"/>
              <w:left w:val="nil"/>
              <w:bottom w:val="nil"/>
              <w:right w:val="nil"/>
            </w:tcBorders>
          </w:tcPr>
          <w:p w:rsidR="00023265" w:rsidRPr="000D2DA3" w:rsidRDefault="00023265" w:rsidP="00023265">
            <w:pPr>
              <w:rPr>
                <w:rFonts w:ascii="Arial" w:hAnsi="Arial" w:cs="Arial"/>
                <w:color w:val="000000"/>
                <w:sz w:val="16"/>
                <w:szCs w:val="16"/>
              </w:rPr>
            </w:pPr>
          </w:p>
        </w:tc>
        <w:tc>
          <w:tcPr>
            <w:tcW w:w="360"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2134" w:type="dxa"/>
            <w:gridSpan w:val="4"/>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1688" w:type="dxa"/>
            <w:gridSpan w:val="6"/>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482"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r>
      <w:tr w:rsidR="00023265" w:rsidRPr="000D2DA3" w:rsidTr="0017691F">
        <w:trPr>
          <w:gridAfter w:val="2"/>
          <w:wAfter w:w="748" w:type="dxa"/>
          <w:trHeight w:val="300"/>
        </w:trPr>
        <w:tc>
          <w:tcPr>
            <w:tcW w:w="11088" w:type="dxa"/>
            <w:gridSpan w:val="29"/>
            <w:tcBorders>
              <w:top w:val="nil"/>
              <w:left w:val="nil"/>
              <w:bottom w:val="nil"/>
            </w:tcBorders>
            <w:shd w:val="clear" w:color="000000" w:fill="D9D9D9"/>
            <w:noWrap/>
            <w:vAlign w:val="bottom"/>
            <w:hideMark/>
          </w:tcPr>
          <w:p w:rsidR="00023265" w:rsidRPr="000D2DA3" w:rsidRDefault="00023265" w:rsidP="00023265">
            <w:pPr>
              <w:spacing w:after="80"/>
              <w:rPr>
                <w:rFonts w:ascii="Arial" w:hAnsi="Arial" w:cs="Arial"/>
                <w:color w:val="000000"/>
                <w:sz w:val="16"/>
                <w:szCs w:val="16"/>
              </w:rPr>
            </w:pPr>
            <w:r w:rsidRPr="000D2DA3">
              <w:rPr>
                <w:rFonts w:ascii="Arial" w:hAnsi="Arial" w:cs="Arial"/>
                <w:b/>
                <w:bCs/>
                <w:color w:val="000000"/>
                <w:sz w:val="20"/>
                <w:szCs w:val="20"/>
              </w:rPr>
              <w:t>Fund: General Information</w:t>
            </w:r>
            <w:r w:rsidRPr="000D2DA3">
              <w:rPr>
                <w:rFonts w:ascii="Arial" w:hAnsi="Arial" w:cs="Arial"/>
                <w:color w:val="000000"/>
                <w:sz w:val="16"/>
                <w:szCs w:val="16"/>
              </w:rPr>
              <w:t> </w:t>
            </w:r>
          </w:p>
        </w:tc>
      </w:tr>
      <w:tr w:rsidR="00023265" w:rsidRPr="000D2DA3" w:rsidTr="0017691F">
        <w:trPr>
          <w:gridAfter w:val="5"/>
          <w:wAfter w:w="1120" w:type="dxa"/>
          <w:trHeight w:val="448"/>
        </w:trPr>
        <w:tc>
          <w:tcPr>
            <w:tcW w:w="236" w:type="dxa"/>
            <w:tcBorders>
              <w:top w:val="nil"/>
              <w:left w:val="nil"/>
              <w:bottom w:val="nil"/>
              <w:right w:val="nil"/>
            </w:tcBorders>
            <w:shd w:val="clear" w:color="auto" w:fill="auto"/>
            <w:noWrap/>
            <w:vAlign w:val="center"/>
            <w:hideMark/>
          </w:tcPr>
          <w:p w:rsidR="00023265" w:rsidRPr="000D2DA3" w:rsidRDefault="00023265" w:rsidP="00023265">
            <w:pPr>
              <w:spacing w:afterLines="60" w:after="144"/>
              <w:rPr>
                <w:rFonts w:ascii="Arial" w:hAnsi="Arial" w:cs="Arial"/>
                <w:color w:val="000000"/>
                <w:sz w:val="20"/>
                <w:szCs w:val="20"/>
              </w:rPr>
            </w:pPr>
          </w:p>
        </w:tc>
        <w:tc>
          <w:tcPr>
            <w:tcW w:w="4356" w:type="dxa"/>
            <w:gridSpan w:val="6"/>
            <w:tcBorders>
              <w:top w:val="nil"/>
              <w:left w:val="nil"/>
              <w:bottom w:val="nil"/>
              <w:right w:val="nil"/>
            </w:tcBorders>
            <w:shd w:val="clear" w:color="auto" w:fill="auto"/>
            <w:noWrap/>
            <w:vAlign w:val="center"/>
            <w:hideMark/>
          </w:tcPr>
          <w:p w:rsidR="00023265" w:rsidRPr="000D2DA3" w:rsidRDefault="00023265" w:rsidP="00023265">
            <w:pPr>
              <w:spacing w:before="80"/>
              <w:rPr>
                <w:rFonts w:ascii="Arial" w:hAnsi="Arial" w:cs="Arial"/>
                <w:b/>
                <w:bCs/>
                <w:color w:val="000000"/>
                <w:sz w:val="16"/>
                <w:szCs w:val="16"/>
              </w:rPr>
            </w:pPr>
            <w:r w:rsidRPr="000D2DA3">
              <w:rPr>
                <w:rFonts w:ascii="Arial" w:hAnsi="Arial" w:cs="Arial"/>
                <w:b/>
                <w:bCs/>
                <w:color w:val="000000"/>
                <w:sz w:val="16"/>
                <w:szCs w:val="16"/>
              </w:rPr>
              <w:t>General Partner Legal Name (the “GP”):</w:t>
            </w:r>
          </w:p>
        </w:tc>
        <w:tc>
          <w:tcPr>
            <w:tcW w:w="6124" w:type="dxa"/>
            <w:gridSpan w:val="19"/>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p>
        </w:tc>
      </w:tr>
      <w:tr w:rsidR="00023265" w:rsidRPr="000D2DA3" w:rsidTr="0017691F">
        <w:trPr>
          <w:gridAfter w:val="5"/>
          <w:wAfter w:w="1120" w:type="dxa"/>
          <w:trHeight w:val="448"/>
        </w:trPr>
        <w:tc>
          <w:tcPr>
            <w:tcW w:w="236" w:type="dxa"/>
            <w:tcBorders>
              <w:top w:val="nil"/>
              <w:left w:val="nil"/>
              <w:bottom w:val="nil"/>
              <w:right w:val="nil"/>
            </w:tcBorders>
            <w:shd w:val="clear" w:color="auto" w:fill="auto"/>
            <w:noWrap/>
            <w:vAlign w:val="center"/>
            <w:hideMark/>
          </w:tcPr>
          <w:p w:rsidR="00023265" w:rsidRPr="000D2DA3" w:rsidRDefault="00023265" w:rsidP="00023265">
            <w:pPr>
              <w:spacing w:afterLines="60" w:after="144"/>
              <w:rPr>
                <w:rFonts w:ascii="Arial" w:hAnsi="Arial" w:cs="Arial"/>
                <w:color w:val="000000"/>
                <w:sz w:val="20"/>
                <w:szCs w:val="20"/>
              </w:rPr>
            </w:pPr>
          </w:p>
        </w:tc>
        <w:tc>
          <w:tcPr>
            <w:tcW w:w="4356" w:type="dxa"/>
            <w:gridSpan w:val="6"/>
            <w:tcBorders>
              <w:top w:val="nil"/>
              <w:left w:val="nil"/>
              <w:bottom w:val="nil"/>
              <w:right w:val="nil"/>
            </w:tcBorders>
            <w:shd w:val="clear" w:color="auto" w:fill="auto"/>
            <w:noWrap/>
            <w:vAlign w:val="center"/>
            <w:hideMark/>
          </w:tcPr>
          <w:p w:rsidR="00023265" w:rsidRPr="000D2DA3" w:rsidRDefault="00023265" w:rsidP="00023265">
            <w:pPr>
              <w:spacing w:before="80"/>
              <w:rPr>
                <w:rFonts w:ascii="Arial" w:hAnsi="Arial" w:cs="Arial"/>
                <w:b/>
                <w:bCs/>
                <w:color w:val="000000"/>
                <w:sz w:val="16"/>
                <w:szCs w:val="16"/>
              </w:rPr>
            </w:pPr>
            <w:r w:rsidRPr="000D2DA3">
              <w:rPr>
                <w:rFonts w:ascii="Arial" w:hAnsi="Arial" w:cs="Arial"/>
                <w:b/>
                <w:bCs/>
                <w:color w:val="000000"/>
                <w:sz w:val="16"/>
                <w:szCs w:val="16"/>
              </w:rPr>
              <w:t>Fund Legal Name (the “Fund”):</w:t>
            </w:r>
          </w:p>
        </w:tc>
        <w:tc>
          <w:tcPr>
            <w:tcW w:w="6124" w:type="dxa"/>
            <w:gridSpan w:val="19"/>
            <w:tcBorders>
              <w:top w:val="nil"/>
              <w:left w:val="nil"/>
              <w:bottom w:val="single" w:sz="4" w:space="0" w:color="auto"/>
            </w:tcBorders>
            <w:vAlign w:val="center"/>
          </w:tcPr>
          <w:p w:rsidR="00023265" w:rsidRPr="000D2DA3" w:rsidRDefault="00023265" w:rsidP="00023265">
            <w:pPr>
              <w:rPr>
                <w:rFonts w:ascii="Arial" w:hAnsi="Arial" w:cs="Arial"/>
                <w:color w:val="000000"/>
                <w:sz w:val="20"/>
                <w:szCs w:val="20"/>
              </w:rPr>
            </w:pPr>
          </w:p>
        </w:tc>
      </w:tr>
      <w:tr w:rsidR="00023265" w:rsidRPr="000D2DA3" w:rsidTr="0017691F">
        <w:trPr>
          <w:gridAfter w:val="5"/>
          <w:wAfter w:w="1120" w:type="dxa"/>
          <w:trHeight w:val="448"/>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60" w:after="144"/>
              <w:rPr>
                <w:rFonts w:ascii="Arial" w:hAnsi="Arial" w:cs="Arial"/>
                <w:color w:val="000000"/>
                <w:sz w:val="20"/>
                <w:szCs w:val="20"/>
              </w:rPr>
            </w:pPr>
          </w:p>
        </w:tc>
        <w:tc>
          <w:tcPr>
            <w:tcW w:w="4356" w:type="dxa"/>
            <w:gridSpan w:val="6"/>
            <w:tcBorders>
              <w:top w:val="nil"/>
              <w:left w:val="nil"/>
              <w:bottom w:val="nil"/>
              <w:right w:val="nil"/>
            </w:tcBorders>
            <w:shd w:val="clear" w:color="auto" w:fill="auto"/>
            <w:noWrap/>
            <w:vAlign w:val="center"/>
            <w:hideMark/>
          </w:tcPr>
          <w:p w:rsidR="00023265" w:rsidRPr="000D2DA3" w:rsidRDefault="00023265" w:rsidP="00023265">
            <w:pPr>
              <w:spacing w:before="120"/>
              <w:rPr>
                <w:rFonts w:ascii="Arial" w:hAnsi="Arial" w:cs="Arial"/>
                <w:b/>
                <w:bCs/>
                <w:color w:val="000000"/>
                <w:sz w:val="16"/>
                <w:szCs w:val="16"/>
              </w:rPr>
            </w:pPr>
            <w:r w:rsidRPr="000D2DA3">
              <w:rPr>
                <w:rFonts w:ascii="Arial" w:hAnsi="Arial" w:cs="Arial"/>
                <w:b/>
                <w:bCs/>
                <w:color w:val="000000"/>
                <w:sz w:val="16"/>
                <w:szCs w:val="16"/>
              </w:rPr>
              <w:t>Regulatory Body(s) that Supervises the Fund:</w:t>
            </w:r>
          </w:p>
        </w:tc>
        <w:tc>
          <w:tcPr>
            <w:tcW w:w="6124" w:type="dxa"/>
            <w:gridSpan w:val="19"/>
            <w:tcBorders>
              <w:top w:val="nil"/>
              <w:left w:val="nil"/>
              <w:bottom w:val="single" w:sz="4" w:space="0" w:color="auto"/>
              <w:right w:val="nil"/>
            </w:tcBorders>
            <w:vAlign w:val="center"/>
          </w:tcPr>
          <w:p w:rsidR="00023265" w:rsidRPr="000D2DA3" w:rsidRDefault="00023265" w:rsidP="00023265">
            <w:pPr>
              <w:rPr>
                <w:rFonts w:ascii="Arial" w:hAnsi="Arial" w:cs="Arial"/>
                <w:color w:val="000000"/>
                <w:sz w:val="20"/>
                <w:szCs w:val="20"/>
              </w:rPr>
            </w:pPr>
            <w:r w:rsidRPr="000D2DA3">
              <w:rPr>
                <w:rFonts w:ascii="Arial" w:hAnsi="Arial" w:cs="Arial"/>
                <w:color w:val="000000"/>
                <w:sz w:val="16"/>
                <w:szCs w:val="16"/>
              </w:rPr>
              <w:t> </w:t>
            </w:r>
          </w:p>
        </w:tc>
      </w:tr>
      <w:tr w:rsidR="00023265" w:rsidRPr="000D2DA3" w:rsidTr="0017691F">
        <w:trPr>
          <w:gridAfter w:val="5"/>
          <w:wAfter w:w="1120" w:type="dxa"/>
          <w:trHeight w:val="448"/>
        </w:trPr>
        <w:tc>
          <w:tcPr>
            <w:tcW w:w="236" w:type="dxa"/>
            <w:tcBorders>
              <w:top w:val="nil"/>
              <w:left w:val="nil"/>
              <w:bottom w:val="nil"/>
              <w:right w:val="nil"/>
            </w:tcBorders>
            <w:shd w:val="clear" w:color="auto" w:fill="auto"/>
            <w:noWrap/>
            <w:vAlign w:val="bottom"/>
            <w:hideMark/>
          </w:tcPr>
          <w:p w:rsidR="00023265" w:rsidRPr="000D2DA3" w:rsidRDefault="00023265" w:rsidP="00023265">
            <w:pPr>
              <w:spacing w:afterLines="60" w:after="144"/>
              <w:rPr>
                <w:rFonts w:ascii="Arial" w:hAnsi="Arial" w:cs="Arial"/>
                <w:color w:val="000000"/>
                <w:sz w:val="20"/>
                <w:szCs w:val="20"/>
              </w:rPr>
            </w:pPr>
          </w:p>
        </w:tc>
        <w:tc>
          <w:tcPr>
            <w:tcW w:w="4356" w:type="dxa"/>
            <w:gridSpan w:val="6"/>
            <w:tcBorders>
              <w:top w:val="nil"/>
              <w:left w:val="nil"/>
              <w:right w:val="nil"/>
            </w:tcBorders>
            <w:shd w:val="clear" w:color="auto" w:fill="auto"/>
            <w:noWrap/>
            <w:vAlign w:val="center"/>
            <w:hideMark/>
          </w:tcPr>
          <w:p w:rsidR="00023265" w:rsidRPr="000D2DA3" w:rsidRDefault="00023265" w:rsidP="00023265">
            <w:pPr>
              <w:spacing w:before="120"/>
              <w:rPr>
                <w:rFonts w:ascii="Arial" w:hAnsi="Arial" w:cs="Arial"/>
                <w:b/>
                <w:bCs/>
                <w:color w:val="000000"/>
                <w:sz w:val="16"/>
                <w:szCs w:val="16"/>
              </w:rPr>
            </w:pPr>
            <w:r w:rsidRPr="000D2DA3">
              <w:rPr>
                <w:rFonts w:ascii="Arial" w:hAnsi="Arial" w:cs="Arial"/>
                <w:b/>
                <w:bCs/>
                <w:color w:val="000000"/>
                <w:sz w:val="16"/>
                <w:szCs w:val="16"/>
              </w:rPr>
              <w:t>Regulatory Body(s) Registration Number(s):</w:t>
            </w:r>
          </w:p>
        </w:tc>
        <w:tc>
          <w:tcPr>
            <w:tcW w:w="6124" w:type="dxa"/>
            <w:gridSpan w:val="19"/>
            <w:tcBorders>
              <w:top w:val="single" w:sz="4" w:space="0" w:color="auto"/>
              <w:left w:val="nil"/>
              <w:bottom w:val="single" w:sz="4" w:space="0" w:color="auto"/>
              <w:right w:val="nil"/>
            </w:tcBorders>
            <w:vAlign w:val="center"/>
          </w:tcPr>
          <w:p w:rsidR="00023265" w:rsidRPr="000D2DA3" w:rsidRDefault="00023265" w:rsidP="00023265">
            <w:pPr>
              <w:rPr>
                <w:rFonts w:ascii="Arial" w:hAnsi="Arial" w:cs="Arial"/>
                <w:color w:val="000000"/>
                <w:sz w:val="20"/>
                <w:szCs w:val="20"/>
              </w:rPr>
            </w:pPr>
          </w:p>
        </w:tc>
      </w:tr>
      <w:tr w:rsidR="00023265" w:rsidRPr="000D2DA3" w:rsidTr="0017691F">
        <w:trPr>
          <w:trHeight w:val="20"/>
        </w:trPr>
        <w:tc>
          <w:tcPr>
            <w:tcW w:w="236" w:type="dxa"/>
            <w:tcBorders>
              <w:top w:val="nil"/>
              <w:left w:val="nil"/>
              <w:bottom w:val="nil"/>
              <w:right w:val="nil"/>
            </w:tcBorders>
            <w:shd w:val="clear" w:color="auto" w:fill="auto"/>
            <w:noWrap/>
            <w:vAlign w:val="bottom"/>
          </w:tcPr>
          <w:p w:rsidR="00023265" w:rsidRPr="000D2DA3" w:rsidRDefault="00023265" w:rsidP="00023265">
            <w:pPr>
              <w:rPr>
                <w:rFonts w:ascii="Arial" w:hAnsi="Arial" w:cs="Arial"/>
                <w:color w:val="000000"/>
                <w:sz w:val="20"/>
                <w:szCs w:val="20"/>
              </w:rPr>
            </w:pPr>
          </w:p>
        </w:tc>
        <w:tc>
          <w:tcPr>
            <w:tcW w:w="4356" w:type="dxa"/>
            <w:gridSpan w:val="6"/>
            <w:tcBorders>
              <w:top w:val="nil"/>
              <w:left w:val="nil"/>
              <w:right w:val="nil"/>
            </w:tcBorders>
            <w:shd w:val="clear" w:color="auto" w:fill="auto"/>
            <w:noWrap/>
            <w:vAlign w:val="bottom"/>
          </w:tcPr>
          <w:p w:rsidR="00023265" w:rsidRPr="000D2DA3" w:rsidRDefault="00023265" w:rsidP="00023265">
            <w:pPr>
              <w:spacing w:after="80"/>
              <w:rPr>
                <w:rFonts w:ascii="Arial" w:hAnsi="Arial" w:cs="Arial"/>
                <w:b/>
                <w:bCs/>
                <w:color w:val="000000"/>
                <w:sz w:val="16"/>
                <w:szCs w:val="16"/>
              </w:rPr>
            </w:pPr>
          </w:p>
        </w:tc>
        <w:tc>
          <w:tcPr>
            <w:tcW w:w="446" w:type="dxa"/>
            <w:gridSpan w:val="2"/>
            <w:tcBorders>
              <w:top w:val="single" w:sz="4" w:space="0" w:color="auto"/>
              <w:left w:val="nil"/>
              <w:right w:val="nil"/>
            </w:tcBorders>
          </w:tcPr>
          <w:p w:rsidR="00023265" w:rsidRPr="000D2DA3" w:rsidRDefault="00023265" w:rsidP="00023265">
            <w:pPr>
              <w:spacing w:after="80"/>
              <w:rPr>
                <w:rFonts w:ascii="Arial" w:hAnsi="Arial" w:cs="Arial"/>
                <w:color w:val="000000"/>
                <w:sz w:val="16"/>
                <w:szCs w:val="16"/>
              </w:rPr>
            </w:pPr>
          </w:p>
        </w:tc>
        <w:tc>
          <w:tcPr>
            <w:tcW w:w="278" w:type="dxa"/>
            <w:gridSpan w:val="2"/>
            <w:tcBorders>
              <w:top w:val="single" w:sz="4" w:space="0" w:color="auto"/>
              <w:left w:val="nil"/>
              <w:right w:val="nil"/>
            </w:tcBorders>
          </w:tcPr>
          <w:p w:rsidR="00023265" w:rsidRPr="000D2DA3" w:rsidRDefault="00023265" w:rsidP="00023265">
            <w:pPr>
              <w:spacing w:after="80"/>
              <w:rPr>
                <w:rFonts w:ascii="Arial" w:hAnsi="Arial" w:cs="Arial"/>
                <w:color w:val="000000"/>
                <w:sz w:val="16"/>
                <w:szCs w:val="16"/>
              </w:rPr>
            </w:pPr>
          </w:p>
        </w:tc>
        <w:tc>
          <w:tcPr>
            <w:tcW w:w="5772" w:type="dxa"/>
            <w:gridSpan w:val="18"/>
            <w:tcBorders>
              <w:left w:val="nil"/>
              <w:right w:val="nil"/>
            </w:tcBorders>
            <w:shd w:val="clear" w:color="auto" w:fill="auto"/>
            <w:noWrap/>
            <w:vAlign w:val="bottom"/>
          </w:tcPr>
          <w:p w:rsidR="00023265" w:rsidRPr="000D2DA3" w:rsidRDefault="00023265" w:rsidP="00023265">
            <w:pPr>
              <w:spacing w:after="80"/>
              <w:rPr>
                <w:rFonts w:ascii="Arial" w:hAnsi="Arial" w:cs="Arial"/>
                <w:color w:val="000000"/>
                <w:sz w:val="16"/>
                <w:szCs w:val="16"/>
              </w:rPr>
            </w:pPr>
          </w:p>
        </w:tc>
        <w:tc>
          <w:tcPr>
            <w:tcW w:w="482" w:type="dxa"/>
            <w:tcBorders>
              <w:top w:val="nil"/>
              <w:left w:val="nil"/>
              <w:right w:val="nil"/>
            </w:tcBorders>
            <w:shd w:val="clear" w:color="auto" w:fill="auto"/>
            <w:noWrap/>
            <w:vAlign w:val="bottom"/>
          </w:tcPr>
          <w:p w:rsidR="00023265" w:rsidRPr="000D2DA3" w:rsidRDefault="00023265" w:rsidP="00023265">
            <w:pPr>
              <w:spacing w:after="80"/>
              <w:rPr>
                <w:rFonts w:ascii="Arial" w:hAnsi="Arial" w:cs="Arial"/>
                <w:color w:val="000000"/>
                <w:sz w:val="16"/>
                <w:szCs w:val="16"/>
              </w:rPr>
            </w:pPr>
          </w:p>
        </w:tc>
        <w:tc>
          <w:tcPr>
            <w:tcW w:w="266" w:type="dxa"/>
            <w:tcBorders>
              <w:top w:val="nil"/>
              <w:left w:val="nil"/>
              <w:right w:val="nil"/>
            </w:tcBorders>
            <w:shd w:val="clear" w:color="auto" w:fill="auto"/>
            <w:noWrap/>
            <w:vAlign w:val="bottom"/>
          </w:tcPr>
          <w:p w:rsidR="00023265" w:rsidRPr="000D2DA3" w:rsidRDefault="00023265" w:rsidP="00023265">
            <w:pPr>
              <w:rPr>
                <w:rFonts w:ascii="Arial" w:hAnsi="Arial" w:cs="Arial"/>
                <w:color w:val="000000"/>
                <w:sz w:val="20"/>
                <w:szCs w:val="20"/>
              </w:rPr>
            </w:pPr>
          </w:p>
        </w:tc>
      </w:tr>
      <w:tr w:rsidR="00023265" w:rsidRPr="000D2DA3" w:rsidTr="0017691F">
        <w:trPr>
          <w:gridAfter w:val="4"/>
          <w:wAfter w:w="1066" w:type="dxa"/>
          <w:trHeight w:val="261"/>
        </w:trPr>
        <w:tc>
          <w:tcPr>
            <w:tcW w:w="236" w:type="dxa"/>
            <w:tcBorders>
              <w:top w:val="nil"/>
              <w:left w:val="nil"/>
              <w:bottom w:val="nil"/>
              <w:right w:val="single" w:sz="4" w:space="0" w:color="auto"/>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single" w:sz="4" w:space="0" w:color="auto"/>
              <w:left w:val="single" w:sz="4" w:space="0" w:color="auto"/>
            </w:tcBorders>
            <w:shd w:val="clear" w:color="auto" w:fill="auto"/>
            <w:noWrap/>
            <w:vAlign w:val="center"/>
            <w:hideMark/>
          </w:tcPr>
          <w:p w:rsidR="00023265" w:rsidRPr="000D2DA3" w:rsidRDefault="00023265" w:rsidP="00DF60F1">
            <w:pPr>
              <w:ind w:right="-177"/>
              <w:rPr>
                <w:rFonts w:ascii="Arial" w:hAnsi="Arial" w:cs="Arial"/>
                <w:b/>
                <w:bCs/>
                <w:color w:val="000000"/>
                <w:sz w:val="16"/>
                <w:szCs w:val="16"/>
                <w:u w:val="single"/>
              </w:rPr>
            </w:pPr>
            <w:r w:rsidRPr="000D2DA3">
              <w:rPr>
                <w:rFonts w:ascii="Arial" w:hAnsi="Arial" w:cs="Arial"/>
                <w:b/>
                <w:bCs/>
                <w:color w:val="000000"/>
                <w:sz w:val="16"/>
                <w:szCs w:val="16"/>
                <w:u w:val="single"/>
              </w:rPr>
              <w:t>Fund Size:</w:t>
            </w:r>
          </w:p>
        </w:tc>
        <w:tc>
          <w:tcPr>
            <w:tcW w:w="1908" w:type="dxa"/>
            <w:gridSpan w:val="3"/>
            <w:tcBorders>
              <w:top w:val="single" w:sz="4" w:space="0" w:color="auto"/>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Targeted:</w:t>
            </w:r>
          </w:p>
        </w:tc>
        <w:tc>
          <w:tcPr>
            <w:tcW w:w="2322" w:type="dxa"/>
            <w:gridSpan w:val="8"/>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top w:val="single" w:sz="4" w:space="0" w:color="auto"/>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312" w:type="dxa"/>
            <w:gridSpan w:val="4"/>
            <w:tcBorders>
              <w:top w:val="single" w:sz="4" w:space="0" w:color="auto"/>
              <w:left w:val="single" w:sz="4" w:space="0" w:color="auto"/>
            </w:tcBorders>
            <w:shd w:val="clear" w:color="auto" w:fill="auto"/>
            <w:noWrap/>
            <w:vAlign w:val="center"/>
            <w:hideMark/>
          </w:tcPr>
          <w:p w:rsidR="00023265" w:rsidRPr="000D2DA3" w:rsidRDefault="00023265" w:rsidP="00023265">
            <w:pPr>
              <w:rPr>
                <w:rFonts w:ascii="Arial" w:hAnsi="Arial" w:cs="Arial"/>
                <w:b/>
                <w:bCs/>
                <w:color w:val="000000"/>
                <w:sz w:val="16"/>
                <w:szCs w:val="16"/>
                <w:u w:val="single"/>
              </w:rPr>
            </w:pPr>
            <w:r w:rsidRPr="000D2DA3">
              <w:rPr>
                <w:rFonts w:ascii="Arial" w:hAnsi="Arial" w:cs="Arial"/>
                <w:b/>
                <w:bCs/>
                <w:color w:val="000000"/>
                <w:sz w:val="16"/>
                <w:szCs w:val="16"/>
                <w:u w:val="single"/>
              </w:rPr>
              <w:t>Fund Term:</w:t>
            </w:r>
          </w:p>
        </w:tc>
        <w:tc>
          <w:tcPr>
            <w:tcW w:w="1710" w:type="dxa"/>
            <w:gridSpan w:val="2"/>
            <w:tcBorders>
              <w:top w:val="single" w:sz="4" w:space="0" w:color="auto"/>
            </w:tcBorders>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Investment Period:</w:t>
            </w:r>
          </w:p>
        </w:tc>
        <w:tc>
          <w:tcPr>
            <w:tcW w:w="1110" w:type="dxa"/>
            <w:gridSpan w:val="3"/>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66" w:type="dxa"/>
            <w:gridSpan w:val="2"/>
            <w:tcBorders>
              <w:top w:val="single" w:sz="4" w:space="0" w:color="auto"/>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single" w:sz="4" w:space="0" w:color="auto"/>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left w:val="single" w:sz="4" w:space="0" w:color="auto"/>
            </w:tcBorders>
            <w:shd w:val="clear" w:color="auto" w:fill="auto"/>
            <w:noWrap/>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(Reporting currency) </w:t>
            </w:r>
          </w:p>
        </w:tc>
        <w:tc>
          <w:tcPr>
            <w:tcW w:w="1908" w:type="dxa"/>
            <w:gridSpan w:val="3"/>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Minimum:</w:t>
            </w:r>
          </w:p>
        </w:tc>
        <w:tc>
          <w:tcPr>
            <w:tcW w:w="2322" w:type="dxa"/>
            <w:gridSpan w:val="8"/>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312" w:type="dxa"/>
            <w:gridSpan w:val="4"/>
            <w:tcBorders>
              <w:left w:val="single" w:sz="4" w:space="0" w:color="auto"/>
            </w:tcBorders>
            <w:shd w:val="clear" w:color="auto" w:fill="auto"/>
            <w:noWrap/>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(Years)</w:t>
            </w:r>
          </w:p>
        </w:tc>
        <w:tc>
          <w:tcPr>
            <w:tcW w:w="1710" w:type="dxa"/>
            <w:gridSpan w:val="2"/>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Follow-on Period:</w:t>
            </w:r>
          </w:p>
        </w:tc>
        <w:tc>
          <w:tcPr>
            <w:tcW w:w="1110" w:type="dxa"/>
            <w:gridSpan w:val="3"/>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66" w:type="dxa"/>
            <w:gridSpan w:val="2"/>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single" w:sz="4" w:space="0" w:color="auto"/>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left w:val="single" w:sz="4" w:space="0" w:color="auto"/>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Maximum / Cap:</w:t>
            </w:r>
          </w:p>
        </w:tc>
        <w:tc>
          <w:tcPr>
            <w:tcW w:w="2322" w:type="dxa"/>
            <w:gridSpan w:val="8"/>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312" w:type="dxa"/>
            <w:gridSpan w:val="4"/>
            <w:tcBorders>
              <w:lef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710" w:type="dxa"/>
            <w:gridSpan w:val="2"/>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Remainder of Term:</w:t>
            </w:r>
          </w:p>
        </w:tc>
        <w:tc>
          <w:tcPr>
            <w:tcW w:w="1110" w:type="dxa"/>
            <w:gridSpan w:val="3"/>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66" w:type="dxa"/>
            <w:gridSpan w:val="2"/>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single" w:sz="4" w:space="0" w:color="auto"/>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left w:val="single" w:sz="4" w:space="0" w:color="auto"/>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shd w:val="clear" w:color="auto" w:fill="auto"/>
            <w:vAlign w:val="center"/>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First Close Amount</w:t>
            </w:r>
          </w:p>
        </w:tc>
        <w:tc>
          <w:tcPr>
            <w:tcW w:w="2322" w:type="dxa"/>
            <w:gridSpan w:val="8"/>
            <w:tcBorders>
              <w:top w:val="single" w:sz="4" w:space="0" w:color="auto"/>
              <w:bottom w:val="single" w:sz="4" w:space="0" w:color="auto"/>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270" w:type="dxa"/>
            <w:gridSpan w:val="3"/>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312" w:type="dxa"/>
            <w:gridSpan w:val="4"/>
            <w:tcBorders>
              <w:lef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710" w:type="dxa"/>
            <w:gridSpan w:val="2"/>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Extension Period:</w:t>
            </w:r>
          </w:p>
        </w:tc>
        <w:tc>
          <w:tcPr>
            <w:tcW w:w="1110" w:type="dxa"/>
            <w:gridSpan w:val="3"/>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66" w:type="dxa"/>
            <w:gridSpan w:val="2"/>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single" w:sz="4" w:space="0" w:color="auto"/>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left w:val="single" w:sz="4" w:space="0" w:color="auto"/>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Total Closings to Date:</w:t>
            </w:r>
          </w:p>
        </w:tc>
        <w:tc>
          <w:tcPr>
            <w:tcW w:w="2322" w:type="dxa"/>
            <w:gridSpan w:val="8"/>
            <w:tcBorders>
              <w:top w:val="single" w:sz="4" w:space="0" w:color="auto"/>
              <w:bottom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lef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710" w:type="dxa"/>
            <w:gridSpan w:val="2"/>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 </w:t>
            </w:r>
          </w:p>
        </w:tc>
        <w:tc>
          <w:tcPr>
            <w:tcW w:w="1110" w:type="dxa"/>
            <w:gridSpan w:val="3"/>
            <w:tcBorders>
              <w:top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266" w:type="dxa"/>
            <w:gridSpan w:val="2"/>
            <w:tcBorders>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107"/>
        </w:trPr>
        <w:tc>
          <w:tcPr>
            <w:tcW w:w="236" w:type="dxa"/>
            <w:tcBorders>
              <w:top w:val="nil"/>
              <w:left w:val="nil"/>
              <w:bottom w:val="nil"/>
              <w:right w:val="nil"/>
            </w:tcBorders>
            <w:shd w:val="clear" w:color="auto" w:fill="auto"/>
            <w:noWrap/>
            <w:vAlign w:val="bottom"/>
          </w:tcPr>
          <w:p w:rsidR="00023265" w:rsidRPr="000D2DA3" w:rsidRDefault="00023265" w:rsidP="00023265">
            <w:pPr>
              <w:rPr>
                <w:rFonts w:ascii="Arial" w:hAnsi="Arial" w:cs="Arial"/>
                <w:color w:val="000000"/>
                <w:sz w:val="20"/>
                <w:szCs w:val="20"/>
              </w:rPr>
            </w:pPr>
          </w:p>
        </w:tc>
        <w:tc>
          <w:tcPr>
            <w:tcW w:w="1636" w:type="dxa"/>
            <w:tcBorders>
              <w:left w:val="single" w:sz="4" w:space="0" w:color="auto"/>
              <w:bottom w:val="single" w:sz="4" w:space="0" w:color="auto"/>
              <w:right w:val="nil"/>
            </w:tcBorders>
            <w:shd w:val="clear" w:color="auto" w:fill="auto"/>
            <w:noWrap/>
            <w:vAlign w:val="center"/>
          </w:tcPr>
          <w:p w:rsidR="00023265" w:rsidRPr="000D2DA3" w:rsidRDefault="00023265" w:rsidP="00DF60F1">
            <w:pPr>
              <w:ind w:right="-177"/>
              <w:rPr>
                <w:rFonts w:ascii="Arial" w:hAnsi="Arial" w:cs="Arial"/>
                <w:color w:val="000000"/>
                <w:sz w:val="16"/>
                <w:szCs w:val="16"/>
              </w:rPr>
            </w:pPr>
          </w:p>
        </w:tc>
        <w:tc>
          <w:tcPr>
            <w:tcW w:w="1908" w:type="dxa"/>
            <w:gridSpan w:val="3"/>
            <w:tcBorders>
              <w:left w:val="nil"/>
              <w:bottom w:val="single" w:sz="4" w:space="0" w:color="auto"/>
              <w:right w:val="nil"/>
            </w:tcBorders>
            <w:shd w:val="clear" w:color="auto" w:fill="auto"/>
            <w:noWrap/>
            <w:vAlign w:val="center"/>
          </w:tcPr>
          <w:p w:rsidR="00023265" w:rsidRPr="000D2DA3" w:rsidRDefault="00023265" w:rsidP="00023265">
            <w:pPr>
              <w:ind w:left="48" w:hanging="90"/>
              <w:rPr>
                <w:rFonts w:ascii="Arial" w:hAnsi="Arial" w:cs="Arial"/>
                <w:color w:val="000000"/>
                <w:sz w:val="16"/>
                <w:szCs w:val="16"/>
              </w:rPr>
            </w:pPr>
          </w:p>
        </w:tc>
        <w:tc>
          <w:tcPr>
            <w:tcW w:w="2322" w:type="dxa"/>
            <w:gridSpan w:val="8"/>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270" w:type="dxa"/>
            <w:gridSpan w:val="3"/>
            <w:tcBorders>
              <w:left w:val="nil"/>
              <w:bottom w:val="single" w:sz="4" w:space="0" w:color="auto"/>
              <w:right w:val="single" w:sz="4" w:space="0" w:color="auto"/>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312" w:type="dxa"/>
            <w:gridSpan w:val="4"/>
            <w:tcBorders>
              <w:left w:val="nil"/>
              <w:bottom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710" w:type="dxa"/>
            <w:gridSpan w:val="2"/>
            <w:tcBorders>
              <w:left w:val="nil"/>
              <w:bottom w:val="single" w:sz="4" w:space="0" w:color="auto"/>
              <w:right w:val="nil"/>
            </w:tcBorders>
            <w:shd w:val="clear" w:color="auto" w:fill="auto"/>
            <w:noWrap/>
            <w:vAlign w:val="center"/>
          </w:tcPr>
          <w:p w:rsidR="00023265" w:rsidRPr="000D2DA3" w:rsidRDefault="00023265" w:rsidP="00023265">
            <w:pPr>
              <w:ind w:left="-22"/>
              <w:rPr>
                <w:rFonts w:ascii="Arial" w:hAnsi="Arial" w:cs="Arial"/>
                <w:color w:val="000000"/>
                <w:sz w:val="16"/>
                <w:szCs w:val="16"/>
              </w:rPr>
            </w:pPr>
          </w:p>
        </w:tc>
        <w:tc>
          <w:tcPr>
            <w:tcW w:w="1110" w:type="dxa"/>
            <w:gridSpan w:val="3"/>
            <w:tcBorders>
              <w:left w:val="nil"/>
              <w:bottom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266" w:type="dxa"/>
            <w:gridSpan w:val="2"/>
            <w:tcBorders>
              <w:left w:val="nil"/>
              <w:bottom w:val="single" w:sz="4" w:space="0" w:color="auto"/>
              <w:right w:val="single" w:sz="4" w:space="0" w:color="auto"/>
            </w:tcBorders>
            <w:shd w:val="clear" w:color="auto" w:fill="auto"/>
            <w:noWrap/>
            <w:vAlign w:val="center"/>
          </w:tcPr>
          <w:p w:rsidR="00023265" w:rsidRPr="000D2DA3" w:rsidRDefault="00023265" w:rsidP="00023265">
            <w:pPr>
              <w:rPr>
                <w:rFonts w:ascii="Arial" w:hAnsi="Arial" w:cs="Arial"/>
                <w:color w:val="000000"/>
                <w:sz w:val="16"/>
                <w:szCs w:val="16"/>
              </w:rPr>
            </w:pP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single" w:sz="4" w:space="0" w:color="auto"/>
              <w:left w:val="single" w:sz="4" w:space="0" w:color="auto"/>
              <w:bottom w:val="nil"/>
              <w:right w:val="nil"/>
            </w:tcBorders>
            <w:shd w:val="clear" w:color="auto" w:fill="auto"/>
            <w:noWrap/>
            <w:vAlign w:val="center"/>
            <w:hideMark/>
          </w:tcPr>
          <w:p w:rsidR="00023265" w:rsidRPr="000D2DA3" w:rsidRDefault="00023265" w:rsidP="00DF60F1">
            <w:pPr>
              <w:ind w:right="-177"/>
              <w:rPr>
                <w:rFonts w:ascii="Arial" w:hAnsi="Arial" w:cs="Arial"/>
                <w:b/>
                <w:bCs/>
                <w:color w:val="000000"/>
                <w:sz w:val="16"/>
                <w:szCs w:val="16"/>
                <w:u w:val="single"/>
              </w:rPr>
            </w:pPr>
            <w:r w:rsidRPr="000D2DA3">
              <w:rPr>
                <w:rFonts w:ascii="Arial" w:hAnsi="Arial" w:cs="Arial"/>
                <w:b/>
                <w:bCs/>
                <w:color w:val="000000"/>
                <w:sz w:val="16"/>
                <w:szCs w:val="16"/>
                <w:u w:val="single"/>
              </w:rPr>
              <w:t>Management Fees:</w:t>
            </w:r>
          </w:p>
        </w:tc>
        <w:tc>
          <w:tcPr>
            <w:tcW w:w="1908" w:type="dxa"/>
            <w:gridSpan w:val="3"/>
            <w:tcBorders>
              <w:top w:val="single" w:sz="4" w:space="0" w:color="auto"/>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Investment Period:</w:t>
            </w:r>
          </w:p>
        </w:tc>
        <w:tc>
          <w:tcPr>
            <w:tcW w:w="540" w:type="dxa"/>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ind w:left="-108"/>
              <w:rPr>
                <w:rFonts w:ascii="Arial" w:hAnsi="Arial" w:cs="Arial"/>
                <w:color w:val="000000"/>
                <w:sz w:val="16"/>
                <w:szCs w:val="16"/>
              </w:rPr>
            </w:pPr>
          </w:p>
        </w:tc>
        <w:tc>
          <w:tcPr>
            <w:tcW w:w="454" w:type="dxa"/>
            <w:gridSpan w:val="2"/>
            <w:tcBorders>
              <w:top w:val="single" w:sz="4" w:space="0" w:color="auto"/>
              <w:left w:val="nil"/>
              <w:bottom w:val="nil"/>
              <w:right w:val="nil"/>
            </w:tcBorders>
            <w:vAlign w:val="center"/>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of</w:t>
            </w:r>
          </w:p>
        </w:tc>
        <w:tc>
          <w:tcPr>
            <w:tcW w:w="1328" w:type="dxa"/>
            <w:gridSpan w:val="5"/>
            <w:tcBorders>
              <w:top w:val="single" w:sz="4" w:space="0" w:color="auto"/>
              <w:left w:val="nil"/>
              <w:bottom w:val="single" w:sz="4" w:space="0" w:color="auto"/>
              <w:right w:val="nil"/>
            </w:tcBorders>
            <w:vAlign w:val="center"/>
          </w:tcPr>
          <w:p w:rsidR="00023265" w:rsidRPr="000D2DA3" w:rsidRDefault="00023265" w:rsidP="00023265">
            <w:pPr>
              <w:ind w:left="-22"/>
              <w:rPr>
                <w:rFonts w:ascii="Arial" w:hAnsi="Arial" w:cs="Arial"/>
                <w:color w:val="000000"/>
                <w:sz w:val="16"/>
                <w:szCs w:val="16"/>
              </w:rPr>
            </w:pPr>
          </w:p>
        </w:tc>
        <w:tc>
          <w:tcPr>
            <w:tcW w:w="270" w:type="dxa"/>
            <w:gridSpan w:val="3"/>
            <w:tcBorders>
              <w:top w:val="single" w:sz="4" w:space="0" w:color="auto"/>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single" w:sz="4" w:space="0" w:color="auto"/>
              <w:left w:val="single" w:sz="4" w:space="0" w:color="auto"/>
              <w:right w:val="nil"/>
            </w:tcBorders>
            <w:shd w:val="clear" w:color="auto" w:fill="auto"/>
            <w:noWrap/>
            <w:vAlign w:val="center"/>
            <w:hideMark/>
          </w:tcPr>
          <w:p w:rsidR="00023265" w:rsidRPr="000D2DA3" w:rsidRDefault="00023265" w:rsidP="00023265">
            <w:pPr>
              <w:rPr>
                <w:rFonts w:ascii="Arial" w:hAnsi="Arial" w:cs="Arial"/>
                <w:b/>
                <w:bCs/>
                <w:color w:val="000000"/>
                <w:sz w:val="16"/>
                <w:szCs w:val="16"/>
                <w:u w:val="single"/>
              </w:rPr>
            </w:pPr>
            <w:r w:rsidRPr="000D2DA3">
              <w:rPr>
                <w:rFonts w:ascii="Arial" w:hAnsi="Arial" w:cs="Arial"/>
                <w:b/>
                <w:bCs/>
                <w:color w:val="000000"/>
                <w:sz w:val="16"/>
                <w:szCs w:val="16"/>
                <w:u w:val="single"/>
              </w:rPr>
              <w:t>Misc. Terms:</w:t>
            </w:r>
          </w:p>
        </w:tc>
        <w:tc>
          <w:tcPr>
            <w:tcW w:w="1710" w:type="dxa"/>
            <w:gridSpan w:val="2"/>
            <w:tcBorders>
              <w:top w:val="single" w:sz="4" w:space="0" w:color="auto"/>
              <w:left w:val="nil"/>
              <w:right w:val="nil"/>
            </w:tcBorders>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Reporting Currency:</w:t>
            </w:r>
          </w:p>
        </w:tc>
        <w:tc>
          <w:tcPr>
            <w:tcW w:w="1110" w:type="dxa"/>
            <w:gridSpan w:val="3"/>
            <w:tcBorders>
              <w:top w:val="single" w:sz="4" w:space="0" w:color="auto"/>
              <w:left w:val="nil"/>
              <w:bottom w:val="single" w:sz="4" w:space="0" w:color="auto"/>
              <w:right w:val="nil"/>
            </w:tcBorders>
            <w:shd w:val="clear" w:color="auto" w:fill="auto"/>
            <w:noWrap/>
            <w:vAlign w:val="center"/>
            <w:hideMark/>
          </w:tcPr>
          <w:p w:rsidR="00023265" w:rsidRPr="000D2DA3" w:rsidRDefault="00023265" w:rsidP="00023265">
            <w:pPr>
              <w:ind w:left="-68"/>
              <w:rPr>
                <w:rFonts w:ascii="Arial" w:hAnsi="Arial" w:cs="Arial"/>
                <w:color w:val="000000"/>
                <w:sz w:val="16"/>
                <w:szCs w:val="16"/>
              </w:rPr>
            </w:pPr>
          </w:p>
        </w:tc>
        <w:tc>
          <w:tcPr>
            <w:tcW w:w="266" w:type="dxa"/>
            <w:gridSpan w:val="2"/>
            <w:tcBorders>
              <w:top w:val="single" w:sz="4" w:space="0" w:color="auto"/>
              <w:left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nil"/>
              <w:right w:val="nil"/>
            </w:tcBorders>
            <w:shd w:val="clear" w:color="auto" w:fill="auto"/>
            <w:noWrap/>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of basis)</w:t>
            </w:r>
          </w:p>
        </w:tc>
        <w:tc>
          <w:tcPr>
            <w:tcW w:w="1908" w:type="dxa"/>
            <w:gridSpan w:val="3"/>
            <w:tcBorders>
              <w:top w:val="nil"/>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Follow-on Period:</w:t>
            </w:r>
          </w:p>
        </w:tc>
        <w:tc>
          <w:tcPr>
            <w:tcW w:w="540" w:type="dxa"/>
            <w:tcBorders>
              <w:top w:val="nil"/>
              <w:left w:val="nil"/>
              <w:bottom w:val="single" w:sz="4" w:space="0" w:color="auto"/>
              <w:right w:val="nil"/>
            </w:tcBorders>
            <w:shd w:val="clear" w:color="auto" w:fill="auto"/>
            <w:noWrap/>
            <w:vAlign w:val="center"/>
            <w:hideMark/>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w:t>
            </w:r>
          </w:p>
        </w:tc>
        <w:tc>
          <w:tcPr>
            <w:tcW w:w="454" w:type="dxa"/>
            <w:gridSpan w:val="2"/>
            <w:tcBorders>
              <w:top w:val="nil"/>
              <w:left w:val="nil"/>
              <w:bottom w:val="nil"/>
              <w:right w:val="nil"/>
            </w:tcBorders>
            <w:vAlign w:val="center"/>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of</w:t>
            </w:r>
          </w:p>
        </w:tc>
        <w:tc>
          <w:tcPr>
            <w:tcW w:w="1328" w:type="dxa"/>
            <w:gridSpan w:val="5"/>
            <w:tcBorders>
              <w:top w:val="nil"/>
              <w:left w:val="nil"/>
              <w:bottom w:val="single" w:sz="4" w:space="0" w:color="auto"/>
              <w:right w:val="nil"/>
            </w:tcBorders>
            <w:vAlign w:val="center"/>
          </w:tcPr>
          <w:p w:rsidR="00023265" w:rsidRPr="000D2DA3" w:rsidRDefault="00023265" w:rsidP="00023265">
            <w:pPr>
              <w:ind w:left="-22"/>
              <w:rPr>
                <w:rFonts w:ascii="Arial" w:hAnsi="Arial" w:cs="Arial"/>
                <w:color w:val="000000"/>
                <w:sz w:val="16"/>
                <w:szCs w:val="16"/>
              </w:rPr>
            </w:pPr>
          </w:p>
        </w:tc>
        <w:tc>
          <w:tcPr>
            <w:tcW w:w="270" w:type="dxa"/>
            <w:gridSpan w:val="3"/>
            <w:tcBorders>
              <w:top w:val="nil"/>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(Fund only)</w:t>
            </w:r>
          </w:p>
        </w:tc>
        <w:tc>
          <w:tcPr>
            <w:tcW w:w="1710" w:type="dxa"/>
            <w:gridSpan w:val="2"/>
            <w:tcBorders>
              <w:top w:val="nil"/>
              <w:left w:val="nil"/>
              <w:right w:val="nil"/>
            </w:tcBorders>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Hurdle (%):</w:t>
            </w:r>
          </w:p>
        </w:tc>
        <w:tc>
          <w:tcPr>
            <w:tcW w:w="1110" w:type="dxa"/>
            <w:gridSpan w:val="3"/>
            <w:tcBorders>
              <w:top w:val="single" w:sz="4" w:space="0" w:color="auto"/>
              <w:left w:val="nil"/>
              <w:bottom w:val="single" w:sz="4" w:space="0" w:color="auto"/>
              <w:right w:val="nil"/>
            </w:tcBorders>
            <w:shd w:val="clear" w:color="auto" w:fill="auto"/>
            <w:noWrap/>
            <w:vAlign w:val="center"/>
            <w:hideMark/>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nil"/>
              <w:right w:val="nil"/>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tcBorders>
              <w:top w:val="nil"/>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Extension Period:</w:t>
            </w:r>
          </w:p>
        </w:tc>
        <w:tc>
          <w:tcPr>
            <w:tcW w:w="540" w:type="dxa"/>
            <w:tcBorders>
              <w:top w:val="nil"/>
              <w:left w:val="nil"/>
              <w:bottom w:val="single" w:sz="4" w:space="0" w:color="auto"/>
              <w:right w:val="nil"/>
            </w:tcBorders>
            <w:shd w:val="clear" w:color="auto" w:fill="auto"/>
            <w:noWrap/>
            <w:vAlign w:val="center"/>
            <w:hideMark/>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w:t>
            </w:r>
          </w:p>
        </w:tc>
        <w:tc>
          <w:tcPr>
            <w:tcW w:w="454" w:type="dxa"/>
            <w:gridSpan w:val="2"/>
            <w:tcBorders>
              <w:top w:val="nil"/>
              <w:left w:val="nil"/>
              <w:bottom w:val="nil"/>
              <w:right w:val="nil"/>
            </w:tcBorders>
            <w:vAlign w:val="center"/>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of</w:t>
            </w:r>
          </w:p>
        </w:tc>
        <w:tc>
          <w:tcPr>
            <w:tcW w:w="1328" w:type="dxa"/>
            <w:gridSpan w:val="5"/>
            <w:tcBorders>
              <w:top w:val="single" w:sz="4" w:space="0" w:color="auto"/>
              <w:left w:val="nil"/>
              <w:bottom w:val="single" w:sz="4" w:space="0" w:color="auto"/>
              <w:right w:val="nil"/>
            </w:tcBorders>
            <w:vAlign w:val="center"/>
          </w:tcPr>
          <w:p w:rsidR="00023265" w:rsidRPr="000D2DA3" w:rsidRDefault="00023265" w:rsidP="00023265">
            <w:pPr>
              <w:ind w:left="-22"/>
              <w:rPr>
                <w:rFonts w:ascii="Arial" w:hAnsi="Arial" w:cs="Arial"/>
                <w:color w:val="000000"/>
                <w:sz w:val="16"/>
                <w:szCs w:val="16"/>
              </w:rPr>
            </w:pPr>
          </w:p>
        </w:tc>
        <w:tc>
          <w:tcPr>
            <w:tcW w:w="270" w:type="dxa"/>
            <w:gridSpan w:val="3"/>
            <w:tcBorders>
              <w:top w:val="nil"/>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hideMark/>
          </w:tcPr>
          <w:p w:rsidR="00023265" w:rsidRPr="000D2DA3" w:rsidRDefault="00023265" w:rsidP="00023265">
            <w:pPr>
              <w:rPr>
                <w:rFonts w:ascii="Arial" w:hAnsi="Arial" w:cs="Arial"/>
                <w:color w:val="000000"/>
                <w:sz w:val="16"/>
                <w:szCs w:val="16"/>
              </w:rPr>
            </w:pPr>
          </w:p>
        </w:tc>
        <w:tc>
          <w:tcPr>
            <w:tcW w:w="1710" w:type="dxa"/>
            <w:gridSpan w:val="2"/>
            <w:tcBorders>
              <w:top w:val="nil"/>
              <w:left w:val="nil"/>
              <w:right w:val="nil"/>
            </w:tcBorders>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Carried Interest (%):</w:t>
            </w:r>
          </w:p>
        </w:tc>
        <w:tc>
          <w:tcPr>
            <w:tcW w:w="1110" w:type="dxa"/>
            <w:gridSpan w:val="3"/>
            <w:tcBorders>
              <w:top w:val="single" w:sz="4" w:space="0" w:color="auto"/>
              <w:left w:val="nil"/>
              <w:bottom w:val="single" w:sz="4" w:space="0" w:color="auto"/>
              <w:right w:val="nil"/>
            </w:tcBorders>
            <w:shd w:val="clear" w:color="auto" w:fill="auto"/>
            <w:noWrap/>
            <w:vAlign w:val="center"/>
            <w:hideMark/>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0"/>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single" w:sz="4" w:space="0" w:color="auto"/>
              <w:right w:val="nil"/>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tcBorders>
              <w:top w:val="nil"/>
              <w:left w:val="nil"/>
              <w:bottom w:val="single" w:sz="4" w:space="0" w:color="auto"/>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023265" w:rsidRPr="000D2DA3" w:rsidRDefault="00023265" w:rsidP="00023265">
            <w:pPr>
              <w:ind w:left="-108"/>
              <w:rPr>
                <w:rFonts w:ascii="Arial" w:hAnsi="Arial" w:cs="Arial"/>
                <w:color w:val="000000"/>
                <w:sz w:val="16"/>
                <w:szCs w:val="16"/>
              </w:rPr>
            </w:pPr>
            <w:r w:rsidRPr="000D2DA3">
              <w:rPr>
                <w:rFonts w:ascii="Arial" w:hAnsi="Arial" w:cs="Arial"/>
                <w:color w:val="000000"/>
                <w:sz w:val="16"/>
                <w:szCs w:val="16"/>
              </w:rPr>
              <w:t> </w:t>
            </w:r>
          </w:p>
        </w:tc>
        <w:tc>
          <w:tcPr>
            <w:tcW w:w="454" w:type="dxa"/>
            <w:gridSpan w:val="2"/>
            <w:tcBorders>
              <w:top w:val="nil"/>
              <w:left w:val="nil"/>
              <w:bottom w:val="single" w:sz="4" w:space="0" w:color="auto"/>
              <w:right w:val="nil"/>
            </w:tcBorders>
            <w:vAlign w:val="center"/>
          </w:tcPr>
          <w:p w:rsidR="00023265" w:rsidRPr="000D2DA3" w:rsidRDefault="00023265" w:rsidP="00023265">
            <w:pPr>
              <w:ind w:left="-108"/>
              <w:rPr>
                <w:rFonts w:ascii="Arial" w:hAnsi="Arial" w:cs="Arial"/>
                <w:color w:val="000000"/>
                <w:sz w:val="16"/>
                <w:szCs w:val="16"/>
              </w:rPr>
            </w:pPr>
          </w:p>
        </w:tc>
        <w:tc>
          <w:tcPr>
            <w:tcW w:w="1328" w:type="dxa"/>
            <w:gridSpan w:val="5"/>
            <w:tcBorders>
              <w:top w:val="single" w:sz="4" w:space="0" w:color="auto"/>
              <w:left w:val="nil"/>
              <w:bottom w:val="single" w:sz="4" w:space="0" w:color="auto"/>
              <w:right w:val="nil"/>
            </w:tcBorders>
            <w:vAlign w:val="center"/>
          </w:tcPr>
          <w:p w:rsidR="00023265" w:rsidRPr="000D2DA3" w:rsidRDefault="00023265" w:rsidP="00023265">
            <w:pPr>
              <w:ind w:left="-22"/>
              <w:rPr>
                <w:rFonts w:ascii="Arial" w:hAnsi="Arial" w:cs="Arial"/>
                <w:color w:val="000000"/>
                <w:sz w:val="16"/>
                <w:szCs w:val="16"/>
              </w:rPr>
            </w:pPr>
          </w:p>
        </w:tc>
        <w:tc>
          <w:tcPr>
            <w:tcW w:w="270" w:type="dxa"/>
            <w:gridSpan w:val="3"/>
            <w:tcBorders>
              <w:top w:val="nil"/>
              <w:left w:val="nil"/>
              <w:bottom w:val="single" w:sz="4" w:space="0" w:color="auto"/>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1710" w:type="dxa"/>
            <w:gridSpan w:val="2"/>
            <w:tcBorders>
              <w:top w:val="nil"/>
              <w:left w:val="nil"/>
              <w:right w:val="nil"/>
            </w:tcBorders>
            <w:shd w:val="clear" w:color="auto" w:fill="auto"/>
            <w:noWrap/>
            <w:vAlign w:val="center"/>
            <w:hideMark/>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Carry Catch-up (%):</w:t>
            </w:r>
          </w:p>
        </w:tc>
        <w:tc>
          <w:tcPr>
            <w:tcW w:w="1110" w:type="dxa"/>
            <w:gridSpan w:val="3"/>
            <w:tcBorders>
              <w:top w:val="single" w:sz="4" w:space="0" w:color="auto"/>
              <w:left w:val="nil"/>
              <w:bottom w:val="single" w:sz="4" w:space="0" w:color="auto"/>
              <w:right w:val="nil"/>
            </w:tcBorders>
            <w:shd w:val="clear" w:color="auto" w:fill="auto"/>
            <w:noWrap/>
            <w:vAlign w:val="center"/>
            <w:hideMark/>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nil"/>
              <w:right w:val="nil"/>
            </w:tcBorders>
            <w:shd w:val="clear" w:color="auto" w:fill="auto"/>
            <w:noWrap/>
            <w:vAlign w:val="center"/>
            <w:hideMark/>
          </w:tcPr>
          <w:p w:rsidR="00023265" w:rsidRPr="000D2DA3" w:rsidRDefault="00023265" w:rsidP="00DF60F1">
            <w:pPr>
              <w:ind w:right="-177"/>
              <w:rPr>
                <w:rFonts w:ascii="Arial" w:hAnsi="Arial" w:cs="Arial"/>
                <w:b/>
                <w:bCs/>
                <w:color w:val="000000"/>
                <w:sz w:val="16"/>
                <w:szCs w:val="16"/>
                <w:u w:val="single"/>
              </w:rPr>
            </w:pPr>
            <w:r w:rsidRPr="000D2DA3">
              <w:rPr>
                <w:rFonts w:ascii="Arial" w:hAnsi="Arial" w:cs="Arial"/>
                <w:b/>
                <w:bCs/>
                <w:color w:val="000000"/>
                <w:sz w:val="16"/>
                <w:szCs w:val="16"/>
                <w:u w:val="single"/>
              </w:rPr>
              <w:t>Investment Focus:</w:t>
            </w:r>
          </w:p>
        </w:tc>
        <w:tc>
          <w:tcPr>
            <w:tcW w:w="1908" w:type="dxa"/>
            <w:gridSpan w:val="3"/>
            <w:tcBorders>
              <w:top w:val="nil"/>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Strategic Focus:</w:t>
            </w:r>
          </w:p>
        </w:tc>
        <w:tc>
          <w:tcPr>
            <w:tcW w:w="2322" w:type="dxa"/>
            <w:gridSpan w:val="8"/>
            <w:tcBorders>
              <w:top w:val="nil"/>
              <w:left w:val="nil"/>
              <w:bottom w:val="single" w:sz="4" w:space="0" w:color="auto"/>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top w:val="nil"/>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710" w:type="dxa"/>
            <w:gridSpan w:val="2"/>
            <w:tcBorders>
              <w:left w:val="nil"/>
              <w:right w:val="nil"/>
            </w:tcBorders>
            <w:shd w:val="clear" w:color="auto" w:fill="auto"/>
            <w:noWrap/>
            <w:vAlign w:val="center"/>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Carry Escrow (%):</w:t>
            </w:r>
          </w:p>
        </w:tc>
        <w:tc>
          <w:tcPr>
            <w:tcW w:w="1110" w:type="dxa"/>
            <w:gridSpan w:val="3"/>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tcPr>
          <w:p w:rsidR="00023265" w:rsidRPr="000D2DA3" w:rsidRDefault="00023265" w:rsidP="00023265">
            <w:pPr>
              <w:ind w:left="-68"/>
              <w:rPr>
                <w:rFonts w:ascii="Arial" w:hAnsi="Arial" w:cs="Arial"/>
                <w:color w:val="000000"/>
                <w:sz w:val="16"/>
                <w:szCs w:val="16"/>
              </w:rPr>
            </w:pP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nil"/>
              <w:right w:val="nil"/>
            </w:tcBorders>
            <w:shd w:val="clear" w:color="auto" w:fill="auto"/>
            <w:noWrap/>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(Fund only)</w:t>
            </w:r>
          </w:p>
        </w:tc>
        <w:tc>
          <w:tcPr>
            <w:tcW w:w="1908" w:type="dxa"/>
            <w:gridSpan w:val="3"/>
            <w:tcBorders>
              <w:top w:val="nil"/>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Geographic Focus:</w:t>
            </w:r>
          </w:p>
        </w:tc>
        <w:tc>
          <w:tcPr>
            <w:tcW w:w="2322" w:type="dxa"/>
            <w:gridSpan w:val="8"/>
            <w:tcBorders>
              <w:top w:val="nil"/>
              <w:left w:val="nil"/>
              <w:bottom w:val="single" w:sz="4" w:space="0" w:color="auto"/>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top w:val="nil"/>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710" w:type="dxa"/>
            <w:gridSpan w:val="2"/>
            <w:tcBorders>
              <w:left w:val="nil"/>
              <w:right w:val="nil"/>
            </w:tcBorders>
            <w:shd w:val="clear" w:color="auto" w:fill="auto"/>
            <w:noWrap/>
            <w:vAlign w:val="center"/>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GP Commit. (%):</w:t>
            </w:r>
          </w:p>
        </w:tc>
        <w:tc>
          <w:tcPr>
            <w:tcW w:w="1110" w:type="dxa"/>
            <w:gridSpan w:val="3"/>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tcPr>
          <w:p w:rsidR="00023265" w:rsidRPr="000D2DA3" w:rsidRDefault="00023265" w:rsidP="00023265">
            <w:pPr>
              <w:ind w:left="-68"/>
              <w:rPr>
                <w:rFonts w:ascii="Arial" w:hAnsi="Arial" w:cs="Arial"/>
                <w:color w:val="000000"/>
                <w:sz w:val="16"/>
                <w:szCs w:val="16"/>
              </w:rPr>
            </w:pPr>
          </w:p>
        </w:tc>
      </w:tr>
      <w:tr w:rsidR="00023265" w:rsidRPr="000D2DA3" w:rsidTr="0017691F">
        <w:trPr>
          <w:gridAfter w:val="4"/>
          <w:wAfter w:w="1066" w:type="dxa"/>
          <w:trHeight w:val="261"/>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636" w:type="dxa"/>
            <w:tcBorders>
              <w:top w:val="nil"/>
              <w:left w:val="single" w:sz="4" w:space="0" w:color="auto"/>
              <w:bottom w:val="nil"/>
              <w:right w:val="nil"/>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908" w:type="dxa"/>
            <w:gridSpan w:val="3"/>
            <w:tcBorders>
              <w:top w:val="nil"/>
              <w:left w:val="nil"/>
              <w:bottom w:val="nil"/>
              <w:right w:val="nil"/>
            </w:tcBorders>
            <w:shd w:val="clear" w:color="auto" w:fill="auto"/>
            <w:noWrap/>
            <w:vAlign w:val="center"/>
            <w:hideMark/>
          </w:tcPr>
          <w:p w:rsidR="00023265" w:rsidRPr="000D2DA3" w:rsidRDefault="00023265" w:rsidP="00023265">
            <w:pPr>
              <w:ind w:left="48" w:hanging="90"/>
              <w:rPr>
                <w:rFonts w:ascii="Arial" w:hAnsi="Arial" w:cs="Arial"/>
                <w:color w:val="000000"/>
                <w:sz w:val="16"/>
                <w:szCs w:val="16"/>
              </w:rPr>
            </w:pPr>
            <w:r w:rsidRPr="000D2DA3">
              <w:rPr>
                <w:rFonts w:ascii="Arial" w:hAnsi="Arial" w:cs="Arial"/>
                <w:color w:val="000000"/>
                <w:sz w:val="16"/>
                <w:szCs w:val="16"/>
              </w:rPr>
              <w:t>Industry Focus:</w:t>
            </w:r>
          </w:p>
        </w:tc>
        <w:tc>
          <w:tcPr>
            <w:tcW w:w="2322" w:type="dxa"/>
            <w:gridSpan w:val="8"/>
            <w:tcBorders>
              <w:top w:val="nil"/>
              <w:left w:val="nil"/>
              <w:bottom w:val="single" w:sz="4" w:space="0" w:color="auto"/>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p>
        </w:tc>
        <w:tc>
          <w:tcPr>
            <w:tcW w:w="270" w:type="dxa"/>
            <w:gridSpan w:val="3"/>
            <w:tcBorders>
              <w:top w:val="nil"/>
              <w:left w:val="nil"/>
              <w:bottom w:val="nil"/>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top w:val="nil"/>
              <w:left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710" w:type="dxa"/>
            <w:gridSpan w:val="2"/>
            <w:tcBorders>
              <w:left w:val="nil"/>
              <w:right w:val="nil"/>
            </w:tcBorders>
            <w:shd w:val="clear" w:color="auto" w:fill="auto"/>
            <w:noWrap/>
            <w:vAlign w:val="center"/>
          </w:tcPr>
          <w:p w:rsidR="00023265" w:rsidRPr="000D2DA3" w:rsidRDefault="00023265" w:rsidP="00023265">
            <w:pPr>
              <w:ind w:left="-22"/>
              <w:rPr>
                <w:rFonts w:ascii="Arial" w:hAnsi="Arial" w:cs="Arial"/>
                <w:color w:val="000000"/>
                <w:sz w:val="16"/>
                <w:szCs w:val="16"/>
              </w:rPr>
            </w:pPr>
            <w:r w:rsidRPr="000D2DA3">
              <w:rPr>
                <w:rFonts w:ascii="Arial" w:hAnsi="Arial" w:cs="Arial"/>
                <w:color w:val="000000"/>
                <w:sz w:val="16"/>
                <w:szCs w:val="16"/>
              </w:rPr>
              <w:t>Date of First Close:</w:t>
            </w:r>
          </w:p>
        </w:tc>
        <w:tc>
          <w:tcPr>
            <w:tcW w:w="1110" w:type="dxa"/>
            <w:gridSpan w:val="3"/>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ind w:left="-68"/>
              <w:rPr>
                <w:rFonts w:ascii="Arial" w:hAnsi="Arial" w:cs="Arial"/>
                <w:color w:val="000000"/>
                <w:sz w:val="16"/>
                <w:szCs w:val="16"/>
              </w:rPr>
            </w:pPr>
          </w:p>
        </w:tc>
        <w:tc>
          <w:tcPr>
            <w:tcW w:w="266" w:type="dxa"/>
            <w:gridSpan w:val="2"/>
            <w:tcBorders>
              <w:top w:val="nil"/>
              <w:left w:val="nil"/>
              <w:right w:val="single" w:sz="4" w:space="0" w:color="auto"/>
            </w:tcBorders>
            <w:shd w:val="clear" w:color="auto" w:fill="auto"/>
            <w:noWrap/>
            <w:vAlign w:val="center"/>
          </w:tcPr>
          <w:p w:rsidR="00023265" w:rsidRPr="000D2DA3" w:rsidRDefault="00023265" w:rsidP="00023265">
            <w:pPr>
              <w:ind w:left="-68"/>
              <w:rPr>
                <w:rFonts w:ascii="Arial" w:hAnsi="Arial" w:cs="Arial"/>
                <w:color w:val="000000"/>
                <w:sz w:val="16"/>
                <w:szCs w:val="16"/>
              </w:rPr>
            </w:pPr>
          </w:p>
        </w:tc>
      </w:tr>
      <w:tr w:rsidR="00023265" w:rsidRPr="000D2DA3" w:rsidTr="0017691F">
        <w:trPr>
          <w:gridAfter w:val="4"/>
          <w:wAfter w:w="1066" w:type="dxa"/>
          <w:trHeight w:val="58"/>
        </w:trPr>
        <w:tc>
          <w:tcPr>
            <w:tcW w:w="236" w:type="dxa"/>
            <w:tcBorders>
              <w:top w:val="nil"/>
              <w:left w:val="nil"/>
              <w:bottom w:val="nil"/>
              <w:right w:val="nil"/>
            </w:tcBorders>
            <w:shd w:val="clear" w:color="auto" w:fill="auto"/>
            <w:noWrap/>
            <w:vAlign w:val="bottom"/>
            <w:hideMark/>
          </w:tcPr>
          <w:p w:rsidR="00023265" w:rsidRPr="000D2DA3" w:rsidRDefault="00023265" w:rsidP="00023265">
            <w:pPr>
              <w:rPr>
                <w:rFonts w:ascii="Arial" w:hAnsi="Arial" w:cs="Arial"/>
                <w:color w:val="000000"/>
                <w:sz w:val="20"/>
                <w:szCs w:val="20"/>
              </w:rPr>
            </w:pPr>
          </w:p>
        </w:tc>
        <w:tc>
          <w:tcPr>
            <w:tcW w:w="1744" w:type="dxa"/>
            <w:gridSpan w:val="2"/>
            <w:tcBorders>
              <w:top w:val="nil"/>
              <w:left w:val="single" w:sz="4" w:space="0" w:color="auto"/>
              <w:bottom w:val="single" w:sz="4" w:space="0" w:color="auto"/>
              <w:right w:val="nil"/>
            </w:tcBorders>
            <w:shd w:val="clear" w:color="auto" w:fill="auto"/>
            <w:noWrap/>
            <w:vAlign w:val="center"/>
            <w:hideMark/>
          </w:tcPr>
          <w:p w:rsidR="00023265" w:rsidRPr="000D2DA3" w:rsidRDefault="00023265" w:rsidP="00DF60F1">
            <w:pPr>
              <w:ind w:right="-177"/>
              <w:rPr>
                <w:rFonts w:ascii="Arial" w:hAnsi="Arial" w:cs="Arial"/>
                <w:color w:val="000000"/>
                <w:sz w:val="16"/>
                <w:szCs w:val="16"/>
              </w:rPr>
            </w:pPr>
            <w:r w:rsidRPr="000D2DA3">
              <w:rPr>
                <w:rFonts w:ascii="Arial" w:hAnsi="Arial" w:cs="Arial"/>
                <w:color w:val="000000"/>
                <w:sz w:val="16"/>
                <w:szCs w:val="16"/>
              </w:rPr>
              <w:t> </w:t>
            </w:r>
          </w:p>
        </w:tc>
        <w:tc>
          <w:tcPr>
            <w:tcW w:w="1800" w:type="dxa"/>
            <w:gridSpan w:val="2"/>
            <w:tcBorders>
              <w:top w:val="nil"/>
              <w:left w:val="nil"/>
              <w:bottom w:val="single" w:sz="4" w:space="0" w:color="auto"/>
              <w:right w:val="nil"/>
            </w:tcBorders>
            <w:shd w:val="clear" w:color="auto" w:fill="auto"/>
            <w:noWrap/>
            <w:vAlign w:val="center"/>
            <w:hideMark/>
          </w:tcPr>
          <w:p w:rsidR="00023265" w:rsidRPr="000D2DA3" w:rsidRDefault="00023265" w:rsidP="00023265">
            <w:pPr>
              <w:ind w:left="-18" w:hanging="90"/>
              <w:rPr>
                <w:rFonts w:ascii="Arial" w:hAnsi="Arial" w:cs="Arial"/>
                <w:color w:val="000000"/>
                <w:sz w:val="16"/>
                <w:szCs w:val="16"/>
              </w:rPr>
            </w:pPr>
            <w:r w:rsidRPr="000D2DA3">
              <w:rPr>
                <w:rFonts w:ascii="Arial" w:hAnsi="Arial" w:cs="Arial"/>
                <w:color w:val="000000"/>
                <w:sz w:val="16"/>
                <w:szCs w:val="16"/>
              </w:rPr>
              <w:t> </w:t>
            </w:r>
          </w:p>
        </w:tc>
        <w:tc>
          <w:tcPr>
            <w:tcW w:w="2322" w:type="dxa"/>
            <w:gridSpan w:val="8"/>
            <w:tcBorders>
              <w:top w:val="nil"/>
              <w:left w:val="nil"/>
              <w:bottom w:val="single" w:sz="4" w:space="0" w:color="auto"/>
              <w:right w:val="nil"/>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270" w:type="dxa"/>
            <w:gridSpan w:val="3"/>
            <w:tcBorders>
              <w:top w:val="nil"/>
              <w:left w:val="nil"/>
              <w:bottom w:val="single" w:sz="4" w:space="0" w:color="auto"/>
              <w:right w:val="single" w:sz="4" w:space="0" w:color="auto"/>
            </w:tcBorders>
            <w:shd w:val="clear" w:color="auto" w:fill="auto"/>
            <w:noWrap/>
            <w:vAlign w:val="center"/>
            <w:hideMark/>
          </w:tcPr>
          <w:p w:rsidR="00023265" w:rsidRPr="000D2DA3" w:rsidRDefault="00023265" w:rsidP="00023265">
            <w:pPr>
              <w:rPr>
                <w:rFonts w:ascii="Arial" w:hAnsi="Arial" w:cs="Arial"/>
                <w:color w:val="000000"/>
                <w:sz w:val="16"/>
                <w:szCs w:val="16"/>
              </w:rPr>
            </w:pPr>
            <w:r w:rsidRPr="000D2DA3">
              <w:rPr>
                <w:rFonts w:ascii="Arial" w:hAnsi="Arial" w:cs="Arial"/>
                <w:color w:val="000000"/>
                <w:sz w:val="16"/>
                <w:szCs w:val="16"/>
              </w:rPr>
              <w:t> </w:t>
            </w:r>
          </w:p>
        </w:tc>
        <w:tc>
          <w:tcPr>
            <w:tcW w:w="1312" w:type="dxa"/>
            <w:gridSpan w:val="4"/>
            <w:tcBorders>
              <w:left w:val="single" w:sz="4" w:space="0" w:color="auto"/>
              <w:bottom w:val="single" w:sz="4" w:space="0" w:color="auto"/>
              <w:right w:val="nil"/>
            </w:tcBorders>
            <w:shd w:val="clear" w:color="auto" w:fill="auto"/>
            <w:noWrap/>
            <w:vAlign w:val="center"/>
          </w:tcPr>
          <w:p w:rsidR="00023265" w:rsidRPr="000D2DA3" w:rsidRDefault="00023265" w:rsidP="00023265">
            <w:pPr>
              <w:rPr>
                <w:rFonts w:ascii="Arial" w:hAnsi="Arial" w:cs="Arial"/>
                <w:color w:val="000000"/>
                <w:sz w:val="16"/>
                <w:szCs w:val="16"/>
              </w:rPr>
            </w:pPr>
          </w:p>
        </w:tc>
        <w:tc>
          <w:tcPr>
            <w:tcW w:w="1710" w:type="dxa"/>
            <w:gridSpan w:val="2"/>
            <w:tcBorders>
              <w:left w:val="nil"/>
              <w:bottom w:val="single" w:sz="4" w:space="0" w:color="auto"/>
              <w:right w:val="nil"/>
            </w:tcBorders>
            <w:shd w:val="clear" w:color="auto" w:fill="auto"/>
            <w:noWrap/>
            <w:vAlign w:val="center"/>
          </w:tcPr>
          <w:p w:rsidR="00023265" w:rsidRPr="000D2DA3" w:rsidRDefault="00023265" w:rsidP="00023265">
            <w:pPr>
              <w:ind w:left="-22"/>
              <w:rPr>
                <w:rFonts w:ascii="Arial" w:hAnsi="Arial" w:cs="Arial"/>
                <w:color w:val="000000"/>
                <w:sz w:val="16"/>
                <w:szCs w:val="16"/>
              </w:rPr>
            </w:pPr>
          </w:p>
        </w:tc>
        <w:tc>
          <w:tcPr>
            <w:tcW w:w="1110" w:type="dxa"/>
            <w:gridSpan w:val="3"/>
            <w:tcBorders>
              <w:top w:val="single" w:sz="4" w:space="0" w:color="auto"/>
              <w:left w:val="nil"/>
              <w:bottom w:val="single" w:sz="4" w:space="0" w:color="auto"/>
              <w:right w:val="nil"/>
            </w:tcBorders>
            <w:shd w:val="clear" w:color="auto" w:fill="auto"/>
            <w:noWrap/>
            <w:vAlign w:val="center"/>
          </w:tcPr>
          <w:p w:rsidR="00023265" w:rsidRPr="000D2DA3" w:rsidRDefault="00023265" w:rsidP="00023265">
            <w:pPr>
              <w:ind w:left="-68"/>
              <w:rPr>
                <w:rFonts w:ascii="Arial" w:hAnsi="Arial" w:cs="Arial"/>
                <w:color w:val="000000"/>
                <w:sz w:val="16"/>
                <w:szCs w:val="16"/>
              </w:rPr>
            </w:pPr>
          </w:p>
        </w:tc>
        <w:tc>
          <w:tcPr>
            <w:tcW w:w="266" w:type="dxa"/>
            <w:gridSpan w:val="2"/>
            <w:tcBorders>
              <w:left w:val="nil"/>
              <w:bottom w:val="single" w:sz="4" w:space="0" w:color="auto"/>
              <w:right w:val="single" w:sz="4" w:space="0" w:color="auto"/>
            </w:tcBorders>
            <w:shd w:val="clear" w:color="auto" w:fill="auto"/>
            <w:noWrap/>
            <w:vAlign w:val="center"/>
          </w:tcPr>
          <w:p w:rsidR="00023265" w:rsidRPr="000D2DA3" w:rsidRDefault="00023265" w:rsidP="00023265">
            <w:pPr>
              <w:ind w:left="-68"/>
              <w:rPr>
                <w:rFonts w:ascii="Arial" w:hAnsi="Arial" w:cs="Arial"/>
                <w:color w:val="000000"/>
                <w:sz w:val="16"/>
                <w:szCs w:val="16"/>
              </w:rPr>
            </w:pPr>
          </w:p>
        </w:tc>
      </w:tr>
    </w:tbl>
    <w:p w:rsidR="00237268" w:rsidRPr="000D2DA3" w:rsidRDefault="00237268" w:rsidP="00CB2BE9">
      <w:pPr>
        <w:pStyle w:val="Heading1"/>
        <w:sectPr w:rsidR="00237268" w:rsidRPr="000D2DA3" w:rsidSect="00054E3A">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288" w:footer="288" w:gutter="0"/>
          <w:pgNumType w:start="1"/>
          <w:cols w:space="720"/>
          <w:titlePg/>
          <w:docGrid w:linePitch="360"/>
        </w:sectPr>
      </w:pPr>
    </w:p>
    <w:p w:rsidR="00BA29A1" w:rsidRPr="000D2DA3" w:rsidRDefault="004024F7" w:rsidP="00CB2BE9">
      <w:pPr>
        <w:pStyle w:val="Heading1"/>
      </w:pPr>
      <w:bookmarkStart w:id="3" w:name="_Toc453233994"/>
      <w:r w:rsidRPr="000D2DA3">
        <w:lastRenderedPageBreak/>
        <w:t>Basic Questions</w:t>
      </w:r>
      <w:bookmarkEnd w:id="3"/>
    </w:p>
    <w:p w:rsidR="00186F56" w:rsidRPr="000D2DA3" w:rsidRDefault="00186F56" w:rsidP="00CB2BE9">
      <w:pPr>
        <w:pStyle w:val="Heading1"/>
      </w:pPr>
    </w:p>
    <w:tbl>
      <w:tblPr>
        <w:tblStyle w:val="TableGrid"/>
        <w:tblW w:w="10638"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7380"/>
        <w:gridCol w:w="630"/>
        <w:gridCol w:w="630"/>
        <w:gridCol w:w="1260"/>
      </w:tblGrid>
      <w:tr w:rsidR="00186F56" w:rsidRPr="000D2DA3" w:rsidTr="00D35C91">
        <w:tc>
          <w:tcPr>
            <w:tcW w:w="738" w:type="dxa"/>
          </w:tcPr>
          <w:p w:rsidR="00186F56" w:rsidRPr="000D2DA3" w:rsidRDefault="00186F56" w:rsidP="004254D4">
            <w:pPr>
              <w:spacing w:after="80"/>
              <w:rPr>
                <w:rFonts w:ascii="Arial" w:hAnsi="Arial" w:cs="Arial"/>
                <w:b/>
                <w:sz w:val="20"/>
                <w:szCs w:val="20"/>
              </w:rPr>
            </w:pPr>
            <w:r w:rsidRPr="000D2DA3">
              <w:rPr>
                <w:rFonts w:ascii="Arial" w:hAnsi="Arial" w:cs="Arial"/>
                <w:b/>
                <w:sz w:val="20"/>
                <w:szCs w:val="20"/>
              </w:rPr>
              <w:t>1.0</w:t>
            </w:r>
          </w:p>
        </w:tc>
        <w:tc>
          <w:tcPr>
            <w:tcW w:w="7380" w:type="dxa"/>
          </w:tcPr>
          <w:p w:rsidR="00186F56" w:rsidRPr="000D2DA3" w:rsidRDefault="00186F56" w:rsidP="004254D4">
            <w:pPr>
              <w:spacing w:after="80"/>
              <w:rPr>
                <w:rFonts w:ascii="Arial" w:hAnsi="Arial" w:cs="Arial"/>
                <w:b/>
                <w:sz w:val="20"/>
                <w:szCs w:val="20"/>
              </w:rPr>
            </w:pPr>
            <w:r w:rsidRPr="000D2DA3">
              <w:rPr>
                <w:rFonts w:ascii="Arial" w:hAnsi="Arial" w:cs="Arial"/>
                <w:b/>
                <w:sz w:val="20"/>
                <w:szCs w:val="20"/>
              </w:rPr>
              <w:t>Firm: General Information</w:t>
            </w:r>
          </w:p>
        </w:tc>
        <w:tc>
          <w:tcPr>
            <w:tcW w:w="630" w:type="dxa"/>
          </w:tcPr>
          <w:p w:rsidR="00186F56" w:rsidRPr="000D2DA3" w:rsidRDefault="00186F56" w:rsidP="008C10A5">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186F56" w:rsidRPr="000D2DA3" w:rsidRDefault="00186F56" w:rsidP="008C10A5">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186F56" w:rsidRPr="000D2DA3" w:rsidRDefault="000A0A5B"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A060A2" w:rsidRPr="000D2DA3" w:rsidTr="00D35C91">
        <w:tc>
          <w:tcPr>
            <w:tcW w:w="738" w:type="dxa"/>
          </w:tcPr>
          <w:p w:rsidR="00A060A2" w:rsidRPr="000D2DA3" w:rsidRDefault="00A060A2" w:rsidP="00A060A2">
            <w:pPr>
              <w:spacing w:after="80"/>
              <w:jc w:val="right"/>
              <w:rPr>
                <w:rFonts w:ascii="Arial" w:hAnsi="Arial" w:cs="Arial"/>
                <w:sz w:val="18"/>
                <w:szCs w:val="18"/>
              </w:rPr>
            </w:pPr>
            <w:r w:rsidRPr="000D2DA3">
              <w:rPr>
                <w:rFonts w:ascii="Arial" w:hAnsi="Arial" w:cs="Arial"/>
                <w:sz w:val="18"/>
                <w:szCs w:val="18"/>
              </w:rPr>
              <w:t>1.1</w:t>
            </w:r>
          </w:p>
        </w:tc>
        <w:tc>
          <w:tcPr>
            <w:tcW w:w="7380" w:type="dxa"/>
          </w:tcPr>
          <w:p w:rsidR="00A060A2" w:rsidRPr="000D2DA3" w:rsidRDefault="00A060A2" w:rsidP="0052700E">
            <w:pPr>
              <w:spacing w:after="80"/>
              <w:jc w:val="both"/>
              <w:rPr>
                <w:rFonts w:ascii="Arial" w:hAnsi="Arial" w:cs="Arial"/>
                <w:sz w:val="18"/>
                <w:szCs w:val="18"/>
              </w:rPr>
            </w:pPr>
            <w:r w:rsidRPr="000D2DA3">
              <w:rPr>
                <w:rFonts w:ascii="Arial" w:hAnsi="Arial" w:cs="Arial"/>
                <w:sz w:val="18"/>
                <w:szCs w:val="18"/>
              </w:rPr>
              <w:t>Does the Firm have any existing business lines that are unrelated to the Fund’s investment strategy?</w:t>
            </w:r>
          </w:p>
        </w:tc>
        <w:sdt>
          <w:sdtPr>
            <w:rPr>
              <w:rFonts w:ascii="Arial" w:hAnsi="Arial" w:cs="Arial"/>
            </w:rPr>
            <w:id w:val="-621140587"/>
            <w14:checkbox>
              <w14:checked w14:val="0"/>
              <w14:checkedState w14:val="2612" w14:font="MS Gothic"/>
              <w14:uncheckedState w14:val="2610" w14:font="MS Gothic"/>
            </w14:checkbox>
          </w:sdtPr>
          <w:sdtEndPr/>
          <w:sdtContent>
            <w:tc>
              <w:tcPr>
                <w:tcW w:w="630" w:type="dxa"/>
                <w:vAlign w:val="center"/>
              </w:tcPr>
              <w:p w:rsidR="00A060A2" w:rsidRPr="000D2DA3" w:rsidRDefault="00A64CDC" w:rsidP="0052700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466176455"/>
            <w14:checkbox>
              <w14:checked w14:val="0"/>
              <w14:checkedState w14:val="2612" w14:font="MS Gothic"/>
              <w14:uncheckedState w14:val="2610" w14:font="MS Gothic"/>
            </w14:checkbox>
          </w:sdtPr>
          <w:sdtEndPr/>
          <w:sdtContent>
            <w:tc>
              <w:tcPr>
                <w:tcW w:w="630" w:type="dxa"/>
                <w:vAlign w:val="center"/>
              </w:tcPr>
              <w:p w:rsidR="00A060A2" w:rsidRPr="000D2DA3" w:rsidRDefault="00A64CDC" w:rsidP="0052700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A060A2" w:rsidRPr="000D2DA3" w:rsidRDefault="00A060A2" w:rsidP="00F777DD">
            <w:pPr>
              <w:tabs>
                <w:tab w:val="left" w:pos="1292"/>
              </w:tabs>
              <w:spacing w:after="80"/>
              <w:ind w:right="-80"/>
              <w:jc w:val="center"/>
              <w:rPr>
                <w:rFonts w:ascii="Arial" w:hAnsi="Arial" w:cs="Arial"/>
                <w:sz w:val="18"/>
                <w:szCs w:val="18"/>
              </w:rPr>
            </w:pPr>
          </w:p>
        </w:tc>
      </w:tr>
      <w:tr w:rsidR="00186F56" w:rsidRPr="000D2DA3" w:rsidTr="00D35C91">
        <w:tc>
          <w:tcPr>
            <w:tcW w:w="738" w:type="dxa"/>
          </w:tcPr>
          <w:p w:rsidR="00186F56"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2</w:t>
            </w:r>
          </w:p>
        </w:tc>
        <w:tc>
          <w:tcPr>
            <w:tcW w:w="7380" w:type="dxa"/>
          </w:tcPr>
          <w:p w:rsidR="00186F56" w:rsidRPr="000D2DA3" w:rsidRDefault="00CA439B" w:rsidP="00FC3297">
            <w:pPr>
              <w:spacing w:after="80"/>
              <w:jc w:val="both"/>
              <w:rPr>
                <w:rFonts w:ascii="Arial" w:hAnsi="Arial" w:cs="Arial"/>
                <w:sz w:val="18"/>
                <w:szCs w:val="18"/>
              </w:rPr>
            </w:pPr>
            <w:r w:rsidRPr="000D2DA3">
              <w:rPr>
                <w:rFonts w:ascii="Arial" w:hAnsi="Arial" w:cs="Arial"/>
                <w:sz w:val="18"/>
                <w:szCs w:val="18"/>
              </w:rPr>
              <w:t xml:space="preserve">Has the </w:t>
            </w:r>
            <w:r w:rsidR="00212DF2" w:rsidRPr="000D2DA3">
              <w:rPr>
                <w:rFonts w:ascii="Arial" w:hAnsi="Arial" w:cs="Arial"/>
                <w:sz w:val="18"/>
                <w:szCs w:val="18"/>
              </w:rPr>
              <w:t>F</w:t>
            </w:r>
            <w:r w:rsidRPr="000D2DA3">
              <w:rPr>
                <w:rFonts w:ascii="Arial" w:hAnsi="Arial" w:cs="Arial"/>
                <w:sz w:val="18"/>
                <w:szCs w:val="18"/>
              </w:rPr>
              <w:t>irm or any affiliated entity ever failed to make payments under any secured or unsecured indebtedness?</w:t>
            </w:r>
          </w:p>
        </w:tc>
        <w:sdt>
          <w:sdtPr>
            <w:rPr>
              <w:rFonts w:ascii="Arial" w:hAnsi="Arial" w:cs="Arial"/>
            </w:rPr>
            <w:id w:val="-587077060"/>
            <w14:checkbox>
              <w14:checked w14:val="0"/>
              <w14:checkedState w14:val="2612" w14:font="MS Gothic"/>
              <w14:uncheckedState w14:val="2610" w14:font="MS Gothic"/>
            </w14:checkbox>
          </w:sdtPr>
          <w:sdtEndPr/>
          <w:sdtContent>
            <w:tc>
              <w:tcPr>
                <w:tcW w:w="630" w:type="dxa"/>
                <w:vAlign w:val="center"/>
              </w:tcPr>
              <w:p w:rsidR="00186F56"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200738405"/>
            <w14:checkbox>
              <w14:checked w14:val="0"/>
              <w14:checkedState w14:val="2612" w14:font="MS Gothic"/>
              <w14:uncheckedState w14:val="2610" w14:font="MS Gothic"/>
            </w14:checkbox>
          </w:sdtPr>
          <w:sdtEndPr/>
          <w:sdtContent>
            <w:tc>
              <w:tcPr>
                <w:tcW w:w="630" w:type="dxa"/>
                <w:vAlign w:val="center"/>
              </w:tcPr>
              <w:p w:rsidR="00186F56"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186F56" w:rsidRPr="000D2DA3" w:rsidRDefault="00186F56"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3</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Has the Firm or any affiliated entity ever filed for bankruptcy?</w:t>
            </w:r>
          </w:p>
        </w:tc>
        <w:sdt>
          <w:sdtPr>
            <w:rPr>
              <w:rFonts w:ascii="Arial" w:hAnsi="Arial" w:cs="Arial"/>
            </w:rPr>
            <w:id w:val="1342282541"/>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84964264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4</w:t>
            </w:r>
          </w:p>
        </w:tc>
        <w:tc>
          <w:tcPr>
            <w:tcW w:w="7380" w:type="dxa"/>
          </w:tcPr>
          <w:p w:rsidR="00CA439B" w:rsidRPr="000D2DA3" w:rsidRDefault="00004595" w:rsidP="00FC3297">
            <w:pPr>
              <w:spacing w:after="80"/>
              <w:jc w:val="both"/>
              <w:rPr>
                <w:rFonts w:ascii="Arial" w:hAnsi="Arial" w:cs="Arial"/>
                <w:sz w:val="18"/>
                <w:szCs w:val="18"/>
              </w:rPr>
            </w:pPr>
            <w:r w:rsidRPr="000D2DA3">
              <w:rPr>
                <w:rFonts w:ascii="Arial" w:hAnsi="Arial" w:cs="Arial"/>
                <w:sz w:val="18"/>
                <w:szCs w:val="18"/>
              </w:rPr>
              <w:t>Has</w:t>
            </w:r>
            <w:r w:rsidR="00CA439B" w:rsidRPr="000D2DA3">
              <w:rPr>
                <w:rFonts w:ascii="Arial" w:hAnsi="Arial" w:cs="Arial"/>
                <w:sz w:val="18"/>
                <w:szCs w:val="18"/>
              </w:rPr>
              <w:t xml:space="preserve"> any of the Firm’s </w:t>
            </w:r>
            <w:r w:rsidR="00D54CC8" w:rsidRPr="000D2DA3">
              <w:rPr>
                <w:rFonts w:ascii="Arial" w:hAnsi="Arial" w:cs="Arial"/>
                <w:sz w:val="18"/>
                <w:szCs w:val="18"/>
              </w:rPr>
              <w:t xml:space="preserve">current or former </w:t>
            </w:r>
            <w:r w:rsidR="00AC3099" w:rsidRPr="000D2DA3">
              <w:rPr>
                <w:rFonts w:ascii="Arial" w:hAnsi="Arial" w:cs="Arial"/>
                <w:sz w:val="18"/>
                <w:szCs w:val="18"/>
              </w:rPr>
              <w:t>Team</w:t>
            </w:r>
            <w:r w:rsidR="00CA439B" w:rsidRPr="000D2DA3">
              <w:rPr>
                <w:rFonts w:ascii="Arial" w:hAnsi="Arial" w:cs="Arial"/>
                <w:sz w:val="18"/>
                <w:szCs w:val="18"/>
              </w:rPr>
              <w:t xml:space="preserve"> </w:t>
            </w:r>
            <w:r w:rsidR="00DB48A4" w:rsidRPr="000D2DA3">
              <w:rPr>
                <w:rFonts w:ascii="Arial" w:hAnsi="Arial" w:cs="Arial"/>
                <w:sz w:val="18"/>
                <w:szCs w:val="18"/>
              </w:rPr>
              <w:t>M</w:t>
            </w:r>
            <w:r w:rsidR="00AC3099" w:rsidRPr="000D2DA3">
              <w:rPr>
                <w:rFonts w:ascii="Arial" w:hAnsi="Arial" w:cs="Arial"/>
                <w:sz w:val="18"/>
                <w:szCs w:val="18"/>
              </w:rPr>
              <w:t xml:space="preserve">embers (as defined in Appendix B) </w:t>
            </w:r>
            <w:r w:rsidR="00CA439B" w:rsidRPr="000D2DA3">
              <w:rPr>
                <w:rFonts w:ascii="Arial" w:hAnsi="Arial" w:cs="Arial"/>
                <w:sz w:val="18"/>
                <w:szCs w:val="18"/>
              </w:rPr>
              <w:t>ever filed for bankruptcy?</w:t>
            </w:r>
          </w:p>
        </w:tc>
        <w:sdt>
          <w:sdtPr>
            <w:rPr>
              <w:rFonts w:ascii="Arial" w:hAnsi="Arial" w:cs="Arial"/>
            </w:rPr>
            <w:id w:val="-214901501"/>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809329204"/>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5</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 xml:space="preserve">Will the Firm or any of its </w:t>
            </w:r>
            <w:r w:rsidR="00891B23" w:rsidRPr="000D2DA3">
              <w:rPr>
                <w:rFonts w:ascii="Arial" w:hAnsi="Arial" w:cs="Arial"/>
                <w:sz w:val="18"/>
                <w:szCs w:val="18"/>
              </w:rPr>
              <w:t>P</w:t>
            </w:r>
            <w:r w:rsidRPr="000D2DA3">
              <w:rPr>
                <w:rFonts w:ascii="Arial" w:hAnsi="Arial" w:cs="Arial"/>
                <w:sz w:val="18"/>
                <w:szCs w:val="18"/>
              </w:rPr>
              <w:t xml:space="preserve">rincipals </w:t>
            </w:r>
            <w:r w:rsidR="00AC3099" w:rsidRPr="000D2DA3">
              <w:rPr>
                <w:rFonts w:ascii="Arial" w:hAnsi="Arial" w:cs="Arial"/>
                <w:sz w:val="18"/>
                <w:szCs w:val="18"/>
              </w:rPr>
              <w:t xml:space="preserve">(as defined in Appendix B) </w:t>
            </w:r>
            <w:r w:rsidRPr="000D2DA3">
              <w:rPr>
                <w:rFonts w:ascii="Arial" w:hAnsi="Arial" w:cs="Arial"/>
                <w:sz w:val="18"/>
                <w:szCs w:val="18"/>
              </w:rPr>
              <w:t>conduct outside business or investment management activities during the investment period of the Fund?</w:t>
            </w:r>
          </w:p>
        </w:tc>
        <w:sdt>
          <w:sdtPr>
            <w:rPr>
              <w:rFonts w:ascii="Arial" w:hAnsi="Arial" w:cs="Arial"/>
            </w:rPr>
            <w:id w:val="508036443"/>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395812924"/>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6</w:t>
            </w:r>
          </w:p>
        </w:tc>
        <w:tc>
          <w:tcPr>
            <w:tcW w:w="7380" w:type="dxa"/>
          </w:tcPr>
          <w:p w:rsidR="00CA439B" w:rsidRPr="000D2DA3" w:rsidRDefault="00CA439B" w:rsidP="00A060A2">
            <w:pPr>
              <w:spacing w:after="80"/>
              <w:jc w:val="both"/>
              <w:rPr>
                <w:rFonts w:ascii="Arial" w:hAnsi="Arial" w:cs="Arial"/>
                <w:sz w:val="18"/>
                <w:szCs w:val="18"/>
              </w:rPr>
            </w:pPr>
            <w:r w:rsidRPr="000D2DA3">
              <w:rPr>
                <w:rFonts w:ascii="Arial" w:hAnsi="Arial" w:cs="Arial"/>
                <w:sz w:val="18"/>
                <w:szCs w:val="18"/>
              </w:rPr>
              <w:t xml:space="preserve">Will the Firm or any of its </w:t>
            </w:r>
            <w:r w:rsidR="00891B23" w:rsidRPr="000D2DA3">
              <w:rPr>
                <w:rFonts w:ascii="Arial" w:hAnsi="Arial" w:cs="Arial"/>
                <w:sz w:val="18"/>
                <w:szCs w:val="18"/>
              </w:rPr>
              <w:t>P</w:t>
            </w:r>
            <w:r w:rsidRPr="000D2DA3">
              <w:rPr>
                <w:rFonts w:ascii="Arial" w:hAnsi="Arial" w:cs="Arial"/>
                <w:sz w:val="18"/>
                <w:szCs w:val="18"/>
              </w:rPr>
              <w:t>rincip</w:t>
            </w:r>
            <w:r w:rsidR="00891B23" w:rsidRPr="000D2DA3">
              <w:rPr>
                <w:rFonts w:ascii="Arial" w:hAnsi="Arial" w:cs="Arial"/>
                <w:sz w:val="18"/>
                <w:szCs w:val="18"/>
              </w:rPr>
              <w:t>als</w:t>
            </w:r>
            <w:r w:rsidR="00904911" w:rsidRPr="000D2DA3">
              <w:rPr>
                <w:rFonts w:ascii="Arial" w:hAnsi="Arial" w:cs="Arial"/>
                <w:sz w:val="18"/>
                <w:szCs w:val="18"/>
              </w:rPr>
              <w:t xml:space="preserve"> conduct</w:t>
            </w:r>
            <w:r w:rsidRPr="000D2DA3">
              <w:rPr>
                <w:rFonts w:ascii="Arial" w:hAnsi="Arial" w:cs="Arial"/>
                <w:sz w:val="18"/>
                <w:szCs w:val="18"/>
              </w:rPr>
              <w:t xml:space="preserve"> outside activities (non-profit, academic, etc.) that are expected to take-up a significant </w:t>
            </w:r>
            <w:r w:rsidR="00983299" w:rsidRPr="000D2DA3">
              <w:rPr>
                <w:rFonts w:ascii="Arial" w:hAnsi="Arial" w:cs="Arial"/>
                <w:sz w:val="18"/>
                <w:szCs w:val="18"/>
              </w:rPr>
              <w:t>(</w:t>
            </w:r>
            <w:r w:rsidR="004F7E40" w:rsidRPr="000D2DA3">
              <w:rPr>
                <w:rFonts w:ascii="Arial" w:hAnsi="Arial" w:cs="Arial"/>
                <w:sz w:val="18"/>
                <w:szCs w:val="18"/>
              </w:rPr>
              <w:t>approx.</w:t>
            </w:r>
            <w:r w:rsidR="00983299" w:rsidRPr="000D2DA3">
              <w:rPr>
                <w:rFonts w:ascii="Arial" w:hAnsi="Arial" w:cs="Arial"/>
                <w:sz w:val="18"/>
                <w:szCs w:val="18"/>
              </w:rPr>
              <w:t xml:space="preserve"> </w:t>
            </w:r>
            <w:r w:rsidR="004F7E40" w:rsidRPr="000D2DA3">
              <w:rPr>
                <w:rFonts w:ascii="Arial" w:hAnsi="Arial" w:cs="Arial"/>
                <w:sz w:val="18"/>
                <w:szCs w:val="18"/>
              </w:rPr>
              <w:t>≥</w:t>
            </w:r>
            <w:r w:rsidR="00983299" w:rsidRPr="000D2DA3">
              <w:rPr>
                <w:rFonts w:ascii="Arial" w:hAnsi="Arial" w:cs="Arial"/>
                <w:sz w:val="18"/>
                <w:szCs w:val="18"/>
              </w:rPr>
              <w:t xml:space="preserve"> 20%) </w:t>
            </w:r>
            <w:r w:rsidRPr="000D2DA3">
              <w:rPr>
                <w:rFonts w:ascii="Arial" w:hAnsi="Arial" w:cs="Arial"/>
                <w:sz w:val="18"/>
                <w:szCs w:val="18"/>
              </w:rPr>
              <w:t>amount of time during the investment period of the Fund?</w:t>
            </w:r>
          </w:p>
        </w:tc>
        <w:sdt>
          <w:sdtPr>
            <w:rPr>
              <w:rFonts w:ascii="Arial" w:hAnsi="Arial" w:cs="Arial"/>
            </w:rPr>
            <w:id w:val="221646826"/>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83398530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A060A2">
            <w:pPr>
              <w:spacing w:after="80"/>
              <w:jc w:val="right"/>
              <w:rPr>
                <w:rFonts w:ascii="Arial" w:hAnsi="Arial" w:cs="Arial"/>
                <w:sz w:val="18"/>
                <w:szCs w:val="18"/>
              </w:rPr>
            </w:pPr>
            <w:r w:rsidRPr="000D2DA3">
              <w:rPr>
                <w:rFonts w:ascii="Arial" w:hAnsi="Arial" w:cs="Arial"/>
                <w:sz w:val="18"/>
                <w:szCs w:val="18"/>
              </w:rPr>
              <w:t>1.</w:t>
            </w:r>
            <w:r w:rsidR="00A060A2" w:rsidRPr="000D2DA3">
              <w:rPr>
                <w:rFonts w:ascii="Arial" w:hAnsi="Arial" w:cs="Arial"/>
                <w:sz w:val="18"/>
                <w:szCs w:val="18"/>
              </w:rPr>
              <w:t>7</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Is the Firm a publicly-held company?</w:t>
            </w:r>
          </w:p>
        </w:tc>
        <w:sdt>
          <w:sdtPr>
            <w:rPr>
              <w:rFonts w:ascii="Arial" w:hAnsi="Arial" w:cs="Arial"/>
            </w:rPr>
            <w:id w:val="-192094102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934561096"/>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8C10A5">
            <w:pPr>
              <w:spacing w:after="80"/>
              <w:rPr>
                <w:rFonts w:ascii="Arial" w:hAnsi="Arial" w:cs="Arial"/>
                <w:sz w:val="18"/>
                <w:szCs w:val="18"/>
              </w:rPr>
            </w:pPr>
          </w:p>
        </w:tc>
        <w:tc>
          <w:tcPr>
            <w:tcW w:w="7380" w:type="dxa"/>
          </w:tcPr>
          <w:p w:rsidR="00494E4F" w:rsidRPr="000D2DA3" w:rsidRDefault="00494E4F" w:rsidP="00FC3297">
            <w:pPr>
              <w:jc w:val="both"/>
              <w:rPr>
                <w:rFonts w:ascii="Arial" w:hAnsi="Arial" w:cs="Arial"/>
                <w:sz w:val="18"/>
                <w:szCs w:val="18"/>
              </w:rPr>
            </w:pPr>
          </w:p>
        </w:tc>
        <w:tc>
          <w:tcPr>
            <w:tcW w:w="630" w:type="dxa"/>
          </w:tcPr>
          <w:p w:rsidR="00CA439B" w:rsidRPr="000D2DA3" w:rsidRDefault="00CA439B" w:rsidP="008C10A5">
            <w:pPr>
              <w:spacing w:after="80"/>
              <w:rPr>
                <w:rFonts w:ascii="Arial" w:hAnsi="Arial" w:cs="Arial"/>
                <w:sz w:val="18"/>
                <w:szCs w:val="18"/>
              </w:rPr>
            </w:pPr>
          </w:p>
        </w:tc>
        <w:tc>
          <w:tcPr>
            <w:tcW w:w="630" w:type="dxa"/>
          </w:tcPr>
          <w:p w:rsidR="00CA439B" w:rsidRPr="000D2DA3" w:rsidRDefault="00CA439B" w:rsidP="008C10A5">
            <w:pPr>
              <w:spacing w:after="80"/>
              <w:rPr>
                <w:rFonts w:ascii="Arial" w:hAnsi="Arial" w:cs="Arial"/>
                <w:sz w:val="18"/>
                <w:szCs w:val="18"/>
              </w:rPr>
            </w:pPr>
          </w:p>
        </w:tc>
        <w:tc>
          <w:tcPr>
            <w:tcW w:w="1260" w:type="dxa"/>
            <w:tcBorders>
              <w:top w:val="single" w:sz="4" w:space="0" w:color="auto"/>
            </w:tcBorders>
          </w:tcPr>
          <w:p w:rsidR="00CA439B" w:rsidRPr="000D2DA3" w:rsidRDefault="00CA439B" w:rsidP="00F777DD">
            <w:pPr>
              <w:tabs>
                <w:tab w:val="left" w:pos="1292"/>
              </w:tabs>
              <w:spacing w:after="80"/>
              <w:ind w:right="-80"/>
              <w:rPr>
                <w:rFonts w:ascii="Arial" w:hAnsi="Arial" w:cs="Arial"/>
                <w:sz w:val="20"/>
                <w:szCs w:val="20"/>
              </w:rPr>
            </w:pPr>
          </w:p>
        </w:tc>
      </w:tr>
      <w:tr w:rsidR="00CA439B" w:rsidRPr="000D2DA3" w:rsidTr="00D35C91">
        <w:tc>
          <w:tcPr>
            <w:tcW w:w="738" w:type="dxa"/>
          </w:tcPr>
          <w:p w:rsidR="00CA439B" w:rsidRPr="000D2DA3" w:rsidRDefault="00CA439B" w:rsidP="008C10A5">
            <w:pPr>
              <w:spacing w:after="80"/>
              <w:rPr>
                <w:rFonts w:ascii="Arial" w:hAnsi="Arial" w:cs="Arial"/>
                <w:b/>
                <w:sz w:val="20"/>
                <w:szCs w:val="20"/>
              </w:rPr>
            </w:pPr>
            <w:r w:rsidRPr="000D2DA3">
              <w:rPr>
                <w:rFonts w:ascii="Arial" w:hAnsi="Arial" w:cs="Arial"/>
                <w:b/>
                <w:sz w:val="20"/>
                <w:szCs w:val="20"/>
              </w:rPr>
              <w:t>2.0</w:t>
            </w:r>
          </w:p>
        </w:tc>
        <w:tc>
          <w:tcPr>
            <w:tcW w:w="7380" w:type="dxa"/>
          </w:tcPr>
          <w:p w:rsidR="00CA439B" w:rsidRPr="000D2DA3" w:rsidRDefault="00CA439B" w:rsidP="00FC3297">
            <w:pPr>
              <w:spacing w:after="80"/>
              <w:jc w:val="both"/>
              <w:rPr>
                <w:rFonts w:ascii="Arial" w:hAnsi="Arial" w:cs="Arial"/>
                <w:b/>
                <w:sz w:val="20"/>
                <w:szCs w:val="20"/>
              </w:rPr>
            </w:pPr>
            <w:r w:rsidRPr="000D2DA3">
              <w:rPr>
                <w:rFonts w:ascii="Arial" w:hAnsi="Arial" w:cs="Arial"/>
                <w:b/>
                <w:sz w:val="20"/>
                <w:szCs w:val="20"/>
              </w:rPr>
              <w:t>Fund: General Information</w:t>
            </w:r>
          </w:p>
        </w:tc>
        <w:tc>
          <w:tcPr>
            <w:tcW w:w="630" w:type="dxa"/>
          </w:tcPr>
          <w:p w:rsidR="00CA439B" w:rsidRPr="000D2DA3" w:rsidRDefault="00CA439B" w:rsidP="008C10A5">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CA439B" w:rsidRPr="000D2DA3" w:rsidRDefault="00CA439B" w:rsidP="008C10A5">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CA439B" w:rsidRPr="000D2DA3" w:rsidRDefault="00494E4F"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EA6AEA" w:rsidRPr="000D2DA3" w:rsidTr="00D35C91">
        <w:tc>
          <w:tcPr>
            <w:tcW w:w="738" w:type="dxa"/>
          </w:tcPr>
          <w:p w:rsidR="00EA6AEA" w:rsidRPr="000D2DA3" w:rsidRDefault="00EA6AEA" w:rsidP="00EA6AEA">
            <w:pPr>
              <w:spacing w:after="80"/>
              <w:jc w:val="right"/>
              <w:rPr>
                <w:rFonts w:ascii="Arial" w:hAnsi="Arial" w:cs="Arial"/>
                <w:sz w:val="18"/>
                <w:szCs w:val="18"/>
              </w:rPr>
            </w:pPr>
            <w:r w:rsidRPr="000D2DA3">
              <w:rPr>
                <w:rFonts w:ascii="Arial" w:hAnsi="Arial" w:cs="Arial"/>
                <w:sz w:val="18"/>
                <w:szCs w:val="18"/>
              </w:rPr>
              <w:t>2.1</w:t>
            </w:r>
          </w:p>
        </w:tc>
        <w:tc>
          <w:tcPr>
            <w:tcW w:w="7380" w:type="dxa"/>
          </w:tcPr>
          <w:p w:rsidR="00EA6AEA" w:rsidRPr="000D2DA3" w:rsidRDefault="00904911" w:rsidP="00904911">
            <w:pPr>
              <w:spacing w:after="80"/>
              <w:jc w:val="both"/>
              <w:rPr>
                <w:rFonts w:ascii="Arial" w:hAnsi="Arial" w:cs="Arial"/>
                <w:sz w:val="18"/>
                <w:szCs w:val="18"/>
              </w:rPr>
            </w:pPr>
            <w:r w:rsidRPr="000D2DA3">
              <w:rPr>
                <w:rFonts w:ascii="Arial" w:hAnsi="Arial" w:cs="Arial"/>
                <w:sz w:val="18"/>
                <w:szCs w:val="18"/>
              </w:rPr>
              <w:t>Will the Fund</w:t>
            </w:r>
            <w:r w:rsidR="00EA6AEA" w:rsidRPr="000D2DA3">
              <w:rPr>
                <w:rFonts w:ascii="Arial" w:hAnsi="Arial" w:cs="Arial"/>
                <w:sz w:val="18"/>
                <w:szCs w:val="18"/>
              </w:rPr>
              <w:t xml:space="preserve"> offer co-investments?</w:t>
            </w:r>
          </w:p>
        </w:tc>
        <w:sdt>
          <w:sdtPr>
            <w:rPr>
              <w:rFonts w:ascii="Arial" w:hAnsi="Arial" w:cs="Arial"/>
            </w:rPr>
            <w:id w:val="-858117948"/>
            <w14:checkbox>
              <w14:checked w14:val="0"/>
              <w14:checkedState w14:val="2612" w14:font="MS Gothic"/>
              <w14:uncheckedState w14:val="2610" w14:font="MS Gothic"/>
            </w14:checkbox>
          </w:sdtPr>
          <w:sdtEndPr/>
          <w:sdtContent>
            <w:tc>
              <w:tcPr>
                <w:tcW w:w="630" w:type="dxa"/>
                <w:vAlign w:val="center"/>
              </w:tcPr>
              <w:p w:rsidR="00EA6AEA" w:rsidRPr="000D2DA3" w:rsidRDefault="00A64CDC"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109630096"/>
            <w14:checkbox>
              <w14:checked w14:val="0"/>
              <w14:checkedState w14:val="2612" w14:font="MS Gothic"/>
              <w14:uncheckedState w14:val="2610" w14:font="MS Gothic"/>
            </w14:checkbox>
          </w:sdtPr>
          <w:sdtEndPr/>
          <w:sdtContent>
            <w:tc>
              <w:tcPr>
                <w:tcW w:w="630" w:type="dxa"/>
                <w:vAlign w:val="center"/>
              </w:tcPr>
              <w:p w:rsidR="00EA6AEA" w:rsidRPr="000D2DA3" w:rsidRDefault="00A64CDC"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EA6AEA" w:rsidRPr="000D2DA3" w:rsidRDefault="00EA6AEA"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2339E6" w:rsidP="00EA6AEA">
            <w:pPr>
              <w:spacing w:after="80"/>
              <w:jc w:val="right"/>
              <w:rPr>
                <w:rFonts w:ascii="Arial" w:hAnsi="Arial" w:cs="Arial"/>
                <w:sz w:val="18"/>
                <w:szCs w:val="18"/>
              </w:rPr>
            </w:pPr>
            <w:r w:rsidRPr="000D2DA3">
              <w:rPr>
                <w:rFonts w:ascii="Arial" w:hAnsi="Arial" w:cs="Arial"/>
                <w:sz w:val="18"/>
                <w:szCs w:val="18"/>
              </w:rPr>
              <w:t>2.</w:t>
            </w:r>
            <w:r w:rsidR="00EA6AEA" w:rsidRPr="000D2DA3">
              <w:rPr>
                <w:rFonts w:ascii="Arial" w:hAnsi="Arial" w:cs="Arial"/>
                <w:sz w:val="18"/>
                <w:szCs w:val="18"/>
              </w:rPr>
              <w:t>2</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 xml:space="preserve">Outside </w:t>
            </w:r>
            <w:r w:rsidR="001D1436" w:rsidRPr="000D2DA3">
              <w:rPr>
                <w:rFonts w:ascii="Arial" w:hAnsi="Arial" w:cs="Arial"/>
                <w:sz w:val="18"/>
                <w:szCs w:val="18"/>
              </w:rPr>
              <w:t>of the General Partner, will</w:t>
            </w:r>
            <w:r w:rsidRPr="000D2DA3">
              <w:rPr>
                <w:rFonts w:ascii="Arial" w:hAnsi="Arial" w:cs="Arial"/>
                <w:sz w:val="18"/>
                <w:szCs w:val="18"/>
              </w:rPr>
              <w:t xml:space="preserve"> </w:t>
            </w:r>
            <w:r w:rsidR="00514235" w:rsidRPr="000D2DA3">
              <w:rPr>
                <w:rFonts w:ascii="Arial" w:hAnsi="Arial" w:cs="Arial"/>
                <w:sz w:val="18"/>
                <w:szCs w:val="18"/>
              </w:rPr>
              <w:t>n</w:t>
            </w:r>
            <w:r w:rsidRPr="000D2DA3">
              <w:rPr>
                <w:rFonts w:ascii="Arial" w:hAnsi="Arial" w:cs="Arial"/>
                <w:sz w:val="18"/>
                <w:szCs w:val="18"/>
              </w:rPr>
              <w:t>on-</w:t>
            </w:r>
            <w:r w:rsidR="00514235" w:rsidRPr="000D2DA3">
              <w:rPr>
                <w:rFonts w:ascii="Arial" w:hAnsi="Arial" w:cs="Arial"/>
                <w:sz w:val="18"/>
                <w:szCs w:val="18"/>
              </w:rPr>
              <w:t>l</w:t>
            </w:r>
            <w:r w:rsidRPr="000D2DA3">
              <w:rPr>
                <w:rFonts w:ascii="Arial" w:hAnsi="Arial" w:cs="Arial"/>
                <w:sz w:val="18"/>
                <w:szCs w:val="18"/>
              </w:rPr>
              <w:t xml:space="preserve">imited </w:t>
            </w:r>
            <w:r w:rsidR="00514235" w:rsidRPr="000D2DA3">
              <w:rPr>
                <w:rFonts w:ascii="Arial" w:hAnsi="Arial" w:cs="Arial"/>
                <w:sz w:val="18"/>
                <w:szCs w:val="18"/>
              </w:rPr>
              <w:t>p</w:t>
            </w:r>
            <w:r w:rsidRPr="000D2DA3">
              <w:rPr>
                <w:rFonts w:ascii="Arial" w:hAnsi="Arial" w:cs="Arial"/>
                <w:sz w:val="18"/>
                <w:szCs w:val="18"/>
              </w:rPr>
              <w:t xml:space="preserve">artners </w:t>
            </w:r>
            <w:r w:rsidR="00917F32" w:rsidRPr="000D2DA3">
              <w:rPr>
                <w:rFonts w:ascii="Arial" w:hAnsi="Arial" w:cs="Arial"/>
                <w:sz w:val="18"/>
                <w:szCs w:val="18"/>
              </w:rPr>
              <w:t xml:space="preserve">affiliated with the Firm </w:t>
            </w:r>
            <w:r w:rsidR="00D54CC8" w:rsidRPr="000D2DA3">
              <w:rPr>
                <w:rFonts w:ascii="Arial" w:hAnsi="Arial" w:cs="Arial"/>
                <w:sz w:val="18"/>
                <w:szCs w:val="18"/>
              </w:rPr>
              <w:t xml:space="preserve">be prohibited from </w:t>
            </w:r>
            <w:r w:rsidRPr="000D2DA3">
              <w:rPr>
                <w:rFonts w:ascii="Arial" w:hAnsi="Arial" w:cs="Arial"/>
                <w:sz w:val="18"/>
                <w:szCs w:val="18"/>
              </w:rPr>
              <w:t>invest</w:t>
            </w:r>
            <w:r w:rsidR="00D54CC8" w:rsidRPr="000D2DA3">
              <w:rPr>
                <w:rFonts w:ascii="Arial" w:hAnsi="Arial" w:cs="Arial"/>
                <w:sz w:val="18"/>
                <w:szCs w:val="18"/>
              </w:rPr>
              <w:t>ing</w:t>
            </w:r>
            <w:r w:rsidRPr="000D2DA3">
              <w:rPr>
                <w:rFonts w:ascii="Arial" w:hAnsi="Arial" w:cs="Arial"/>
                <w:sz w:val="18"/>
                <w:szCs w:val="18"/>
              </w:rPr>
              <w:t xml:space="preserve"> </w:t>
            </w:r>
            <w:r w:rsidR="00917F32" w:rsidRPr="000D2DA3">
              <w:rPr>
                <w:rFonts w:ascii="Arial" w:hAnsi="Arial" w:cs="Arial"/>
                <w:sz w:val="18"/>
                <w:szCs w:val="18"/>
              </w:rPr>
              <w:t xml:space="preserve">or holding an ownership interest </w:t>
            </w:r>
            <w:r w:rsidR="00026C02" w:rsidRPr="000D2DA3">
              <w:rPr>
                <w:rFonts w:ascii="Arial" w:hAnsi="Arial" w:cs="Arial"/>
                <w:sz w:val="18"/>
                <w:szCs w:val="18"/>
              </w:rPr>
              <w:t xml:space="preserve">in </w:t>
            </w:r>
            <w:r w:rsidRPr="000D2DA3">
              <w:rPr>
                <w:rFonts w:ascii="Arial" w:hAnsi="Arial" w:cs="Arial"/>
                <w:sz w:val="18"/>
                <w:szCs w:val="18"/>
              </w:rPr>
              <w:t>the Fund</w:t>
            </w:r>
            <w:r w:rsidR="00917F32" w:rsidRPr="000D2DA3">
              <w:rPr>
                <w:rFonts w:ascii="Arial" w:hAnsi="Arial" w:cs="Arial"/>
                <w:sz w:val="18"/>
                <w:szCs w:val="18"/>
              </w:rPr>
              <w:t>’s investments</w:t>
            </w:r>
            <w:r w:rsidRPr="000D2DA3">
              <w:rPr>
                <w:rFonts w:ascii="Arial" w:hAnsi="Arial" w:cs="Arial"/>
                <w:sz w:val="18"/>
                <w:szCs w:val="18"/>
              </w:rPr>
              <w:t>?</w:t>
            </w:r>
          </w:p>
        </w:tc>
        <w:sdt>
          <w:sdtPr>
            <w:rPr>
              <w:rFonts w:ascii="Arial" w:hAnsi="Arial" w:cs="Arial"/>
            </w:rPr>
            <w:id w:val="1658264276"/>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6978255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2339E6" w:rsidP="00EA6AEA">
            <w:pPr>
              <w:spacing w:after="80"/>
              <w:jc w:val="right"/>
              <w:rPr>
                <w:rFonts w:ascii="Arial" w:hAnsi="Arial" w:cs="Arial"/>
                <w:sz w:val="18"/>
                <w:szCs w:val="18"/>
              </w:rPr>
            </w:pPr>
            <w:r w:rsidRPr="000D2DA3">
              <w:rPr>
                <w:rFonts w:ascii="Arial" w:hAnsi="Arial" w:cs="Arial"/>
                <w:sz w:val="18"/>
                <w:szCs w:val="18"/>
              </w:rPr>
              <w:t>2.</w:t>
            </w:r>
            <w:r w:rsidR="00EA6AEA" w:rsidRPr="000D2DA3">
              <w:rPr>
                <w:rFonts w:ascii="Arial" w:hAnsi="Arial" w:cs="Arial"/>
                <w:sz w:val="18"/>
                <w:szCs w:val="18"/>
              </w:rPr>
              <w:t>3</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Will Placement Agents be used during the fundraising process?</w:t>
            </w:r>
          </w:p>
        </w:tc>
        <w:sdt>
          <w:sdtPr>
            <w:rPr>
              <w:rFonts w:ascii="Arial" w:hAnsi="Arial" w:cs="Arial"/>
            </w:rPr>
            <w:id w:val="34536346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664828991"/>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FB5FAD" w:rsidRPr="000D2DA3" w:rsidTr="00D35C91">
        <w:tc>
          <w:tcPr>
            <w:tcW w:w="738" w:type="dxa"/>
          </w:tcPr>
          <w:p w:rsidR="00FB5FAD" w:rsidRPr="000D2DA3" w:rsidRDefault="00FB5FAD" w:rsidP="00EA6AEA">
            <w:pPr>
              <w:spacing w:after="80"/>
              <w:jc w:val="right"/>
              <w:rPr>
                <w:rFonts w:ascii="Arial" w:hAnsi="Arial" w:cs="Arial"/>
                <w:sz w:val="18"/>
                <w:szCs w:val="18"/>
              </w:rPr>
            </w:pPr>
            <w:r w:rsidRPr="000D2DA3">
              <w:rPr>
                <w:rFonts w:ascii="Arial" w:hAnsi="Arial" w:cs="Arial"/>
                <w:sz w:val="18"/>
                <w:szCs w:val="18"/>
              </w:rPr>
              <w:t>2.</w:t>
            </w:r>
            <w:r w:rsidR="00EA6AEA" w:rsidRPr="000D2DA3">
              <w:rPr>
                <w:rFonts w:ascii="Arial" w:hAnsi="Arial" w:cs="Arial"/>
                <w:sz w:val="18"/>
                <w:szCs w:val="18"/>
              </w:rPr>
              <w:t>4</w:t>
            </w:r>
          </w:p>
        </w:tc>
        <w:tc>
          <w:tcPr>
            <w:tcW w:w="7380" w:type="dxa"/>
          </w:tcPr>
          <w:p w:rsidR="00FB5FAD" w:rsidRPr="000D2DA3" w:rsidRDefault="00FB5FAD" w:rsidP="00F00C7D">
            <w:pPr>
              <w:spacing w:after="80"/>
              <w:jc w:val="both"/>
              <w:rPr>
                <w:rFonts w:ascii="Arial" w:hAnsi="Arial" w:cs="Arial"/>
                <w:sz w:val="18"/>
                <w:szCs w:val="18"/>
              </w:rPr>
            </w:pPr>
            <w:r w:rsidRPr="000D2DA3">
              <w:rPr>
                <w:rFonts w:ascii="Arial" w:hAnsi="Arial" w:cs="Arial"/>
                <w:sz w:val="18"/>
                <w:szCs w:val="18"/>
              </w:rPr>
              <w:t xml:space="preserve">Will unregistered Placement Agents </w:t>
            </w:r>
            <w:r w:rsidR="00F00C7D" w:rsidRPr="000D2DA3">
              <w:rPr>
                <w:rFonts w:ascii="Arial" w:hAnsi="Arial" w:cs="Arial"/>
                <w:sz w:val="18"/>
                <w:szCs w:val="18"/>
              </w:rPr>
              <w:t xml:space="preserve">(i.e. (a) not affiliated with a FINRA member broker-dealer, (b) not registered as a municipal advisor with the SEC and the MSRB and (c) not registered as a lobbyist in the State of California) </w:t>
            </w:r>
            <w:r w:rsidRPr="000D2DA3">
              <w:rPr>
                <w:rFonts w:ascii="Arial" w:hAnsi="Arial" w:cs="Arial"/>
                <w:sz w:val="18"/>
                <w:szCs w:val="18"/>
              </w:rPr>
              <w:t xml:space="preserve">be </w:t>
            </w:r>
            <w:r w:rsidR="00D54CC8" w:rsidRPr="000D2DA3">
              <w:rPr>
                <w:rFonts w:ascii="Arial" w:hAnsi="Arial" w:cs="Arial"/>
                <w:sz w:val="18"/>
                <w:szCs w:val="18"/>
              </w:rPr>
              <w:t>prohibited from assisting</w:t>
            </w:r>
            <w:r w:rsidR="001D1436" w:rsidRPr="000D2DA3">
              <w:rPr>
                <w:rFonts w:ascii="Arial" w:hAnsi="Arial" w:cs="Arial"/>
                <w:sz w:val="18"/>
                <w:szCs w:val="18"/>
              </w:rPr>
              <w:t xml:space="preserve"> in</w:t>
            </w:r>
            <w:r w:rsidRPr="000D2DA3">
              <w:rPr>
                <w:rFonts w:ascii="Arial" w:hAnsi="Arial" w:cs="Arial"/>
                <w:sz w:val="18"/>
                <w:szCs w:val="18"/>
              </w:rPr>
              <w:t xml:space="preserve"> the fundraising process?</w:t>
            </w:r>
          </w:p>
        </w:tc>
        <w:sdt>
          <w:sdtPr>
            <w:rPr>
              <w:rFonts w:ascii="Arial" w:hAnsi="Arial" w:cs="Arial"/>
            </w:rPr>
            <w:id w:val="-1491858045"/>
            <w14:checkbox>
              <w14:checked w14:val="0"/>
              <w14:checkedState w14:val="2612" w14:font="MS Gothic"/>
              <w14:uncheckedState w14:val="2610" w14:font="MS Gothic"/>
            </w14:checkbox>
          </w:sdtPr>
          <w:sdtEndPr/>
          <w:sdtContent>
            <w:tc>
              <w:tcPr>
                <w:tcW w:w="630" w:type="dxa"/>
                <w:vAlign w:val="center"/>
              </w:tcPr>
              <w:p w:rsidR="00FB5FAD" w:rsidRPr="000D2DA3" w:rsidRDefault="00DF60F1"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263301898"/>
            <w14:checkbox>
              <w14:checked w14:val="0"/>
              <w14:checkedState w14:val="2612" w14:font="MS Gothic"/>
              <w14:uncheckedState w14:val="2610" w14:font="MS Gothic"/>
            </w14:checkbox>
          </w:sdtPr>
          <w:sdtEndPr/>
          <w:sdtContent>
            <w:tc>
              <w:tcPr>
                <w:tcW w:w="630" w:type="dxa"/>
                <w:vAlign w:val="center"/>
              </w:tcPr>
              <w:p w:rsidR="00FB5FAD"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FB5FAD" w:rsidRPr="000D2DA3" w:rsidRDefault="00FB5FAD"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2339E6" w:rsidP="00EA6AEA">
            <w:pPr>
              <w:spacing w:after="80"/>
              <w:jc w:val="right"/>
              <w:rPr>
                <w:rFonts w:ascii="Arial" w:hAnsi="Arial" w:cs="Arial"/>
                <w:sz w:val="18"/>
                <w:szCs w:val="18"/>
              </w:rPr>
            </w:pPr>
            <w:r w:rsidRPr="000D2DA3">
              <w:rPr>
                <w:rFonts w:ascii="Arial" w:hAnsi="Arial" w:cs="Arial"/>
                <w:sz w:val="18"/>
                <w:szCs w:val="18"/>
              </w:rPr>
              <w:t>2.</w:t>
            </w:r>
            <w:r w:rsidR="00EA6AEA" w:rsidRPr="000D2DA3">
              <w:rPr>
                <w:rFonts w:ascii="Arial" w:hAnsi="Arial" w:cs="Arial"/>
                <w:sz w:val="18"/>
                <w:szCs w:val="18"/>
              </w:rPr>
              <w:t>5</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Will there be an annual investor meeting throughout the life of the Fund?</w:t>
            </w:r>
          </w:p>
        </w:tc>
        <w:sdt>
          <w:sdtPr>
            <w:rPr>
              <w:rFonts w:ascii="Arial" w:hAnsi="Arial" w:cs="Arial"/>
            </w:rPr>
            <w:id w:val="1166830003"/>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7403367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2339E6" w:rsidP="00EA6AEA">
            <w:pPr>
              <w:spacing w:after="80"/>
              <w:jc w:val="right"/>
              <w:rPr>
                <w:rFonts w:ascii="Arial" w:hAnsi="Arial" w:cs="Arial"/>
                <w:sz w:val="18"/>
                <w:szCs w:val="18"/>
              </w:rPr>
            </w:pPr>
            <w:r w:rsidRPr="000D2DA3">
              <w:rPr>
                <w:rFonts w:ascii="Arial" w:hAnsi="Arial" w:cs="Arial"/>
                <w:sz w:val="18"/>
                <w:szCs w:val="18"/>
              </w:rPr>
              <w:t>2.</w:t>
            </w:r>
            <w:r w:rsidR="00EA6AEA" w:rsidRPr="000D2DA3">
              <w:rPr>
                <w:rFonts w:ascii="Arial" w:hAnsi="Arial" w:cs="Arial"/>
                <w:sz w:val="18"/>
                <w:szCs w:val="18"/>
              </w:rPr>
              <w:t>6</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Will the Firm facilitate an in</w:t>
            </w:r>
            <w:r w:rsidR="001D1436" w:rsidRPr="000D2DA3">
              <w:rPr>
                <w:rFonts w:ascii="Arial" w:hAnsi="Arial" w:cs="Arial"/>
                <w:sz w:val="18"/>
                <w:szCs w:val="18"/>
              </w:rPr>
              <w:t>-</w:t>
            </w:r>
            <w:r w:rsidRPr="000D2DA3">
              <w:rPr>
                <w:rFonts w:ascii="Arial" w:hAnsi="Arial" w:cs="Arial"/>
                <w:sz w:val="18"/>
                <w:szCs w:val="18"/>
              </w:rPr>
              <w:t xml:space="preserve">camera session for each of the Fund’s </w:t>
            </w:r>
            <w:r w:rsidR="00BE49EB" w:rsidRPr="000D2DA3">
              <w:rPr>
                <w:rFonts w:ascii="Arial" w:hAnsi="Arial" w:cs="Arial"/>
                <w:sz w:val="18"/>
                <w:szCs w:val="18"/>
              </w:rPr>
              <w:t xml:space="preserve">LP </w:t>
            </w:r>
            <w:r w:rsidRPr="000D2DA3">
              <w:rPr>
                <w:rFonts w:ascii="Arial" w:hAnsi="Arial" w:cs="Arial"/>
                <w:sz w:val="18"/>
                <w:szCs w:val="18"/>
              </w:rPr>
              <w:t>Advisory Board meetings?</w:t>
            </w:r>
          </w:p>
        </w:tc>
        <w:sdt>
          <w:sdtPr>
            <w:rPr>
              <w:rFonts w:ascii="Arial" w:hAnsi="Arial" w:cs="Arial"/>
            </w:rPr>
            <w:id w:val="1892377663"/>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029557541"/>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2339E6" w:rsidP="00EA6AEA">
            <w:pPr>
              <w:spacing w:after="80"/>
              <w:jc w:val="right"/>
              <w:rPr>
                <w:rFonts w:ascii="Arial" w:hAnsi="Arial" w:cs="Arial"/>
                <w:sz w:val="18"/>
                <w:szCs w:val="18"/>
              </w:rPr>
            </w:pPr>
            <w:r w:rsidRPr="000D2DA3">
              <w:rPr>
                <w:rFonts w:ascii="Arial" w:hAnsi="Arial" w:cs="Arial"/>
                <w:sz w:val="18"/>
                <w:szCs w:val="18"/>
              </w:rPr>
              <w:t>2</w:t>
            </w:r>
            <w:r w:rsidR="00036DF5" w:rsidRPr="000D2DA3">
              <w:rPr>
                <w:rFonts w:ascii="Arial" w:hAnsi="Arial" w:cs="Arial"/>
                <w:sz w:val="18"/>
                <w:szCs w:val="18"/>
              </w:rPr>
              <w:t>.</w:t>
            </w:r>
            <w:r w:rsidR="00EA6AEA" w:rsidRPr="000D2DA3">
              <w:rPr>
                <w:rFonts w:ascii="Arial" w:hAnsi="Arial" w:cs="Arial"/>
                <w:sz w:val="18"/>
                <w:szCs w:val="18"/>
              </w:rPr>
              <w:t>7</w:t>
            </w:r>
          </w:p>
        </w:tc>
        <w:tc>
          <w:tcPr>
            <w:tcW w:w="7380" w:type="dxa"/>
          </w:tcPr>
          <w:p w:rsidR="00CA439B" w:rsidRPr="000D2DA3" w:rsidRDefault="00CA439B" w:rsidP="00FC3297">
            <w:pPr>
              <w:spacing w:after="80"/>
              <w:jc w:val="both"/>
              <w:rPr>
                <w:rFonts w:ascii="Arial" w:hAnsi="Arial" w:cs="Arial"/>
                <w:sz w:val="18"/>
                <w:szCs w:val="18"/>
              </w:rPr>
            </w:pPr>
            <w:r w:rsidRPr="000D2DA3">
              <w:rPr>
                <w:rFonts w:ascii="Arial" w:hAnsi="Arial" w:cs="Arial"/>
                <w:sz w:val="18"/>
                <w:szCs w:val="18"/>
              </w:rPr>
              <w:t xml:space="preserve">Is the Fund </w:t>
            </w:r>
            <w:r w:rsidR="001D1436" w:rsidRPr="000D2DA3">
              <w:rPr>
                <w:rFonts w:ascii="Arial" w:hAnsi="Arial" w:cs="Arial"/>
                <w:sz w:val="18"/>
                <w:szCs w:val="18"/>
              </w:rPr>
              <w:t>prohibited</w:t>
            </w:r>
            <w:r w:rsidR="00D54CC8" w:rsidRPr="000D2DA3">
              <w:rPr>
                <w:rFonts w:ascii="Arial" w:hAnsi="Arial" w:cs="Arial"/>
                <w:sz w:val="18"/>
                <w:szCs w:val="18"/>
              </w:rPr>
              <w:t xml:space="preserve"> from</w:t>
            </w:r>
            <w:r w:rsidRPr="000D2DA3">
              <w:rPr>
                <w:rFonts w:ascii="Arial" w:hAnsi="Arial" w:cs="Arial"/>
                <w:sz w:val="18"/>
                <w:szCs w:val="18"/>
              </w:rPr>
              <w:t xml:space="preserve"> hold</w:t>
            </w:r>
            <w:r w:rsidR="00D54CC8" w:rsidRPr="000D2DA3">
              <w:rPr>
                <w:rFonts w:ascii="Arial" w:hAnsi="Arial" w:cs="Arial"/>
                <w:sz w:val="18"/>
                <w:szCs w:val="18"/>
              </w:rPr>
              <w:t>ing</w:t>
            </w:r>
            <w:r w:rsidRPr="000D2DA3">
              <w:rPr>
                <w:rFonts w:ascii="Arial" w:hAnsi="Arial" w:cs="Arial"/>
                <w:sz w:val="18"/>
                <w:szCs w:val="18"/>
              </w:rPr>
              <w:t xml:space="preserve"> leverage on its balance sheet?</w:t>
            </w:r>
          </w:p>
        </w:tc>
        <w:sdt>
          <w:sdtPr>
            <w:rPr>
              <w:rFonts w:ascii="Arial" w:hAnsi="Arial" w:cs="Arial"/>
            </w:rPr>
            <w:id w:val="-1427964975"/>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37461871"/>
            <w14:checkbox>
              <w14:checked w14:val="0"/>
              <w14:checkedState w14:val="2612" w14:font="MS Gothic"/>
              <w14:uncheckedState w14:val="2610" w14:font="MS Gothic"/>
            </w14:checkbox>
          </w:sdtPr>
          <w:sdtEndPr/>
          <w:sdtContent>
            <w:tc>
              <w:tcPr>
                <w:tcW w:w="630" w:type="dxa"/>
                <w:vAlign w:val="center"/>
              </w:tcPr>
              <w:p w:rsidR="00CA439B"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CA439B" w:rsidRPr="000D2DA3" w:rsidRDefault="00CA439B" w:rsidP="00F777DD">
            <w:pPr>
              <w:tabs>
                <w:tab w:val="left" w:pos="1292"/>
              </w:tabs>
              <w:spacing w:after="80"/>
              <w:ind w:right="-80"/>
              <w:jc w:val="center"/>
              <w:rPr>
                <w:rFonts w:ascii="Arial" w:hAnsi="Arial" w:cs="Arial"/>
                <w:sz w:val="18"/>
                <w:szCs w:val="18"/>
              </w:rPr>
            </w:pPr>
          </w:p>
        </w:tc>
      </w:tr>
      <w:tr w:rsidR="00CA439B" w:rsidRPr="000D2DA3" w:rsidTr="00D35C91">
        <w:tc>
          <w:tcPr>
            <w:tcW w:w="738" w:type="dxa"/>
          </w:tcPr>
          <w:p w:rsidR="00CA439B" w:rsidRPr="000D2DA3" w:rsidRDefault="00CA439B" w:rsidP="008C10A5">
            <w:pPr>
              <w:spacing w:after="80"/>
              <w:rPr>
                <w:rFonts w:ascii="Arial" w:hAnsi="Arial" w:cs="Arial"/>
                <w:sz w:val="18"/>
                <w:szCs w:val="18"/>
              </w:rPr>
            </w:pPr>
          </w:p>
        </w:tc>
        <w:tc>
          <w:tcPr>
            <w:tcW w:w="7380" w:type="dxa"/>
          </w:tcPr>
          <w:p w:rsidR="00494E4F" w:rsidRPr="000D2DA3" w:rsidRDefault="00494E4F" w:rsidP="00FC3297">
            <w:pPr>
              <w:spacing w:after="80"/>
              <w:jc w:val="both"/>
              <w:rPr>
                <w:rFonts w:ascii="Arial" w:hAnsi="Arial" w:cs="Arial"/>
                <w:sz w:val="18"/>
                <w:szCs w:val="18"/>
              </w:rPr>
            </w:pPr>
          </w:p>
        </w:tc>
        <w:tc>
          <w:tcPr>
            <w:tcW w:w="630" w:type="dxa"/>
          </w:tcPr>
          <w:p w:rsidR="00CA439B" w:rsidRPr="000D2DA3" w:rsidRDefault="00CA439B" w:rsidP="008C10A5">
            <w:pPr>
              <w:spacing w:after="80"/>
              <w:rPr>
                <w:rFonts w:ascii="Arial" w:hAnsi="Arial" w:cs="Arial"/>
                <w:sz w:val="18"/>
                <w:szCs w:val="18"/>
              </w:rPr>
            </w:pPr>
          </w:p>
        </w:tc>
        <w:tc>
          <w:tcPr>
            <w:tcW w:w="630" w:type="dxa"/>
          </w:tcPr>
          <w:p w:rsidR="00CA439B" w:rsidRPr="000D2DA3" w:rsidRDefault="00CA439B" w:rsidP="008C10A5">
            <w:pPr>
              <w:spacing w:after="80"/>
              <w:rPr>
                <w:rFonts w:ascii="Arial" w:hAnsi="Arial" w:cs="Arial"/>
                <w:sz w:val="18"/>
                <w:szCs w:val="18"/>
              </w:rPr>
            </w:pPr>
          </w:p>
        </w:tc>
        <w:tc>
          <w:tcPr>
            <w:tcW w:w="1260" w:type="dxa"/>
            <w:tcBorders>
              <w:top w:val="single" w:sz="4" w:space="0" w:color="auto"/>
            </w:tcBorders>
          </w:tcPr>
          <w:p w:rsidR="00CA439B" w:rsidRPr="000D2DA3" w:rsidRDefault="00CA439B" w:rsidP="00F777DD">
            <w:pPr>
              <w:tabs>
                <w:tab w:val="left" w:pos="1292"/>
              </w:tabs>
              <w:spacing w:after="80"/>
              <w:ind w:right="-80"/>
              <w:rPr>
                <w:rFonts w:ascii="Arial" w:hAnsi="Arial" w:cs="Arial"/>
                <w:sz w:val="20"/>
                <w:szCs w:val="20"/>
              </w:rPr>
            </w:pPr>
          </w:p>
        </w:tc>
      </w:tr>
      <w:tr w:rsidR="00CA439B" w:rsidRPr="000D2DA3" w:rsidTr="00D35C91">
        <w:tc>
          <w:tcPr>
            <w:tcW w:w="738" w:type="dxa"/>
          </w:tcPr>
          <w:p w:rsidR="00CA439B" w:rsidRPr="000D2DA3" w:rsidRDefault="00CA439B" w:rsidP="008C10A5">
            <w:pPr>
              <w:spacing w:after="80"/>
              <w:rPr>
                <w:rFonts w:ascii="Arial" w:hAnsi="Arial" w:cs="Arial"/>
                <w:b/>
                <w:sz w:val="20"/>
                <w:szCs w:val="20"/>
              </w:rPr>
            </w:pPr>
            <w:r w:rsidRPr="000D2DA3">
              <w:rPr>
                <w:rFonts w:ascii="Arial" w:hAnsi="Arial" w:cs="Arial"/>
                <w:b/>
                <w:sz w:val="20"/>
                <w:szCs w:val="20"/>
              </w:rPr>
              <w:t>3.0</w:t>
            </w:r>
          </w:p>
        </w:tc>
        <w:tc>
          <w:tcPr>
            <w:tcW w:w="7380" w:type="dxa"/>
          </w:tcPr>
          <w:p w:rsidR="00CA439B" w:rsidRPr="000D2DA3" w:rsidRDefault="00CA439B" w:rsidP="00FC3297">
            <w:pPr>
              <w:spacing w:after="80"/>
              <w:jc w:val="both"/>
              <w:rPr>
                <w:rFonts w:ascii="Arial" w:hAnsi="Arial" w:cs="Arial"/>
                <w:b/>
                <w:sz w:val="20"/>
                <w:szCs w:val="20"/>
              </w:rPr>
            </w:pPr>
            <w:r w:rsidRPr="000D2DA3">
              <w:rPr>
                <w:rFonts w:ascii="Arial" w:hAnsi="Arial" w:cs="Arial"/>
                <w:b/>
                <w:sz w:val="20"/>
                <w:szCs w:val="20"/>
              </w:rPr>
              <w:t>Investment Strategy</w:t>
            </w:r>
          </w:p>
        </w:tc>
        <w:tc>
          <w:tcPr>
            <w:tcW w:w="630" w:type="dxa"/>
          </w:tcPr>
          <w:p w:rsidR="00CA439B" w:rsidRPr="000D2DA3" w:rsidRDefault="00CA439B" w:rsidP="004E1E59">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CA439B" w:rsidRPr="000D2DA3" w:rsidRDefault="00CA439B" w:rsidP="004E1E59">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CA439B" w:rsidRPr="000D2DA3" w:rsidRDefault="00494E4F"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B013B7" w:rsidRPr="000D2DA3" w:rsidTr="00D35C91">
        <w:tc>
          <w:tcPr>
            <w:tcW w:w="738" w:type="dxa"/>
          </w:tcPr>
          <w:p w:rsidR="00B013B7" w:rsidRPr="000D2DA3" w:rsidRDefault="00B013B7" w:rsidP="008C10A5">
            <w:pPr>
              <w:spacing w:after="80"/>
              <w:jc w:val="right"/>
              <w:rPr>
                <w:rFonts w:ascii="Arial" w:hAnsi="Arial" w:cs="Arial"/>
                <w:sz w:val="18"/>
                <w:szCs w:val="18"/>
              </w:rPr>
            </w:pPr>
            <w:r w:rsidRPr="000D2DA3">
              <w:rPr>
                <w:rFonts w:ascii="Arial" w:hAnsi="Arial" w:cs="Arial"/>
                <w:sz w:val="18"/>
                <w:szCs w:val="18"/>
              </w:rPr>
              <w:t>3.1</w:t>
            </w:r>
          </w:p>
        </w:tc>
        <w:tc>
          <w:tcPr>
            <w:tcW w:w="7380" w:type="dxa"/>
          </w:tcPr>
          <w:p w:rsidR="00B013B7" w:rsidRPr="000D2DA3" w:rsidRDefault="00B013B7" w:rsidP="00DE20DF">
            <w:pPr>
              <w:spacing w:after="80"/>
              <w:jc w:val="both"/>
              <w:rPr>
                <w:rFonts w:ascii="Arial" w:hAnsi="Arial" w:cs="Arial"/>
                <w:sz w:val="18"/>
                <w:szCs w:val="18"/>
              </w:rPr>
            </w:pPr>
            <w:r w:rsidRPr="000D2DA3">
              <w:rPr>
                <w:rFonts w:ascii="Arial" w:hAnsi="Arial" w:cs="Arial"/>
                <w:sz w:val="18"/>
                <w:szCs w:val="18"/>
              </w:rPr>
              <w:t xml:space="preserve">Is the Fund’s strategy </w:t>
            </w:r>
            <w:r w:rsidR="00DE20DF" w:rsidRPr="000D2DA3">
              <w:rPr>
                <w:rFonts w:ascii="Arial" w:hAnsi="Arial" w:cs="Arial"/>
                <w:sz w:val="18"/>
                <w:szCs w:val="18"/>
              </w:rPr>
              <w:t>materially different from</w:t>
            </w:r>
            <w:r w:rsidRPr="000D2DA3">
              <w:rPr>
                <w:rFonts w:ascii="Arial" w:hAnsi="Arial" w:cs="Arial"/>
                <w:sz w:val="18"/>
                <w:szCs w:val="18"/>
              </w:rPr>
              <w:t xml:space="preserve"> the previous fund?</w:t>
            </w:r>
          </w:p>
        </w:tc>
        <w:sdt>
          <w:sdtPr>
            <w:rPr>
              <w:rFonts w:ascii="Arial" w:hAnsi="Arial" w:cs="Arial"/>
            </w:rPr>
            <w:id w:val="-1521699904"/>
            <w14:checkbox>
              <w14:checked w14:val="0"/>
              <w14:checkedState w14:val="2612" w14:font="MS Gothic"/>
              <w14:uncheckedState w14:val="2610" w14:font="MS Gothic"/>
            </w14:checkbox>
          </w:sdtPr>
          <w:sdtEndPr/>
          <w:sdtContent>
            <w:tc>
              <w:tcPr>
                <w:tcW w:w="630" w:type="dxa"/>
                <w:vAlign w:val="center"/>
              </w:tcPr>
              <w:p w:rsidR="00B013B7" w:rsidRPr="000D2DA3" w:rsidRDefault="00A64CDC" w:rsidP="00DB37C0">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019510912"/>
            <w14:checkbox>
              <w14:checked w14:val="0"/>
              <w14:checkedState w14:val="2612" w14:font="MS Gothic"/>
              <w14:uncheckedState w14:val="2610" w14:font="MS Gothic"/>
            </w14:checkbox>
          </w:sdtPr>
          <w:sdtEndPr/>
          <w:sdtContent>
            <w:tc>
              <w:tcPr>
                <w:tcW w:w="630" w:type="dxa"/>
                <w:vAlign w:val="center"/>
              </w:tcPr>
              <w:p w:rsidR="00B013B7" w:rsidRPr="000D2DA3" w:rsidRDefault="00A64CDC" w:rsidP="00DB37C0">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B013B7" w:rsidRPr="000D2DA3" w:rsidRDefault="00B013B7" w:rsidP="00F777DD">
            <w:pPr>
              <w:tabs>
                <w:tab w:val="left" w:pos="1292"/>
              </w:tabs>
              <w:spacing w:after="80"/>
              <w:ind w:right="-80"/>
              <w:jc w:val="center"/>
              <w:rPr>
                <w:rFonts w:ascii="Arial" w:hAnsi="Arial" w:cs="Arial"/>
                <w:sz w:val="18"/>
                <w:szCs w:val="18"/>
              </w:rPr>
            </w:pPr>
          </w:p>
        </w:tc>
      </w:tr>
      <w:tr w:rsidR="0071329D" w:rsidRPr="000D2DA3" w:rsidTr="00D35C91">
        <w:tc>
          <w:tcPr>
            <w:tcW w:w="738" w:type="dxa"/>
          </w:tcPr>
          <w:p w:rsidR="0071329D" w:rsidRPr="000D2DA3" w:rsidRDefault="0071329D" w:rsidP="00B013B7">
            <w:pPr>
              <w:spacing w:after="80"/>
              <w:jc w:val="right"/>
              <w:rPr>
                <w:rFonts w:ascii="Arial" w:hAnsi="Arial" w:cs="Arial"/>
                <w:sz w:val="18"/>
                <w:szCs w:val="18"/>
              </w:rPr>
            </w:pPr>
            <w:r w:rsidRPr="000D2DA3">
              <w:rPr>
                <w:rFonts w:ascii="Arial" w:hAnsi="Arial" w:cs="Arial"/>
                <w:sz w:val="18"/>
                <w:szCs w:val="18"/>
              </w:rPr>
              <w:t>3.</w:t>
            </w:r>
            <w:r w:rsidR="00B013B7" w:rsidRPr="000D2DA3">
              <w:rPr>
                <w:rFonts w:ascii="Arial" w:hAnsi="Arial" w:cs="Arial"/>
                <w:sz w:val="18"/>
                <w:szCs w:val="18"/>
              </w:rPr>
              <w:t>2</w:t>
            </w:r>
          </w:p>
        </w:tc>
        <w:tc>
          <w:tcPr>
            <w:tcW w:w="7380" w:type="dxa"/>
          </w:tcPr>
          <w:p w:rsidR="0071329D" w:rsidRPr="000D2DA3" w:rsidRDefault="0071329D" w:rsidP="00FC3297">
            <w:pPr>
              <w:spacing w:after="80"/>
              <w:jc w:val="both"/>
              <w:rPr>
                <w:rFonts w:ascii="Arial" w:hAnsi="Arial" w:cs="Arial"/>
                <w:sz w:val="18"/>
                <w:szCs w:val="18"/>
              </w:rPr>
            </w:pPr>
            <w:r w:rsidRPr="000D2DA3">
              <w:rPr>
                <w:rFonts w:ascii="Arial" w:hAnsi="Arial" w:cs="Arial"/>
                <w:sz w:val="18"/>
                <w:szCs w:val="18"/>
              </w:rPr>
              <w:t xml:space="preserve">Will the Fund </w:t>
            </w:r>
            <w:r w:rsidR="00514235" w:rsidRPr="000D2DA3">
              <w:rPr>
                <w:rFonts w:ascii="Arial" w:hAnsi="Arial" w:cs="Arial"/>
                <w:sz w:val="18"/>
                <w:szCs w:val="18"/>
              </w:rPr>
              <w:t xml:space="preserve">actively </w:t>
            </w:r>
            <w:r w:rsidRPr="000D2DA3">
              <w:rPr>
                <w:rFonts w:ascii="Arial" w:hAnsi="Arial" w:cs="Arial"/>
                <w:sz w:val="18"/>
                <w:szCs w:val="18"/>
              </w:rPr>
              <w:t>pursue investments in public securities and/or Private Investments in Public Equity (PIPE investments</w:t>
            </w:r>
            <w:r w:rsidR="00770DB1" w:rsidRPr="000D2DA3">
              <w:rPr>
                <w:rFonts w:ascii="Arial" w:hAnsi="Arial" w:cs="Arial"/>
                <w:sz w:val="18"/>
                <w:szCs w:val="18"/>
              </w:rPr>
              <w:t>)</w:t>
            </w:r>
            <w:r w:rsidRPr="000D2DA3">
              <w:rPr>
                <w:rFonts w:ascii="Arial" w:hAnsi="Arial" w:cs="Arial"/>
                <w:sz w:val="18"/>
                <w:szCs w:val="18"/>
              </w:rPr>
              <w:t>?</w:t>
            </w:r>
          </w:p>
        </w:tc>
        <w:sdt>
          <w:sdtPr>
            <w:rPr>
              <w:rFonts w:ascii="Arial" w:hAnsi="Arial" w:cs="Arial"/>
            </w:rPr>
            <w:id w:val="1778451870"/>
            <w14:checkbox>
              <w14:checked w14:val="0"/>
              <w14:checkedState w14:val="2612" w14:font="MS Gothic"/>
              <w14:uncheckedState w14:val="2610" w14:font="MS Gothic"/>
            </w14:checkbox>
          </w:sdtPr>
          <w:sdtEndPr/>
          <w:sdtContent>
            <w:tc>
              <w:tcPr>
                <w:tcW w:w="630" w:type="dxa"/>
                <w:vAlign w:val="center"/>
              </w:tcPr>
              <w:p w:rsidR="0071329D"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991181713"/>
            <w14:checkbox>
              <w14:checked w14:val="0"/>
              <w14:checkedState w14:val="2612" w14:font="MS Gothic"/>
              <w14:uncheckedState w14:val="2610" w14:font="MS Gothic"/>
            </w14:checkbox>
          </w:sdtPr>
          <w:sdtEndPr/>
          <w:sdtContent>
            <w:tc>
              <w:tcPr>
                <w:tcW w:w="630" w:type="dxa"/>
                <w:vAlign w:val="center"/>
              </w:tcPr>
              <w:p w:rsidR="0071329D"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71329D" w:rsidRPr="000D2DA3" w:rsidRDefault="0071329D" w:rsidP="00F777DD">
            <w:pPr>
              <w:tabs>
                <w:tab w:val="left" w:pos="1292"/>
              </w:tabs>
              <w:spacing w:after="80"/>
              <w:ind w:right="-80"/>
              <w:jc w:val="center"/>
              <w:rPr>
                <w:rFonts w:ascii="Arial" w:hAnsi="Arial" w:cs="Arial"/>
                <w:sz w:val="18"/>
                <w:szCs w:val="18"/>
              </w:rPr>
            </w:pPr>
          </w:p>
        </w:tc>
      </w:tr>
      <w:tr w:rsidR="0071329D" w:rsidRPr="000D2DA3" w:rsidTr="00D35C91">
        <w:tc>
          <w:tcPr>
            <w:tcW w:w="738" w:type="dxa"/>
          </w:tcPr>
          <w:p w:rsidR="0071329D" w:rsidRPr="000D2DA3" w:rsidRDefault="0071329D" w:rsidP="00B013B7">
            <w:pPr>
              <w:spacing w:after="80"/>
              <w:jc w:val="right"/>
              <w:rPr>
                <w:rFonts w:ascii="Arial" w:hAnsi="Arial" w:cs="Arial"/>
                <w:sz w:val="18"/>
                <w:szCs w:val="18"/>
              </w:rPr>
            </w:pPr>
            <w:r w:rsidRPr="000D2DA3">
              <w:rPr>
                <w:rFonts w:ascii="Arial" w:hAnsi="Arial" w:cs="Arial"/>
                <w:sz w:val="18"/>
                <w:szCs w:val="18"/>
              </w:rPr>
              <w:t>3.</w:t>
            </w:r>
            <w:r w:rsidR="00B013B7" w:rsidRPr="000D2DA3">
              <w:rPr>
                <w:rFonts w:ascii="Arial" w:hAnsi="Arial" w:cs="Arial"/>
                <w:sz w:val="18"/>
                <w:szCs w:val="18"/>
              </w:rPr>
              <w:t>3</w:t>
            </w:r>
          </w:p>
        </w:tc>
        <w:tc>
          <w:tcPr>
            <w:tcW w:w="7380" w:type="dxa"/>
          </w:tcPr>
          <w:p w:rsidR="0071329D" w:rsidRPr="000D2DA3" w:rsidRDefault="0071329D" w:rsidP="00FC3297">
            <w:pPr>
              <w:spacing w:after="80"/>
              <w:jc w:val="both"/>
              <w:rPr>
                <w:rFonts w:ascii="Arial" w:hAnsi="Arial" w:cs="Arial"/>
                <w:sz w:val="18"/>
                <w:szCs w:val="18"/>
              </w:rPr>
            </w:pPr>
            <w:r w:rsidRPr="000D2DA3">
              <w:rPr>
                <w:rFonts w:ascii="Arial" w:hAnsi="Arial" w:cs="Arial"/>
                <w:sz w:val="18"/>
                <w:szCs w:val="18"/>
              </w:rPr>
              <w:t>Will the Fund engage in hostile transactions?</w:t>
            </w:r>
          </w:p>
        </w:tc>
        <w:sdt>
          <w:sdtPr>
            <w:rPr>
              <w:rFonts w:ascii="Arial" w:hAnsi="Arial" w:cs="Arial"/>
            </w:rPr>
            <w:id w:val="1129596454"/>
            <w14:checkbox>
              <w14:checked w14:val="0"/>
              <w14:checkedState w14:val="2612" w14:font="MS Gothic"/>
              <w14:uncheckedState w14:val="2610" w14:font="MS Gothic"/>
            </w14:checkbox>
          </w:sdtPr>
          <w:sdtEndPr/>
          <w:sdtContent>
            <w:tc>
              <w:tcPr>
                <w:tcW w:w="630" w:type="dxa"/>
                <w:vAlign w:val="center"/>
              </w:tcPr>
              <w:p w:rsidR="0071329D"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62712594"/>
            <w14:checkbox>
              <w14:checked w14:val="0"/>
              <w14:checkedState w14:val="2612" w14:font="MS Gothic"/>
              <w14:uncheckedState w14:val="2610" w14:font="MS Gothic"/>
            </w14:checkbox>
          </w:sdtPr>
          <w:sdtEndPr/>
          <w:sdtContent>
            <w:tc>
              <w:tcPr>
                <w:tcW w:w="630" w:type="dxa"/>
                <w:vAlign w:val="center"/>
              </w:tcPr>
              <w:p w:rsidR="0071329D" w:rsidRPr="000D2DA3" w:rsidRDefault="00A64CDC"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1329D" w:rsidRPr="000D2DA3" w:rsidRDefault="0071329D" w:rsidP="00F777DD">
            <w:pPr>
              <w:tabs>
                <w:tab w:val="left" w:pos="1292"/>
              </w:tabs>
              <w:spacing w:after="80"/>
              <w:ind w:right="-80"/>
              <w:jc w:val="center"/>
              <w:rPr>
                <w:rFonts w:ascii="Arial" w:hAnsi="Arial" w:cs="Arial"/>
                <w:sz w:val="18"/>
                <w:szCs w:val="18"/>
              </w:rPr>
            </w:pPr>
          </w:p>
        </w:tc>
      </w:tr>
    </w:tbl>
    <w:p w:rsidR="0088092F" w:rsidRPr="000D2DA3" w:rsidRDefault="0088092F">
      <w:pPr>
        <w:rPr>
          <w:rFonts w:ascii="Arial" w:hAnsi="Arial" w:cs="Arial"/>
          <w:sz w:val="14"/>
          <w:szCs w:val="14"/>
        </w:rPr>
      </w:pPr>
    </w:p>
    <w:tbl>
      <w:tblPr>
        <w:tblStyle w:val="TableGrid"/>
        <w:tblW w:w="10638"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7380"/>
        <w:gridCol w:w="630"/>
        <w:gridCol w:w="630"/>
        <w:gridCol w:w="1260"/>
      </w:tblGrid>
      <w:tr w:rsidR="002339E6" w:rsidRPr="000D2DA3" w:rsidTr="00D35C91">
        <w:tc>
          <w:tcPr>
            <w:tcW w:w="738" w:type="dxa"/>
          </w:tcPr>
          <w:p w:rsidR="002339E6" w:rsidRPr="000D2DA3" w:rsidRDefault="0088092F" w:rsidP="008C10A5">
            <w:pPr>
              <w:spacing w:after="80"/>
              <w:rPr>
                <w:rFonts w:ascii="Arial" w:hAnsi="Arial" w:cs="Arial"/>
                <w:b/>
                <w:sz w:val="20"/>
                <w:szCs w:val="20"/>
              </w:rPr>
            </w:pPr>
            <w:r w:rsidRPr="000D2DA3">
              <w:rPr>
                <w:rFonts w:ascii="Arial" w:hAnsi="Arial" w:cs="Arial"/>
                <w:sz w:val="14"/>
                <w:szCs w:val="14"/>
              </w:rPr>
              <w:br w:type="page"/>
            </w:r>
            <w:r w:rsidR="002339E6" w:rsidRPr="000D2DA3">
              <w:rPr>
                <w:rFonts w:ascii="Arial" w:hAnsi="Arial" w:cs="Arial"/>
                <w:b/>
                <w:sz w:val="20"/>
                <w:szCs w:val="20"/>
              </w:rPr>
              <w:t>4.0</w:t>
            </w:r>
          </w:p>
        </w:tc>
        <w:tc>
          <w:tcPr>
            <w:tcW w:w="7380" w:type="dxa"/>
          </w:tcPr>
          <w:p w:rsidR="002339E6" w:rsidRPr="000D2DA3" w:rsidRDefault="002339E6" w:rsidP="008C10A5">
            <w:pPr>
              <w:spacing w:after="80"/>
              <w:rPr>
                <w:rFonts w:ascii="Arial" w:hAnsi="Arial" w:cs="Arial"/>
                <w:b/>
                <w:sz w:val="20"/>
                <w:szCs w:val="20"/>
              </w:rPr>
            </w:pPr>
            <w:r w:rsidRPr="000D2DA3">
              <w:rPr>
                <w:rFonts w:ascii="Arial" w:hAnsi="Arial" w:cs="Arial"/>
                <w:b/>
                <w:sz w:val="20"/>
                <w:szCs w:val="20"/>
              </w:rPr>
              <w:t>Investment Process</w:t>
            </w:r>
          </w:p>
        </w:tc>
        <w:tc>
          <w:tcPr>
            <w:tcW w:w="630" w:type="dxa"/>
          </w:tcPr>
          <w:p w:rsidR="002339E6" w:rsidRPr="000D2DA3" w:rsidRDefault="002339E6" w:rsidP="004E1E59">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2339E6" w:rsidRPr="000D2DA3" w:rsidRDefault="002339E6" w:rsidP="004E1E59">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2339E6" w:rsidRPr="000D2DA3" w:rsidRDefault="00494E4F"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71329D" w:rsidRPr="000D2DA3" w:rsidTr="00D35C91">
        <w:tc>
          <w:tcPr>
            <w:tcW w:w="738" w:type="dxa"/>
          </w:tcPr>
          <w:p w:rsidR="0071329D" w:rsidRPr="000D2DA3" w:rsidRDefault="0071329D" w:rsidP="00171623">
            <w:pPr>
              <w:spacing w:after="80"/>
              <w:jc w:val="right"/>
              <w:rPr>
                <w:rFonts w:ascii="Arial" w:hAnsi="Arial" w:cs="Arial"/>
                <w:sz w:val="18"/>
                <w:szCs w:val="18"/>
              </w:rPr>
            </w:pPr>
            <w:r w:rsidRPr="000D2DA3">
              <w:rPr>
                <w:rFonts w:ascii="Arial" w:hAnsi="Arial" w:cs="Arial"/>
                <w:sz w:val="18"/>
                <w:szCs w:val="18"/>
              </w:rPr>
              <w:t>4.</w:t>
            </w:r>
            <w:r w:rsidR="00171623" w:rsidRPr="000D2DA3">
              <w:rPr>
                <w:rFonts w:ascii="Arial" w:hAnsi="Arial" w:cs="Arial"/>
                <w:sz w:val="18"/>
                <w:szCs w:val="18"/>
              </w:rPr>
              <w:t>1</w:t>
            </w:r>
          </w:p>
        </w:tc>
        <w:tc>
          <w:tcPr>
            <w:tcW w:w="7380" w:type="dxa"/>
          </w:tcPr>
          <w:p w:rsidR="0071329D" w:rsidRPr="000D2DA3" w:rsidRDefault="00364820" w:rsidP="0043155D">
            <w:pPr>
              <w:spacing w:after="80"/>
              <w:jc w:val="both"/>
              <w:rPr>
                <w:rFonts w:ascii="Arial" w:hAnsi="Arial" w:cs="Arial"/>
                <w:sz w:val="18"/>
                <w:szCs w:val="18"/>
              </w:rPr>
            </w:pPr>
            <w:r w:rsidRPr="000D2DA3">
              <w:rPr>
                <w:rFonts w:ascii="Arial" w:hAnsi="Arial" w:cs="Arial"/>
                <w:sz w:val="18"/>
                <w:szCs w:val="18"/>
              </w:rPr>
              <w:t>Does</w:t>
            </w:r>
            <w:r w:rsidR="008B3E98" w:rsidRPr="000D2DA3">
              <w:rPr>
                <w:rFonts w:ascii="Arial" w:hAnsi="Arial" w:cs="Arial"/>
                <w:sz w:val="18"/>
                <w:szCs w:val="18"/>
              </w:rPr>
              <w:t xml:space="preserve"> the Firm </w:t>
            </w:r>
            <w:r w:rsidR="0043155D" w:rsidRPr="000D2DA3">
              <w:rPr>
                <w:rFonts w:ascii="Arial" w:hAnsi="Arial" w:cs="Arial"/>
                <w:sz w:val="18"/>
                <w:szCs w:val="18"/>
              </w:rPr>
              <w:t>have</w:t>
            </w:r>
            <w:r w:rsidR="008B3E98" w:rsidRPr="000D2DA3">
              <w:rPr>
                <w:rFonts w:ascii="Arial" w:hAnsi="Arial" w:cs="Arial"/>
                <w:sz w:val="18"/>
                <w:szCs w:val="18"/>
              </w:rPr>
              <w:t xml:space="preserve"> a dedicated debt management team?</w:t>
            </w:r>
          </w:p>
        </w:tc>
        <w:sdt>
          <w:sdtPr>
            <w:rPr>
              <w:rFonts w:ascii="Arial" w:hAnsi="Arial" w:cs="Arial"/>
            </w:rPr>
            <w:id w:val="-709501892"/>
            <w14:checkbox>
              <w14:checked w14:val="0"/>
              <w14:checkedState w14:val="2612" w14:font="MS Gothic"/>
              <w14:uncheckedState w14:val="2610" w14:font="MS Gothic"/>
            </w14:checkbox>
          </w:sdtPr>
          <w:sdtEndPr/>
          <w:sdtContent>
            <w:tc>
              <w:tcPr>
                <w:tcW w:w="630" w:type="dxa"/>
                <w:vAlign w:val="center"/>
              </w:tcPr>
              <w:p w:rsidR="0071329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434599993"/>
            <w14:checkbox>
              <w14:checked w14:val="0"/>
              <w14:checkedState w14:val="2612" w14:font="MS Gothic"/>
              <w14:uncheckedState w14:val="2610" w14:font="MS Gothic"/>
            </w14:checkbox>
          </w:sdtPr>
          <w:sdtEndPr/>
          <w:sdtContent>
            <w:tc>
              <w:tcPr>
                <w:tcW w:w="630" w:type="dxa"/>
                <w:vAlign w:val="center"/>
              </w:tcPr>
              <w:p w:rsidR="0071329D" w:rsidRPr="000D2DA3" w:rsidRDefault="00D65422"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71329D" w:rsidRPr="000D2DA3" w:rsidRDefault="0071329D" w:rsidP="00F777DD">
            <w:pPr>
              <w:tabs>
                <w:tab w:val="left" w:pos="1292"/>
              </w:tabs>
              <w:spacing w:after="80"/>
              <w:ind w:right="-80"/>
              <w:jc w:val="center"/>
              <w:rPr>
                <w:rFonts w:ascii="Arial" w:hAnsi="Arial" w:cs="Arial"/>
                <w:sz w:val="18"/>
                <w:szCs w:val="18"/>
              </w:rPr>
            </w:pPr>
          </w:p>
        </w:tc>
      </w:tr>
      <w:tr w:rsidR="0071329D" w:rsidRPr="000D2DA3" w:rsidTr="00D35C91">
        <w:tc>
          <w:tcPr>
            <w:tcW w:w="738" w:type="dxa"/>
          </w:tcPr>
          <w:p w:rsidR="0071329D" w:rsidRPr="000D2DA3" w:rsidRDefault="0071329D" w:rsidP="00171623">
            <w:pPr>
              <w:spacing w:after="80"/>
              <w:jc w:val="right"/>
              <w:rPr>
                <w:rFonts w:ascii="Arial" w:hAnsi="Arial" w:cs="Arial"/>
                <w:sz w:val="18"/>
                <w:szCs w:val="18"/>
              </w:rPr>
            </w:pPr>
            <w:r w:rsidRPr="000D2DA3">
              <w:rPr>
                <w:rFonts w:ascii="Arial" w:hAnsi="Arial" w:cs="Arial"/>
                <w:sz w:val="18"/>
                <w:szCs w:val="18"/>
              </w:rPr>
              <w:t>4.</w:t>
            </w:r>
            <w:r w:rsidR="00171623" w:rsidRPr="000D2DA3">
              <w:rPr>
                <w:rFonts w:ascii="Arial" w:hAnsi="Arial" w:cs="Arial"/>
                <w:sz w:val="18"/>
                <w:szCs w:val="18"/>
              </w:rPr>
              <w:t>2</w:t>
            </w:r>
          </w:p>
        </w:tc>
        <w:tc>
          <w:tcPr>
            <w:tcW w:w="7380" w:type="dxa"/>
          </w:tcPr>
          <w:p w:rsidR="0071329D" w:rsidRPr="000D2DA3" w:rsidRDefault="00364820" w:rsidP="0043155D">
            <w:pPr>
              <w:spacing w:after="80"/>
              <w:jc w:val="both"/>
              <w:rPr>
                <w:rFonts w:ascii="Arial" w:hAnsi="Arial" w:cs="Arial"/>
                <w:sz w:val="18"/>
                <w:szCs w:val="18"/>
              </w:rPr>
            </w:pPr>
            <w:r w:rsidRPr="000D2DA3">
              <w:rPr>
                <w:rFonts w:ascii="Arial" w:hAnsi="Arial" w:cs="Arial"/>
                <w:sz w:val="18"/>
                <w:szCs w:val="18"/>
              </w:rPr>
              <w:t>Does</w:t>
            </w:r>
            <w:r w:rsidR="0071329D" w:rsidRPr="000D2DA3">
              <w:rPr>
                <w:rFonts w:ascii="Arial" w:hAnsi="Arial" w:cs="Arial"/>
                <w:sz w:val="18"/>
                <w:szCs w:val="18"/>
              </w:rPr>
              <w:t xml:space="preserve"> the Firm </w:t>
            </w:r>
            <w:r w:rsidR="0043155D" w:rsidRPr="000D2DA3">
              <w:rPr>
                <w:rFonts w:ascii="Arial" w:hAnsi="Arial" w:cs="Arial"/>
                <w:sz w:val="18"/>
                <w:szCs w:val="18"/>
              </w:rPr>
              <w:t>have</w:t>
            </w:r>
            <w:r w:rsidR="0071329D" w:rsidRPr="000D2DA3">
              <w:rPr>
                <w:rFonts w:ascii="Arial" w:hAnsi="Arial" w:cs="Arial"/>
                <w:sz w:val="18"/>
                <w:szCs w:val="18"/>
              </w:rPr>
              <w:t xml:space="preserve"> a dedicated operations team?</w:t>
            </w:r>
          </w:p>
        </w:tc>
        <w:sdt>
          <w:sdtPr>
            <w:rPr>
              <w:rFonts w:ascii="Arial" w:hAnsi="Arial" w:cs="Arial"/>
            </w:rPr>
            <w:id w:val="20529420"/>
            <w14:checkbox>
              <w14:checked w14:val="0"/>
              <w14:checkedState w14:val="2612" w14:font="MS Gothic"/>
              <w14:uncheckedState w14:val="2610" w14:font="MS Gothic"/>
            </w14:checkbox>
          </w:sdtPr>
          <w:sdtEndPr/>
          <w:sdtContent>
            <w:tc>
              <w:tcPr>
                <w:tcW w:w="630" w:type="dxa"/>
                <w:vAlign w:val="center"/>
              </w:tcPr>
              <w:p w:rsidR="0071329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200436520"/>
            <w14:checkbox>
              <w14:checked w14:val="0"/>
              <w14:checkedState w14:val="2612" w14:font="MS Gothic"/>
              <w14:uncheckedState w14:val="2610" w14:font="MS Gothic"/>
            </w14:checkbox>
          </w:sdtPr>
          <w:sdtEndPr/>
          <w:sdtContent>
            <w:tc>
              <w:tcPr>
                <w:tcW w:w="630" w:type="dxa"/>
                <w:vAlign w:val="center"/>
              </w:tcPr>
              <w:p w:rsidR="0071329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1329D" w:rsidRPr="000D2DA3" w:rsidRDefault="0071329D" w:rsidP="00F777DD">
            <w:pPr>
              <w:tabs>
                <w:tab w:val="left" w:pos="1292"/>
              </w:tabs>
              <w:spacing w:after="80"/>
              <w:ind w:right="-80"/>
              <w:jc w:val="center"/>
              <w:rPr>
                <w:rFonts w:ascii="Arial" w:hAnsi="Arial" w:cs="Arial"/>
                <w:sz w:val="18"/>
                <w:szCs w:val="18"/>
              </w:rPr>
            </w:pPr>
          </w:p>
        </w:tc>
      </w:tr>
      <w:tr w:rsidR="0043155D" w:rsidRPr="000D2DA3" w:rsidTr="00D35C91">
        <w:tc>
          <w:tcPr>
            <w:tcW w:w="738" w:type="dxa"/>
          </w:tcPr>
          <w:p w:rsidR="0043155D" w:rsidRPr="000D2DA3" w:rsidRDefault="0043155D" w:rsidP="0043155D">
            <w:pPr>
              <w:spacing w:after="80"/>
              <w:jc w:val="right"/>
              <w:rPr>
                <w:rFonts w:ascii="Arial" w:hAnsi="Arial" w:cs="Arial"/>
                <w:sz w:val="18"/>
                <w:szCs w:val="18"/>
              </w:rPr>
            </w:pPr>
            <w:r w:rsidRPr="000D2DA3">
              <w:rPr>
                <w:rFonts w:ascii="Arial" w:hAnsi="Arial" w:cs="Arial"/>
                <w:sz w:val="18"/>
                <w:szCs w:val="18"/>
              </w:rPr>
              <w:t>4.3</w:t>
            </w:r>
          </w:p>
        </w:tc>
        <w:tc>
          <w:tcPr>
            <w:tcW w:w="7380" w:type="dxa"/>
          </w:tcPr>
          <w:p w:rsidR="0043155D" w:rsidRPr="000D2DA3" w:rsidRDefault="0043155D" w:rsidP="00BF6A6E">
            <w:pPr>
              <w:spacing w:after="80"/>
              <w:jc w:val="both"/>
              <w:rPr>
                <w:rFonts w:ascii="Arial" w:hAnsi="Arial" w:cs="Arial"/>
                <w:sz w:val="18"/>
                <w:szCs w:val="18"/>
              </w:rPr>
            </w:pPr>
            <w:r w:rsidRPr="000D2DA3">
              <w:rPr>
                <w:rFonts w:ascii="Arial" w:hAnsi="Arial" w:cs="Arial"/>
                <w:sz w:val="18"/>
                <w:szCs w:val="18"/>
              </w:rPr>
              <w:t>Does the Firm have a marketable securities trading operation?</w:t>
            </w:r>
          </w:p>
        </w:tc>
        <w:sdt>
          <w:sdtPr>
            <w:rPr>
              <w:rFonts w:ascii="Arial" w:hAnsi="Arial" w:cs="Arial"/>
            </w:rPr>
            <w:id w:val="-1822570398"/>
            <w14:checkbox>
              <w14:checked w14:val="0"/>
              <w14:checkedState w14:val="2612" w14:font="MS Gothic"/>
              <w14:uncheckedState w14:val="2610" w14:font="MS Gothic"/>
            </w14:checkbox>
          </w:sdtPr>
          <w:sdtEndPr/>
          <w:sdtContent>
            <w:tc>
              <w:tcPr>
                <w:tcW w:w="630" w:type="dxa"/>
                <w:vAlign w:val="center"/>
              </w:tcPr>
              <w:p w:rsidR="0043155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tc>
          <w:tcPr>
            <w:tcW w:w="630" w:type="dxa"/>
            <w:vAlign w:val="center"/>
          </w:tcPr>
          <w:p w:rsidR="0043155D" w:rsidRPr="000D2DA3" w:rsidRDefault="004964E7" w:rsidP="0097161B">
            <w:pPr>
              <w:spacing w:after="80"/>
              <w:jc w:val="center"/>
              <w:rPr>
                <w:rFonts w:ascii="Arial" w:hAnsi="Arial" w:cs="Arial"/>
              </w:rPr>
            </w:pPr>
            <w:sdt>
              <w:sdtPr>
                <w:rPr>
                  <w:rFonts w:ascii="Arial" w:hAnsi="Arial" w:cs="Arial"/>
                </w:rPr>
                <w:id w:val="-1323579296"/>
                <w14:checkbox>
                  <w14:checked w14:val="0"/>
                  <w14:checkedState w14:val="2612" w14:font="MS Gothic"/>
                  <w14:uncheckedState w14:val="2610" w14:font="MS Gothic"/>
                </w14:checkbox>
              </w:sdtPr>
              <w:sdtEndPr/>
              <w:sdtContent>
                <w:r w:rsidR="00A24360" w:rsidRPr="000D2DA3">
                  <w:rPr>
                    <w:rFonts w:ascii="Segoe UI Symbol" w:eastAsia="MS Gothic" w:hAnsi="Segoe UI Symbol" w:cs="Segoe UI Symbol"/>
                  </w:rPr>
                  <w:t>☐</w:t>
                </w:r>
              </w:sdtContent>
            </w:sdt>
          </w:p>
        </w:tc>
        <w:tc>
          <w:tcPr>
            <w:tcW w:w="1260" w:type="dxa"/>
            <w:tcBorders>
              <w:top w:val="single" w:sz="4" w:space="0" w:color="auto"/>
              <w:bottom w:val="single" w:sz="4" w:space="0" w:color="auto"/>
            </w:tcBorders>
            <w:vAlign w:val="center"/>
          </w:tcPr>
          <w:p w:rsidR="0043155D" w:rsidRPr="000D2DA3" w:rsidRDefault="0043155D" w:rsidP="00F777DD">
            <w:pPr>
              <w:tabs>
                <w:tab w:val="left" w:pos="1292"/>
              </w:tabs>
              <w:spacing w:after="80"/>
              <w:ind w:right="-80"/>
              <w:jc w:val="center"/>
              <w:rPr>
                <w:rFonts w:ascii="Arial" w:hAnsi="Arial" w:cs="Arial"/>
                <w:sz w:val="18"/>
                <w:szCs w:val="18"/>
              </w:rPr>
            </w:pPr>
          </w:p>
        </w:tc>
      </w:tr>
      <w:tr w:rsidR="0071329D" w:rsidRPr="000D2DA3" w:rsidTr="00D35C91">
        <w:tc>
          <w:tcPr>
            <w:tcW w:w="738" w:type="dxa"/>
          </w:tcPr>
          <w:p w:rsidR="0071329D" w:rsidRPr="000D2DA3" w:rsidRDefault="0071329D" w:rsidP="0043155D">
            <w:pPr>
              <w:spacing w:after="80"/>
              <w:jc w:val="right"/>
              <w:rPr>
                <w:rFonts w:ascii="Arial" w:hAnsi="Arial" w:cs="Arial"/>
                <w:sz w:val="18"/>
                <w:szCs w:val="18"/>
              </w:rPr>
            </w:pPr>
            <w:r w:rsidRPr="000D2DA3">
              <w:rPr>
                <w:rFonts w:ascii="Arial" w:hAnsi="Arial" w:cs="Arial"/>
                <w:sz w:val="18"/>
                <w:szCs w:val="18"/>
              </w:rPr>
              <w:t>4.</w:t>
            </w:r>
            <w:r w:rsidR="0043155D" w:rsidRPr="000D2DA3">
              <w:rPr>
                <w:rFonts w:ascii="Arial" w:hAnsi="Arial" w:cs="Arial"/>
                <w:sz w:val="18"/>
                <w:szCs w:val="18"/>
              </w:rPr>
              <w:t>4</w:t>
            </w:r>
          </w:p>
        </w:tc>
        <w:tc>
          <w:tcPr>
            <w:tcW w:w="7380" w:type="dxa"/>
          </w:tcPr>
          <w:p w:rsidR="0071329D" w:rsidRPr="000D2DA3" w:rsidRDefault="0071329D" w:rsidP="00DE20DF">
            <w:pPr>
              <w:spacing w:after="80"/>
              <w:jc w:val="both"/>
              <w:rPr>
                <w:rFonts w:ascii="Arial" w:hAnsi="Arial" w:cs="Arial"/>
                <w:sz w:val="18"/>
                <w:szCs w:val="18"/>
              </w:rPr>
            </w:pPr>
            <w:r w:rsidRPr="000D2DA3">
              <w:rPr>
                <w:rFonts w:ascii="Arial" w:hAnsi="Arial" w:cs="Arial"/>
                <w:sz w:val="18"/>
                <w:szCs w:val="18"/>
              </w:rPr>
              <w:t xml:space="preserve">Will the </w:t>
            </w:r>
            <w:r w:rsidR="00DE20DF" w:rsidRPr="000D2DA3">
              <w:rPr>
                <w:rFonts w:ascii="Arial" w:hAnsi="Arial" w:cs="Arial"/>
                <w:sz w:val="18"/>
                <w:szCs w:val="18"/>
              </w:rPr>
              <w:t>Firm</w:t>
            </w:r>
            <w:r w:rsidRPr="000D2DA3">
              <w:rPr>
                <w:rFonts w:ascii="Arial" w:hAnsi="Arial" w:cs="Arial"/>
                <w:sz w:val="18"/>
                <w:szCs w:val="18"/>
              </w:rPr>
              <w:t xml:space="preserve"> actively manage </w:t>
            </w:r>
            <w:r w:rsidR="00DE20DF" w:rsidRPr="000D2DA3">
              <w:rPr>
                <w:rFonts w:ascii="Arial" w:hAnsi="Arial" w:cs="Arial"/>
                <w:sz w:val="18"/>
                <w:szCs w:val="18"/>
              </w:rPr>
              <w:t xml:space="preserve">the Fund’s </w:t>
            </w:r>
            <w:r w:rsidRPr="000D2DA3">
              <w:rPr>
                <w:rFonts w:ascii="Arial" w:hAnsi="Arial" w:cs="Arial"/>
                <w:sz w:val="18"/>
                <w:szCs w:val="18"/>
              </w:rPr>
              <w:t>foreign currency exposure?</w:t>
            </w:r>
          </w:p>
        </w:tc>
        <w:sdt>
          <w:sdtPr>
            <w:rPr>
              <w:rFonts w:ascii="Arial" w:hAnsi="Arial" w:cs="Arial"/>
            </w:rPr>
            <w:id w:val="252945400"/>
            <w14:checkbox>
              <w14:checked w14:val="0"/>
              <w14:checkedState w14:val="2612" w14:font="MS Gothic"/>
              <w14:uncheckedState w14:val="2610" w14:font="MS Gothic"/>
            </w14:checkbox>
          </w:sdtPr>
          <w:sdtEndPr/>
          <w:sdtContent>
            <w:tc>
              <w:tcPr>
                <w:tcW w:w="630" w:type="dxa"/>
                <w:vAlign w:val="center"/>
              </w:tcPr>
              <w:p w:rsidR="0071329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091447976"/>
            <w14:checkbox>
              <w14:checked w14:val="0"/>
              <w14:checkedState w14:val="2612" w14:font="MS Gothic"/>
              <w14:uncheckedState w14:val="2610" w14:font="MS Gothic"/>
            </w14:checkbox>
          </w:sdtPr>
          <w:sdtEndPr/>
          <w:sdtContent>
            <w:tc>
              <w:tcPr>
                <w:tcW w:w="630" w:type="dxa"/>
                <w:vAlign w:val="center"/>
              </w:tcPr>
              <w:p w:rsidR="0071329D" w:rsidRPr="000D2DA3" w:rsidRDefault="00A24360" w:rsidP="0097161B">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1329D" w:rsidRPr="000D2DA3" w:rsidRDefault="0071329D" w:rsidP="00F777DD">
            <w:pPr>
              <w:tabs>
                <w:tab w:val="left" w:pos="1292"/>
              </w:tabs>
              <w:spacing w:after="80"/>
              <w:ind w:right="-80"/>
              <w:jc w:val="center"/>
              <w:rPr>
                <w:rFonts w:ascii="Arial" w:hAnsi="Arial" w:cs="Arial"/>
                <w:sz w:val="18"/>
                <w:szCs w:val="18"/>
              </w:rPr>
            </w:pPr>
          </w:p>
        </w:tc>
      </w:tr>
      <w:tr w:rsidR="002339E6" w:rsidRPr="000D2DA3" w:rsidTr="00D35C91">
        <w:tc>
          <w:tcPr>
            <w:tcW w:w="738" w:type="dxa"/>
          </w:tcPr>
          <w:p w:rsidR="002339E6" w:rsidRPr="000D2DA3" w:rsidRDefault="002339E6" w:rsidP="008C10A5">
            <w:pPr>
              <w:spacing w:after="80"/>
              <w:rPr>
                <w:rFonts w:ascii="Arial" w:hAnsi="Arial" w:cs="Arial"/>
                <w:sz w:val="18"/>
                <w:szCs w:val="18"/>
              </w:rPr>
            </w:pPr>
          </w:p>
        </w:tc>
        <w:tc>
          <w:tcPr>
            <w:tcW w:w="7380" w:type="dxa"/>
          </w:tcPr>
          <w:p w:rsidR="00494E4F" w:rsidRPr="000D2DA3" w:rsidRDefault="00494E4F" w:rsidP="00FC3297">
            <w:pPr>
              <w:spacing w:after="80"/>
              <w:jc w:val="both"/>
              <w:rPr>
                <w:rFonts w:ascii="Arial" w:hAnsi="Arial" w:cs="Arial"/>
                <w:sz w:val="18"/>
                <w:szCs w:val="18"/>
              </w:rPr>
            </w:pPr>
          </w:p>
        </w:tc>
        <w:tc>
          <w:tcPr>
            <w:tcW w:w="630" w:type="dxa"/>
          </w:tcPr>
          <w:p w:rsidR="002339E6" w:rsidRPr="000D2DA3" w:rsidRDefault="002339E6" w:rsidP="008C10A5">
            <w:pPr>
              <w:spacing w:after="80"/>
              <w:rPr>
                <w:rFonts w:ascii="Arial" w:hAnsi="Arial" w:cs="Arial"/>
                <w:sz w:val="18"/>
                <w:szCs w:val="18"/>
              </w:rPr>
            </w:pPr>
          </w:p>
        </w:tc>
        <w:tc>
          <w:tcPr>
            <w:tcW w:w="630" w:type="dxa"/>
          </w:tcPr>
          <w:p w:rsidR="002339E6" w:rsidRPr="000D2DA3" w:rsidRDefault="002339E6" w:rsidP="008C10A5">
            <w:pPr>
              <w:spacing w:after="80"/>
              <w:rPr>
                <w:rFonts w:ascii="Arial" w:hAnsi="Arial" w:cs="Arial"/>
                <w:sz w:val="18"/>
                <w:szCs w:val="18"/>
              </w:rPr>
            </w:pPr>
          </w:p>
        </w:tc>
        <w:tc>
          <w:tcPr>
            <w:tcW w:w="1260" w:type="dxa"/>
            <w:tcBorders>
              <w:top w:val="single" w:sz="4" w:space="0" w:color="auto"/>
            </w:tcBorders>
          </w:tcPr>
          <w:p w:rsidR="002339E6" w:rsidRPr="000D2DA3" w:rsidRDefault="002339E6" w:rsidP="00F777DD">
            <w:pPr>
              <w:tabs>
                <w:tab w:val="left" w:pos="1292"/>
              </w:tabs>
              <w:spacing w:after="80"/>
              <w:ind w:right="-80"/>
              <w:rPr>
                <w:rFonts w:ascii="Arial" w:hAnsi="Arial" w:cs="Arial"/>
                <w:sz w:val="18"/>
                <w:szCs w:val="18"/>
              </w:rPr>
            </w:pPr>
          </w:p>
        </w:tc>
      </w:tr>
      <w:tr w:rsidR="0071329D" w:rsidRPr="000D2DA3" w:rsidTr="00D35C91">
        <w:tc>
          <w:tcPr>
            <w:tcW w:w="738" w:type="dxa"/>
          </w:tcPr>
          <w:p w:rsidR="0071329D" w:rsidRPr="000D2DA3" w:rsidRDefault="0071329D" w:rsidP="008C10A5">
            <w:pPr>
              <w:spacing w:after="80"/>
              <w:rPr>
                <w:rFonts w:ascii="Arial" w:hAnsi="Arial" w:cs="Arial"/>
                <w:b/>
                <w:sz w:val="20"/>
                <w:szCs w:val="20"/>
              </w:rPr>
            </w:pPr>
            <w:r w:rsidRPr="000D2DA3">
              <w:rPr>
                <w:rFonts w:ascii="Arial" w:hAnsi="Arial" w:cs="Arial"/>
                <w:b/>
                <w:sz w:val="20"/>
                <w:szCs w:val="20"/>
              </w:rPr>
              <w:lastRenderedPageBreak/>
              <w:t>5.0</w:t>
            </w:r>
          </w:p>
        </w:tc>
        <w:tc>
          <w:tcPr>
            <w:tcW w:w="7380" w:type="dxa"/>
          </w:tcPr>
          <w:p w:rsidR="0071329D" w:rsidRPr="000D2DA3" w:rsidRDefault="002526F8" w:rsidP="00FC3297">
            <w:pPr>
              <w:spacing w:after="80"/>
              <w:jc w:val="both"/>
              <w:rPr>
                <w:rFonts w:ascii="Arial" w:hAnsi="Arial" w:cs="Arial"/>
                <w:b/>
                <w:sz w:val="20"/>
                <w:szCs w:val="20"/>
              </w:rPr>
            </w:pPr>
            <w:r w:rsidRPr="000D2DA3">
              <w:rPr>
                <w:rFonts w:ascii="Arial" w:hAnsi="Arial" w:cs="Arial"/>
                <w:b/>
                <w:sz w:val="20"/>
                <w:szCs w:val="20"/>
              </w:rPr>
              <w:t>Team</w:t>
            </w:r>
          </w:p>
        </w:tc>
        <w:tc>
          <w:tcPr>
            <w:tcW w:w="630" w:type="dxa"/>
          </w:tcPr>
          <w:p w:rsidR="0071329D" w:rsidRPr="000D2DA3" w:rsidRDefault="0071329D" w:rsidP="004E1E59">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71329D" w:rsidRPr="000D2DA3" w:rsidRDefault="0071329D" w:rsidP="004E1E59">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71329D" w:rsidRPr="000D2DA3" w:rsidRDefault="00494E4F"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2526F8" w:rsidRPr="000D2DA3" w:rsidTr="00D35C91">
        <w:tc>
          <w:tcPr>
            <w:tcW w:w="738" w:type="dxa"/>
          </w:tcPr>
          <w:p w:rsidR="00494E4F" w:rsidRPr="000D2DA3" w:rsidRDefault="002526F8" w:rsidP="008C10A5">
            <w:pPr>
              <w:spacing w:after="80"/>
              <w:jc w:val="right"/>
              <w:rPr>
                <w:rFonts w:ascii="Arial" w:hAnsi="Arial" w:cs="Arial"/>
                <w:sz w:val="18"/>
                <w:szCs w:val="18"/>
              </w:rPr>
            </w:pPr>
            <w:r w:rsidRPr="000D2DA3">
              <w:rPr>
                <w:rFonts w:ascii="Arial" w:hAnsi="Arial" w:cs="Arial"/>
                <w:sz w:val="18"/>
                <w:szCs w:val="18"/>
              </w:rPr>
              <w:t>5.1</w:t>
            </w:r>
          </w:p>
          <w:p w:rsidR="002526F8" w:rsidRPr="000D2DA3" w:rsidRDefault="002526F8" w:rsidP="008C10A5">
            <w:pPr>
              <w:spacing w:after="80"/>
              <w:jc w:val="right"/>
              <w:rPr>
                <w:rFonts w:ascii="Arial" w:hAnsi="Arial" w:cs="Arial"/>
                <w:sz w:val="18"/>
                <w:szCs w:val="18"/>
              </w:rPr>
            </w:pPr>
          </w:p>
        </w:tc>
        <w:tc>
          <w:tcPr>
            <w:tcW w:w="7380" w:type="dxa"/>
          </w:tcPr>
          <w:p w:rsidR="002526F8" w:rsidRPr="000D2DA3" w:rsidRDefault="002526F8" w:rsidP="00FC3297">
            <w:pPr>
              <w:spacing w:after="80"/>
              <w:jc w:val="both"/>
              <w:rPr>
                <w:rFonts w:ascii="Arial" w:hAnsi="Arial" w:cs="Arial"/>
                <w:sz w:val="18"/>
                <w:szCs w:val="18"/>
              </w:rPr>
            </w:pPr>
            <w:r w:rsidRPr="000D2DA3">
              <w:rPr>
                <w:rFonts w:ascii="Arial" w:hAnsi="Arial" w:cs="Arial"/>
                <w:sz w:val="18"/>
                <w:szCs w:val="18"/>
              </w:rPr>
              <w:t xml:space="preserve">Are there any known conditions (health, financial, litigation, personal, etc.) of any of the Firm’s </w:t>
            </w:r>
            <w:r w:rsidR="00891B23" w:rsidRPr="000D2DA3">
              <w:rPr>
                <w:rFonts w:ascii="Arial" w:hAnsi="Arial" w:cs="Arial"/>
                <w:sz w:val="18"/>
                <w:szCs w:val="18"/>
              </w:rPr>
              <w:t>P</w:t>
            </w:r>
            <w:r w:rsidRPr="000D2DA3">
              <w:rPr>
                <w:rFonts w:ascii="Arial" w:hAnsi="Arial" w:cs="Arial"/>
                <w:sz w:val="18"/>
                <w:szCs w:val="18"/>
              </w:rPr>
              <w:t>rincipals that might influence their ability to execute their duties to the Fund or Firm?</w:t>
            </w:r>
          </w:p>
        </w:tc>
        <w:sdt>
          <w:sdtPr>
            <w:rPr>
              <w:rFonts w:ascii="Arial" w:hAnsi="Arial" w:cs="Arial"/>
            </w:rPr>
            <w:id w:val="103848576"/>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197821522"/>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2526F8" w:rsidRPr="000D2DA3" w:rsidRDefault="002526F8" w:rsidP="00F777DD">
            <w:pPr>
              <w:tabs>
                <w:tab w:val="left" w:pos="1292"/>
              </w:tabs>
              <w:spacing w:after="80"/>
              <w:ind w:right="-80"/>
              <w:jc w:val="center"/>
              <w:rPr>
                <w:rFonts w:ascii="Arial" w:hAnsi="Arial" w:cs="Arial"/>
                <w:sz w:val="18"/>
                <w:szCs w:val="18"/>
              </w:rPr>
            </w:pPr>
          </w:p>
        </w:tc>
      </w:tr>
      <w:tr w:rsidR="002526F8" w:rsidRPr="000D2DA3" w:rsidTr="00D35C91">
        <w:tc>
          <w:tcPr>
            <w:tcW w:w="738" w:type="dxa"/>
          </w:tcPr>
          <w:p w:rsidR="002526F8" w:rsidRPr="000D2DA3" w:rsidRDefault="002526F8" w:rsidP="008C10A5">
            <w:pPr>
              <w:spacing w:after="80"/>
              <w:jc w:val="right"/>
              <w:rPr>
                <w:rFonts w:ascii="Arial" w:hAnsi="Arial" w:cs="Arial"/>
                <w:sz w:val="18"/>
                <w:szCs w:val="18"/>
              </w:rPr>
            </w:pPr>
            <w:r w:rsidRPr="000D2DA3">
              <w:rPr>
                <w:rFonts w:ascii="Arial" w:hAnsi="Arial" w:cs="Arial"/>
                <w:sz w:val="18"/>
                <w:szCs w:val="18"/>
              </w:rPr>
              <w:t>5.2</w:t>
            </w:r>
          </w:p>
        </w:tc>
        <w:tc>
          <w:tcPr>
            <w:tcW w:w="7380" w:type="dxa"/>
          </w:tcPr>
          <w:p w:rsidR="00CB4752" w:rsidRPr="000D2DA3" w:rsidRDefault="002526F8" w:rsidP="00FC3297">
            <w:pPr>
              <w:spacing w:after="80"/>
              <w:jc w:val="both"/>
              <w:rPr>
                <w:rFonts w:ascii="Arial" w:hAnsi="Arial" w:cs="Arial"/>
                <w:sz w:val="18"/>
                <w:szCs w:val="18"/>
              </w:rPr>
            </w:pPr>
            <w:r w:rsidRPr="000D2DA3">
              <w:rPr>
                <w:rFonts w:ascii="Arial" w:hAnsi="Arial" w:cs="Arial"/>
                <w:sz w:val="18"/>
                <w:szCs w:val="18"/>
              </w:rPr>
              <w:t>Has a “Key-Person” event occurred in the Firm’s history?</w:t>
            </w:r>
          </w:p>
        </w:tc>
        <w:sdt>
          <w:sdtPr>
            <w:rPr>
              <w:rFonts w:ascii="Arial" w:hAnsi="Arial" w:cs="Arial"/>
            </w:rPr>
            <w:id w:val="-108051843"/>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443261800"/>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2526F8" w:rsidRPr="000D2DA3" w:rsidRDefault="002526F8" w:rsidP="00F777DD">
            <w:pPr>
              <w:tabs>
                <w:tab w:val="left" w:pos="1292"/>
              </w:tabs>
              <w:spacing w:after="80"/>
              <w:ind w:right="-80"/>
              <w:jc w:val="center"/>
              <w:rPr>
                <w:rFonts w:ascii="Arial" w:hAnsi="Arial" w:cs="Arial"/>
                <w:sz w:val="18"/>
                <w:szCs w:val="18"/>
              </w:rPr>
            </w:pPr>
          </w:p>
        </w:tc>
      </w:tr>
      <w:tr w:rsidR="002526F8" w:rsidRPr="000D2DA3" w:rsidTr="00D35C91">
        <w:tc>
          <w:tcPr>
            <w:tcW w:w="738" w:type="dxa"/>
          </w:tcPr>
          <w:p w:rsidR="002526F8" w:rsidRPr="000D2DA3" w:rsidRDefault="002526F8" w:rsidP="008C10A5">
            <w:pPr>
              <w:spacing w:after="80"/>
              <w:jc w:val="right"/>
              <w:rPr>
                <w:rFonts w:ascii="Arial" w:hAnsi="Arial" w:cs="Arial"/>
                <w:sz w:val="18"/>
                <w:szCs w:val="18"/>
              </w:rPr>
            </w:pPr>
            <w:r w:rsidRPr="000D2DA3">
              <w:rPr>
                <w:rFonts w:ascii="Arial" w:hAnsi="Arial" w:cs="Arial"/>
                <w:sz w:val="18"/>
                <w:szCs w:val="18"/>
              </w:rPr>
              <w:t>5.3</w:t>
            </w:r>
          </w:p>
        </w:tc>
        <w:tc>
          <w:tcPr>
            <w:tcW w:w="7380" w:type="dxa"/>
          </w:tcPr>
          <w:p w:rsidR="002526F8" w:rsidRPr="000D2DA3" w:rsidRDefault="002526F8" w:rsidP="000D7B76">
            <w:pPr>
              <w:spacing w:after="80"/>
              <w:jc w:val="both"/>
              <w:rPr>
                <w:rFonts w:ascii="Arial" w:hAnsi="Arial" w:cs="Arial"/>
                <w:sz w:val="18"/>
                <w:szCs w:val="18"/>
              </w:rPr>
            </w:pPr>
            <w:r w:rsidRPr="000D2DA3">
              <w:rPr>
                <w:rFonts w:ascii="Arial" w:hAnsi="Arial" w:cs="Arial"/>
                <w:sz w:val="18"/>
                <w:szCs w:val="18"/>
              </w:rPr>
              <w:t xml:space="preserve">In addition to any “Key-Person” event, were there any significant staff departures </w:t>
            </w:r>
            <w:r w:rsidR="00663D1F" w:rsidRPr="000D2DA3">
              <w:rPr>
                <w:rFonts w:ascii="Arial" w:hAnsi="Arial" w:cs="Arial"/>
                <w:sz w:val="18"/>
                <w:szCs w:val="18"/>
              </w:rPr>
              <w:t xml:space="preserve">(partner in the management company or </w:t>
            </w:r>
            <w:r w:rsidR="000D7B76" w:rsidRPr="000D2DA3">
              <w:rPr>
                <w:rFonts w:ascii="Arial" w:hAnsi="Arial" w:cs="Arial"/>
                <w:sz w:val="18"/>
                <w:szCs w:val="18"/>
              </w:rPr>
              <w:t>d</w:t>
            </w:r>
            <w:r w:rsidR="00663D1F" w:rsidRPr="000D2DA3">
              <w:rPr>
                <w:rFonts w:ascii="Arial" w:hAnsi="Arial" w:cs="Arial"/>
                <w:sz w:val="18"/>
                <w:szCs w:val="18"/>
              </w:rPr>
              <w:t xml:space="preserve">irector-level employee (or higher) with more </w:t>
            </w:r>
            <w:r w:rsidR="00767922" w:rsidRPr="000D2DA3">
              <w:rPr>
                <w:rFonts w:ascii="Arial" w:hAnsi="Arial" w:cs="Arial"/>
                <w:sz w:val="18"/>
                <w:szCs w:val="18"/>
              </w:rPr>
              <w:t xml:space="preserve">than </w:t>
            </w:r>
            <w:r w:rsidR="00663D1F" w:rsidRPr="000D2DA3">
              <w:rPr>
                <w:rFonts w:ascii="Arial" w:hAnsi="Arial" w:cs="Arial"/>
                <w:sz w:val="18"/>
                <w:szCs w:val="18"/>
              </w:rPr>
              <w:t xml:space="preserve">five years of history with the Firm) </w:t>
            </w:r>
            <w:r w:rsidRPr="000D2DA3">
              <w:rPr>
                <w:rFonts w:ascii="Arial" w:hAnsi="Arial" w:cs="Arial"/>
                <w:sz w:val="18"/>
                <w:szCs w:val="18"/>
              </w:rPr>
              <w:t xml:space="preserve">over the life of the previous </w:t>
            </w:r>
            <w:r w:rsidR="00036DF5" w:rsidRPr="000D2DA3">
              <w:rPr>
                <w:rFonts w:ascii="Arial" w:hAnsi="Arial" w:cs="Arial"/>
                <w:sz w:val="18"/>
                <w:szCs w:val="18"/>
              </w:rPr>
              <w:t xml:space="preserve">two </w:t>
            </w:r>
            <w:r w:rsidRPr="000D2DA3">
              <w:rPr>
                <w:rFonts w:ascii="Arial" w:hAnsi="Arial" w:cs="Arial"/>
                <w:sz w:val="18"/>
                <w:szCs w:val="18"/>
              </w:rPr>
              <w:t>fund</w:t>
            </w:r>
            <w:r w:rsidR="00036DF5" w:rsidRPr="000D2DA3">
              <w:rPr>
                <w:rFonts w:ascii="Arial" w:hAnsi="Arial" w:cs="Arial"/>
                <w:sz w:val="18"/>
                <w:szCs w:val="18"/>
              </w:rPr>
              <w:t>s</w:t>
            </w:r>
            <w:r w:rsidRPr="000D2DA3">
              <w:rPr>
                <w:rFonts w:ascii="Arial" w:hAnsi="Arial" w:cs="Arial"/>
                <w:sz w:val="18"/>
                <w:szCs w:val="18"/>
              </w:rPr>
              <w:t>?</w:t>
            </w:r>
          </w:p>
        </w:tc>
        <w:sdt>
          <w:sdtPr>
            <w:rPr>
              <w:rFonts w:ascii="Arial" w:hAnsi="Arial" w:cs="Arial"/>
            </w:rPr>
            <w:id w:val="-1344467161"/>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714731445"/>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2526F8" w:rsidRPr="000D2DA3" w:rsidRDefault="002526F8" w:rsidP="00F777DD">
            <w:pPr>
              <w:tabs>
                <w:tab w:val="left" w:pos="1292"/>
              </w:tabs>
              <w:spacing w:after="80"/>
              <w:ind w:right="-80"/>
              <w:jc w:val="center"/>
              <w:rPr>
                <w:rFonts w:ascii="Arial" w:hAnsi="Arial" w:cs="Arial"/>
                <w:sz w:val="18"/>
                <w:szCs w:val="18"/>
              </w:rPr>
            </w:pPr>
          </w:p>
        </w:tc>
      </w:tr>
      <w:tr w:rsidR="002526F8" w:rsidRPr="000D2DA3" w:rsidTr="00D35C91">
        <w:tc>
          <w:tcPr>
            <w:tcW w:w="738" w:type="dxa"/>
          </w:tcPr>
          <w:p w:rsidR="002526F8" w:rsidRPr="000D2DA3" w:rsidRDefault="002526F8" w:rsidP="008C10A5">
            <w:pPr>
              <w:spacing w:after="80"/>
              <w:jc w:val="right"/>
              <w:rPr>
                <w:rFonts w:ascii="Arial" w:hAnsi="Arial" w:cs="Arial"/>
                <w:sz w:val="18"/>
                <w:szCs w:val="18"/>
              </w:rPr>
            </w:pPr>
            <w:r w:rsidRPr="000D2DA3">
              <w:rPr>
                <w:rFonts w:ascii="Arial" w:hAnsi="Arial" w:cs="Arial"/>
                <w:sz w:val="18"/>
                <w:szCs w:val="18"/>
              </w:rPr>
              <w:t>5.4</w:t>
            </w:r>
          </w:p>
        </w:tc>
        <w:tc>
          <w:tcPr>
            <w:tcW w:w="7380" w:type="dxa"/>
          </w:tcPr>
          <w:p w:rsidR="002526F8" w:rsidRPr="000D2DA3" w:rsidRDefault="002526F8" w:rsidP="00FC3297">
            <w:pPr>
              <w:spacing w:after="80"/>
              <w:jc w:val="both"/>
              <w:rPr>
                <w:rFonts w:ascii="Arial" w:hAnsi="Arial" w:cs="Arial"/>
                <w:sz w:val="18"/>
                <w:szCs w:val="18"/>
              </w:rPr>
            </w:pPr>
            <w:r w:rsidRPr="000D2DA3">
              <w:rPr>
                <w:rFonts w:ascii="Arial" w:hAnsi="Arial" w:cs="Arial"/>
                <w:sz w:val="18"/>
                <w:szCs w:val="18"/>
              </w:rPr>
              <w:t xml:space="preserve">Is the Firm aware of any significant </w:t>
            </w:r>
            <w:r w:rsidR="00036DF5" w:rsidRPr="000D2DA3">
              <w:rPr>
                <w:rFonts w:ascii="Arial" w:hAnsi="Arial" w:cs="Arial"/>
                <w:sz w:val="18"/>
                <w:szCs w:val="18"/>
              </w:rPr>
              <w:t xml:space="preserve">staff </w:t>
            </w:r>
            <w:r w:rsidRPr="000D2DA3">
              <w:rPr>
                <w:rFonts w:ascii="Arial" w:hAnsi="Arial" w:cs="Arial"/>
                <w:sz w:val="18"/>
                <w:szCs w:val="18"/>
              </w:rPr>
              <w:t xml:space="preserve">departures </w:t>
            </w:r>
            <w:r w:rsidR="00767922" w:rsidRPr="000D2DA3">
              <w:rPr>
                <w:rFonts w:ascii="Arial" w:hAnsi="Arial" w:cs="Arial"/>
                <w:sz w:val="18"/>
                <w:szCs w:val="18"/>
              </w:rPr>
              <w:t xml:space="preserve">(as defined above) </w:t>
            </w:r>
            <w:r w:rsidRPr="000D2DA3">
              <w:rPr>
                <w:rFonts w:ascii="Arial" w:hAnsi="Arial" w:cs="Arial"/>
                <w:sz w:val="18"/>
                <w:szCs w:val="18"/>
              </w:rPr>
              <w:t>that are expected to occur between now and the end of the Fund’s investment period?</w:t>
            </w:r>
          </w:p>
        </w:tc>
        <w:sdt>
          <w:sdtPr>
            <w:rPr>
              <w:rFonts w:ascii="Arial" w:hAnsi="Arial" w:cs="Arial"/>
            </w:rPr>
            <w:id w:val="227506259"/>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630" w:type="dxa"/>
            <w:vAlign w:val="center"/>
          </w:tcPr>
          <w:p w:rsidR="002526F8" w:rsidRPr="000D2DA3" w:rsidRDefault="004964E7" w:rsidP="00BF6A6E">
            <w:pPr>
              <w:spacing w:after="80"/>
              <w:jc w:val="center"/>
              <w:rPr>
                <w:rFonts w:ascii="Arial" w:hAnsi="Arial" w:cs="Arial"/>
              </w:rPr>
            </w:pPr>
            <w:sdt>
              <w:sdtPr>
                <w:rPr>
                  <w:rFonts w:ascii="Arial" w:hAnsi="Arial" w:cs="Arial"/>
                </w:rPr>
                <w:id w:val="-57783178"/>
                <w14:checkbox>
                  <w14:checked w14:val="0"/>
                  <w14:checkedState w14:val="2612" w14:font="MS Gothic"/>
                  <w14:uncheckedState w14:val="2610" w14:font="MS Gothic"/>
                </w14:checkbox>
              </w:sdtPr>
              <w:sdtEndPr/>
              <w:sdtContent>
                <w:r w:rsidR="00A24360" w:rsidRPr="000D2DA3">
                  <w:rPr>
                    <w:rFonts w:ascii="Segoe UI Symbol" w:eastAsia="MS Gothic" w:hAnsi="Segoe UI Symbol" w:cs="Segoe UI Symbol"/>
                  </w:rPr>
                  <w:t>☐</w:t>
                </w:r>
              </w:sdtContent>
            </w:sdt>
          </w:p>
        </w:tc>
        <w:tc>
          <w:tcPr>
            <w:tcW w:w="1260" w:type="dxa"/>
            <w:tcBorders>
              <w:top w:val="single" w:sz="4" w:space="0" w:color="auto"/>
              <w:bottom w:val="single" w:sz="4" w:space="0" w:color="auto"/>
            </w:tcBorders>
            <w:vAlign w:val="center"/>
          </w:tcPr>
          <w:p w:rsidR="002526F8" w:rsidRPr="000D2DA3" w:rsidRDefault="002526F8" w:rsidP="00F777DD">
            <w:pPr>
              <w:tabs>
                <w:tab w:val="left" w:pos="1292"/>
              </w:tabs>
              <w:spacing w:after="80"/>
              <w:ind w:right="-80"/>
              <w:jc w:val="center"/>
              <w:rPr>
                <w:rFonts w:ascii="Arial" w:hAnsi="Arial" w:cs="Arial"/>
                <w:sz w:val="18"/>
                <w:szCs w:val="18"/>
              </w:rPr>
            </w:pPr>
          </w:p>
        </w:tc>
      </w:tr>
      <w:tr w:rsidR="002526F8" w:rsidRPr="000D2DA3" w:rsidTr="00D35C91">
        <w:tc>
          <w:tcPr>
            <w:tcW w:w="738" w:type="dxa"/>
          </w:tcPr>
          <w:p w:rsidR="002526F8" w:rsidRPr="000D2DA3" w:rsidRDefault="002526F8" w:rsidP="008C10A5">
            <w:pPr>
              <w:spacing w:after="80"/>
              <w:rPr>
                <w:rFonts w:ascii="Arial" w:hAnsi="Arial" w:cs="Arial"/>
                <w:sz w:val="18"/>
                <w:szCs w:val="18"/>
              </w:rPr>
            </w:pPr>
          </w:p>
        </w:tc>
        <w:tc>
          <w:tcPr>
            <w:tcW w:w="7380" w:type="dxa"/>
          </w:tcPr>
          <w:p w:rsidR="00494E4F" w:rsidRPr="000D2DA3" w:rsidRDefault="00494E4F" w:rsidP="00FC3297">
            <w:pPr>
              <w:spacing w:after="80"/>
              <w:jc w:val="both"/>
              <w:rPr>
                <w:rFonts w:ascii="Arial" w:hAnsi="Arial" w:cs="Arial"/>
                <w:sz w:val="18"/>
                <w:szCs w:val="18"/>
              </w:rPr>
            </w:pPr>
          </w:p>
        </w:tc>
        <w:tc>
          <w:tcPr>
            <w:tcW w:w="630" w:type="dxa"/>
          </w:tcPr>
          <w:p w:rsidR="002526F8" w:rsidRPr="000D2DA3" w:rsidRDefault="00A64CDC" w:rsidP="008C10A5">
            <w:pPr>
              <w:spacing w:after="80"/>
              <w:rPr>
                <w:rFonts w:ascii="Arial" w:hAnsi="Arial" w:cs="Arial"/>
                <w:sz w:val="18"/>
                <w:szCs w:val="18"/>
              </w:rPr>
            </w:pPr>
            <w:r w:rsidRPr="000D2DA3">
              <w:rPr>
                <w:rFonts w:ascii="Arial" w:hAnsi="Arial" w:cs="Arial"/>
                <w:sz w:val="18"/>
                <w:szCs w:val="18"/>
              </w:rPr>
              <w:t xml:space="preserve"> </w:t>
            </w:r>
          </w:p>
        </w:tc>
        <w:tc>
          <w:tcPr>
            <w:tcW w:w="630" w:type="dxa"/>
          </w:tcPr>
          <w:p w:rsidR="002526F8" w:rsidRPr="000D2DA3" w:rsidRDefault="002526F8" w:rsidP="008C10A5">
            <w:pPr>
              <w:spacing w:after="80"/>
              <w:rPr>
                <w:rFonts w:ascii="Arial" w:hAnsi="Arial" w:cs="Arial"/>
                <w:sz w:val="18"/>
                <w:szCs w:val="18"/>
              </w:rPr>
            </w:pPr>
          </w:p>
        </w:tc>
        <w:tc>
          <w:tcPr>
            <w:tcW w:w="1260" w:type="dxa"/>
            <w:tcBorders>
              <w:top w:val="single" w:sz="4" w:space="0" w:color="auto"/>
            </w:tcBorders>
          </w:tcPr>
          <w:p w:rsidR="002526F8" w:rsidRPr="000D2DA3" w:rsidRDefault="002526F8" w:rsidP="00F777DD">
            <w:pPr>
              <w:tabs>
                <w:tab w:val="left" w:pos="1292"/>
              </w:tabs>
              <w:spacing w:after="80"/>
              <w:ind w:right="-80"/>
              <w:rPr>
                <w:rFonts w:ascii="Arial" w:hAnsi="Arial" w:cs="Arial"/>
                <w:sz w:val="18"/>
                <w:szCs w:val="18"/>
              </w:rPr>
            </w:pPr>
          </w:p>
        </w:tc>
      </w:tr>
      <w:tr w:rsidR="002526F8" w:rsidRPr="000D2DA3" w:rsidTr="00D35C91">
        <w:tc>
          <w:tcPr>
            <w:tcW w:w="738" w:type="dxa"/>
          </w:tcPr>
          <w:p w:rsidR="002526F8" w:rsidRPr="000D2DA3" w:rsidRDefault="002526F8" w:rsidP="008C10A5">
            <w:pPr>
              <w:spacing w:after="80"/>
              <w:rPr>
                <w:rFonts w:ascii="Arial" w:hAnsi="Arial" w:cs="Arial"/>
                <w:b/>
                <w:sz w:val="20"/>
                <w:szCs w:val="20"/>
              </w:rPr>
            </w:pPr>
            <w:r w:rsidRPr="000D2DA3">
              <w:rPr>
                <w:rFonts w:ascii="Arial" w:hAnsi="Arial" w:cs="Arial"/>
                <w:b/>
                <w:sz w:val="20"/>
                <w:szCs w:val="20"/>
              </w:rPr>
              <w:t>6.0</w:t>
            </w:r>
          </w:p>
        </w:tc>
        <w:tc>
          <w:tcPr>
            <w:tcW w:w="7380" w:type="dxa"/>
          </w:tcPr>
          <w:p w:rsidR="002526F8" w:rsidRPr="000D2DA3" w:rsidRDefault="00583025" w:rsidP="00FC3297">
            <w:pPr>
              <w:spacing w:after="80"/>
              <w:jc w:val="both"/>
              <w:rPr>
                <w:rFonts w:ascii="Arial" w:hAnsi="Arial" w:cs="Arial"/>
                <w:b/>
                <w:sz w:val="20"/>
                <w:szCs w:val="20"/>
              </w:rPr>
            </w:pPr>
            <w:r w:rsidRPr="000D2DA3">
              <w:rPr>
                <w:rFonts w:ascii="Arial" w:hAnsi="Arial" w:cs="Arial"/>
                <w:b/>
                <w:sz w:val="20"/>
                <w:szCs w:val="20"/>
              </w:rPr>
              <w:t>Alignment of Interests</w:t>
            </w:r>
            <w:r w:rsidRPr="000D2DA3">
              <w:rPr>
                <w:rFonts w:ascii="Arial" w:hAnsi="Arial" w:cs="Arial"/>
                <w:b/>
                <w:sz w:val="20"/>
                <w:szCs w:val="20"/>
              </w:rPr>
              <w:tab/>
            </w:r>
          </w:p>
        </w:tc>
        <w:tc>
          <w:tcPr>
            <w:tcW w:w="630" w:type="dxa"/>
          </w:tcPr>
          <w:p w:rsidR="002526F8" w:rsidRPr="000D2DA3" w:rsidRDefault="002526F8" w:rsidP="004E1E59">
            <w:pPr>
              <w:spacing w:after="80"/>
              <w:jc w:val="center"/>
              <w:rPr>
                <w:rFonts w:ascii="Arial" w:hAnsi="Arial" w:cs="Arial"/>
                <w:b/>
                <w:sz w:val="20"/>
                <w:szCs w:val="20"/>
              </w:rPr>
            </w:pPr>
            <w:r w:rsidRPr="000D2DA3">
              <w:rPr>
                <w:rFonts w:ascii="Arial" w:hAnsi="Arial" w:cs="Arial"/>
                <w:b/>
                <w:sz w:val="20"/>
                <w:szCs w:val="20"/>
              </w:rPr>
              <w:t>Yes</w:t>
            </w:r>
          </w:p>
        </w:tc>
        <w:tc>
          <w:tcPr>
            <w:tcW w:w="630" w:type="dxa"/>
          </w:tcPr>
          <w:p w:rsidR="002526F8" w:rsidRPr="000D2DA3" w:rsidRDefault="002526F8" w:rsidP="004E1E59">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2526F8" w:rsidRPr="000D2DA3" w:rsidRDefault="006F0C71"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w:t>
            </w:r>
            <w:r w:rsidR="000A0A5B" w:rsidRPr="000D2DA3">
              <w:rPr>
                <w:rFonts w:ascii="Arial" w:hAnsi="Arial" w:cs="Arial"/>
                <w:b/>
                <w:sz w:val="20"/>
                <w:szCs w:val="20"/>
              </w:rPr>
              <w:t>erence</w:t>
            </w:r>
            <w:r w:rsidRPr="000D2DA3">
              <w:rPr>
                <w:rFonts w:ascii="Arial" w:hAnsi="Arial" w:cs="Arial"/>
                <w:b/>
                <w:sz w:val="20"/>
                <w:szCs w:val="20"/>
              </w:rPr>
              <w:t>*</w:t>
            </w:r>
          </w:p>
        </w:tc>
      </w:tr>
      <w:tr w:rsidR="00485AEF" w:rsidRPr="000D2DA3" w:rsidTr="00D35C91">
        <w:tc>
          <w:tcPr>
            <w:tcW w:w="738" w:type="dxa"/>
          </w:tcPr>
          <w:p w:rsidR="00485AEF" w:rsidRPr="000D2DA3" w:rsidRDefault="00485AEF" w:rsidP="008C10A5">
            <w:pPr>
              <w:spacing w:after="80"/>
              <w:jc w:val="right"/>
              <w:rPr>
                <w:rFonts w:ascii="Arial" w:hAnsi="Arial" w:cs="Arial"/>
                <w:sz w:val="18"/>
                <w:szCs w:val="18"/>
              </w:rPr>
            </w:pPr>
            <w:r w:rsidRPr="000D2DA3">
              <w:rPr>
                <w:rFonts w:ascii="Arial" w:hAnsi="Arial" w:cs="Arial"/>
                <w:sz w:val="18"/>
                <w:szCs w:val="18"/>
              </w:rPr>
              <w:t>6.1</w:t>
            </w:r>
          </w:p>
        </w:tc>
        <w:tc>
          <w:tcPr>
            <w:tcW w:w="7380" w:type="dxa"/>
          </w:tcPr>
          <w:p w:rsidR="00485AEF" w:rsidRPr="000D2DA3" w:rsidRDefault="00485AEF" w:rsidP="0097161B">
            <w:pPr>
              <w:spacing w:after="80"/>
              <w:jc w:val="both"/>
              <w:rPr>
                <w:rFonts w:ascii="Arial" w:hAnsi="Arial" w:cs="Arial"/>
                <w:sz w:val="18"/>
                <w:szCs w:val="18"/>
              </w:rPr>
            </w:pPr>
            <w:r w:rsidRPr="000D2DA3">
              <w:rPr>
                <w:rFonts w:ascii="Arial" w:hAnsi="Arial" w:cs="Arial"/>
                <w:sz w:val="18"/>
                <w:szCs w:val="18"/>
              </w:rPr>
              <w:t xml:space="preserve">Will any of the Firm’s </w:t>
            </w:r>
            <w:r w:rsidR="00891B23" w:rsidRPr="000D2DA3">
              <w:rPr>
                <w:rFonts w:ascii="Arial" w:hAnsi="Arial" w:cs="Arial"/>
                <w:sz w:val="18"/>
                <w:szCs w:val="18"/>
              </w:rPr>
              <w:t>P</w:t>
            </w:r>
            <w:r w:rsidRPr="000D2DA3">
              <w:rPr>
                <w:rFonts w:ascii="Arial" w:hAnsi="Arial" w:cs="Arial"/>
                <w:sz w:val="18"/>
                <w:szCs w:val="18"/>
              </w:rPr>
              <w:t xml:space="preserve">rincipals </w:t>
            </w:r>
            <w:r w:rsidR="002B0F5E" w:rsidRPr="000D2DA3">
              <w:rPr>
                <w:rFonts w:ascii="Arial" w:hAnsi="Arial" w:cs="Arial"/>
                <w:sz w:val="18"/>
                <w:szCs w:val="18"/>
              </w:rPr>
              <w:t>and/</w:t>
            </w:r>
            <w:r w:rsidRPr="000D2DA3">
              <w:rPr>
                <w:rFonts w:ascii="Arial" w:hAnsi="Arial" w:cs="Arial"/>
                <w:sz w:val="18"/>
                <w:szCs w:val="18"/>
              </w:rPr>
              <w:t xml:space="preserve">or affiliates </w:t>
            </w:r>
            <w:r w:rsidR="00514235" w:rsidRPr="000D2DA3">
              <w:rPr>
                <w:rFonts w:ascii="Arial" w:hAnsi="Arial" w:cs="Arial"/>
                <w:sz w:val="18"/>
                <w:szCs w:val="18"/>
              </w:rPr>
              <w:t xml:space="preserve">elect to </w:t>
            </w:r>
            <w:r w:rsidR="00A664B0" w:rsidRPr="000D2DA3">
              <w:rPr>
                <w:rFonts w:ascii="Arial" w:hAnsi="Arial" w:cs="Arial"/>
                <w:sz w:val="18"/>
                <w:szCs w:val="18"/>
                <w:u w:val="single"/>
              </w:rPr>
              <w:t>not</w:t>
            </w:r>
            <w:r w:rsidR="00A664B0" w:rsidRPr="000D2DA3">
              <w:rPr>
                <w:rFonts w:ascii="Arial" w:hAnsi="Arial" w:cs="Arial"/>
                <w:sz w:val="18"/>
                <w:szCs w:val="18"/>
              </w:rPr>
              <w:t xml:space="preserve"> </w:t>
            </w:r>
            <w:r w:rsidRPr="000D2DA3">
              <w:rPr>
                <w:rFonts w:ascii="Arial" w:hAnsi="Arial" w:cs="Arial"/>
                <w:sz w:val="18"/>
                <w:szCs w:val="18"/>
              </w:rPr>
              <w:t>invest in the Fund?</w:t>
            </w:r>
          </w:p>
        </w:tc>
        <w:sdt>
          <w:sdtPr>
            <w:rPr>
              <w:rFonts w:ascii="Arial" w:hAnsi="Arial" w:cs="Arial"/>
            </w:rPr>
            <w:id w:val="64613892"/>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19618750"/>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8C10A5">
            <w:pPr>
              <w:spacing w:after="80"/>
              <w:jc w:val="right"/>
              <w:rPr>
                <w:rFonts w:ascii="Arial" w:hAnsi="Arial" w:cs="Arial"/>
                <w:sz w:val="18"/>
                <w:szCs w:val="18"/>
              </w:rPr>
            </w:pPr>
            <w:r w:rsidRPr="000D2DA3">
              <w:rPr>
                <w:rFonts w:ascii="Arial" w:hAnsi="Arial" w:cs="Arial"/>
                <w:sz w:val="18"/>
                <w:szCs w:val="18"/>
              </w:rPr>
              <w:t>6.2</w:t>
            </w:r>
          </w:p>
        </w:tc>
        <w:tc>
          <w:tcPr>
            <w:tcW w:w="7380" w:type="dxa"/>
          </w:tcPr>
          <w:p w:rsidR="00485AEF" w:rsidRPr="000D2DA3" w:rsidRDefault="00F05B07" w:rsidP="00FC3297">
            <w:pPr>
              <w:spacing w:after="80"/>
              <w:jc w:val="both"/>
              <w:rPr>
                <w:rFonts w:ascii="Arial" w:hAnsi="Arial" w:cs="Arial"/>
                <w:sz w:val="18"/>
                <w:szCs w:val="18"/>
              </w:rPr>
            </w:pPr>
            <w:r w:rsidRPr="000D2DA3">
              <w:rPr>
                <w:rFonts w:ascii="Arial" w:hAnsi="Arial" w:cs="Arial"/>
                <w:sz w:val="18"/>
                <w:szCs w:val="18"/>
              </w:rPr>
              <w:t xml:space="preserve">Will any commitments from the General Partner and/or any of its </w:t>
            </w:r>
            <w:r w:rsidR="00891B23" w:rsidRPr="000D2DA3">
              <w:rPr>
                <w:rFonts w:ascii="Arial" w:hAnsi="Arial" w:cs="Arial"/>
                <w:sz w:val="18"/>
                <w:szCs w:val="18"/>
              </w:rPr>
              <w:t>P</w:t>
            </w:r>
            <w:r w:rsidRPr="000D2DA3">
              <w:rPr>
                <w:rFonts w:ascii="Arial" w:hAnsi="Arial" w:cs="Arial"/>
                <w:sz w:val="18"/>
                <w:szCs w:val="18"/>
              </w:rPr>
              <w:t>rincipals be leveraged or loaned?</w:t>
            </w:r>
            <w:r w:rsidR="00A16185" w:rsidRPr="000D2DA3">
              <w:rPr>
                <w:rFonts w:ascii="Arial" w:hAnsi="Arial" w:cs="Arial"/>
                <w:sz w:val="18"/>
                <w:szCs w:val="18"/>
              </w:rPr>
              <w:t xml:space="preserve"> </w:t>
            </w:r>
          </w:p>
        </w:tc>
        <w:sdt>
          <w:sdtPr>
            <w:rPr>
              <w:rFonts w:ascii="Arial" w:hAnsi="Arial" w:cs="Arial"/>
            </w:rPr>
            <w:id w:val="2127877424"/>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903983868"/>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8C10A5">
            <w:pPr>
              <w:spacing w:after="80"/>
              <w:jc w:val="right"/>
              <w:rPr>
                <w:rFonts w:ascii="Arial" w:hAnsi="Arial" w:cs="Arial"/>
                <w:sz w:val="18"/>
                <w:szCs w:val="18"/>
              </w:rPr>
            </w:pPr>
            <w:r w:rsidRPr="000D2DA3">
              <w:rPr>
                <w:rFonts w:ascii="Arial" w:hAnsi="Arial" w:cs="Arial"/>
                <w:sz w:val="18"/>
                <w:szCs w:val="18"/>
              </w:rPr>
              <w:t>6.3</w:t>
            </w:r>
          </w:p>
        </w:tc>
        <w:tc>
          <w:tcPr>
            <w:tcW w:w="7380" w:type="dxa"/>
          </w:tcPr>
          <w:p w:rsidR="00485AEF" w:rsidRPr="000D2DA3" w:rsidRDefault="00485AEF" w:rsidP="00FC3297">
            <w:pPr>
              <w:spacing w:after="80"/>
              <w:jc w:val="both"/>
              <w:rPr>
                <w:rFonts w:ascii="Arial" w:hAnsi="Arial" w:cs="Arial"/>
                <w:sz w:val="18"/>
                <w:szCs w:val="18"/>
              </w:rPr>
            </w:pPr>
            <w:r w:rsidRPr="000D2DA3">
              <w:rPr>
                <w:rFonts w:ascii="Arial" w:hAnsi="Arial" w:cs="Arial"/>
                <w:sz w:val="18"/>
                <w:szCs w:val="18"/>
              </w:rPr>
              <w:t xml:space="preserve">Will any commitments from the General Partner and/or any of its </w:t>
            </w:r>
            <w:r w:rsidR="00891B23" w:rsidRPr="000D2DA3">
              <w:rPr>
                <w:rFonts w:ascii="Arial" w:hAnsi="Arial" w:cs="Arial"/>
                <w:sz w:val="18"/>
                <w:szCs w:val="18"/>
              </w:rPr>
              <w:t>P</w:t>
            </w:r>
            <w:r w:rsidRPr="000D2DA3">
              <w:rPr>
                <w:rFonts w:ascii="Arial" w:hAnsi="Arial" w:cs="Arial"/>
                <w:sz w:val="18"/>
                <w:szCs w:val="18"/>
              </w:rPr>
              <w:t>rincipals be financed with deferred management fees?</w:t>
            </w:r>
          </w:p>
        </w:tc>
        <w:sdt>
          <w:sdtPr>
            <w:rPr>
              <w:rFonts w:ascii="Arial" w:hAnsi="Arial" w:cs="Arial"/>
            </w:rPr>
            <w:id w:val="1388611285"/>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639843931"/>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8C10A5">
            <w:pPr>
              <w:spacing w:after="80"/>
              <w:jc w:val="right"/>
              <w:rPr>
                <w:rFonts w:ascii="Arial" w:hAnsi="Arial" w:cs="Arial"/>
                <w:sz w:val="18"/>
                <w:szCs w:val="18"/>
              </w:rPr>
            </w:pPr>
            <w:r w:rsidRPr="000D2DA3">
              <w:rPr>
                <w:rFonts w:ascii="Arial" w:hAnsi="Arial" w:cs="Arial"/>
                <w:sz w:val="18"/>
                <w:szCs w:val="18"/>
              </w:rPr>
              <w:t>6.4</w:t>
            </w:r>
          </w:p>
        </w:tc>
        <w:tc>
          <w:tcPr>
            <w:tcW w:w="7380" w:type="dxa"/>
          </w:tcPr>
          <w:p w:rsidR="00485AEF" w:rsidRPr="000D2DA3" w:rsidRDefault="00485AEF" w:rsidP="00FC3297">
            <w:pPr>
              <w:spacing w:after="80"/>
              <w:jc w:val="both"/>
              <w:rPr>
                <w:rFonts w:ascii="Arial" w:hAnsi="Arial" w:cs="Arial"/>
                <w:sz w:val="18"/>
                <w:szCs w:val="18"/>
              </w:rPr>
            </w:pPr>
            <w:r w:rsidRPr="000D2DA3">
              <w:rPr>
                <w:rFonts w:ascii="Arial" w:hAnsi="Arial" w:cs="Arial"/>
                <w:sz w:val="18"/>
                <w:szCs w:val="18"/>
              </w:rPr>
              <w:t xml:space="preserve">Will any commitments from the General Partner and/or any of its </w:t>
            </w:r>
            <w:r w:rsidR="00891B23" w:rsidRPr="000D2DA3">
              <w:rPr>
                <w:rFonts w:ascii="Arial" w:hAnsi="Arial" w:cs="Arial"/>
                <w:sz w:val="18"/>
                <w:szCs w:val="18"/>
              </w:rPr>
              <w:t>P</w:t>
            </w:r>
            <w:r w:rsidRPr="000D2DA3">
              <w:rPr>
                <w:rFonts w:ascii="Arial" w:hAnsi="Arial" w:cs="Arial"/>
                <w:sz w:val="18"/>
                <w:szCs w:val="18"/>
              </w:rPr>
              <w:t>rincipals be financed with assets from another investment</w:t>
            </w:r>
            <w:r w:rsidR="003638F2" w:rsidRPr="000D2DA3">
              <w:rPr>
                <w:rFonts w:ascii="Arial" w:hAnsi="Arial" w:cs="Arial"/>
                <w:sz w:val="18"/>
                <w:szCs w:val="18"/>
              </w:rPr>
              <w:t xml:space="preserve"> managed by the Firm</w:t>
            </w:r>
            <w:r w:rsidRPr="000D2DA3">
              <w:rPr>
                <w:rFonts w:ascii="Arial" w:hAnsi="Arial" w:cs="Arial"/>
                <w:sz w:val="18"/>
                <w:szCs w:val="18"/>
              </w:rPr>
              <w:t>?</w:t>
            </w:r>
          </w:p>
        </w:tc>
        <w:sdt>
          <w:sdtPr>
            <w:rPr>
              <w:rFonts w:ascii="Arial" w:hAnsi="Arial" w:cs="Arial"/>
            </w:rPr>
            <w:id w:val="-776488224"/>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97536835"/>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B45316">
            <w:pPr>
              <w:spacing w:after="80"/>
              <w:jc w:val="right"/>
              <w:rPr>
                <w:rFonts w:ascii="Arial" w:hAnsi="Arial" w:cs="Arial"/>
                <w:sz w:val="18"/>
                <w:szCs w:val="18"/>
              </w:rPr>
            </w:pPr>
            <w:r w:rsidRPr="000D2DA3">
              <w:rPr>
                <w:rFonts w:ascii="Arial" w:hAnsi="Arial" w:cs="Arial"/>
                <w:sz w:val="18"/>
                <w:szCs w:val="18"/>
              </w:rPr>
              <w:t>6.</w:t>
            </w:r>
            <w:r w:rsidR="00B45316" w:rsidRPr="000D2DA3">
              <w:rPr>
                <w:rFonts w:ascii="Arial" w:hAnsi="Arial" w:cs="Arial"/>
                <w:sz w:val="18"/>
                <w:szCs w:val="18"/>
              </w:rPr>
              <w:t>5</w:t>
            </w:r>
          </w:p>
        </w:tc>
        <w:tc>
          <w:tcPr>
            <w:tcW w:w="7380" w:type="dxa"/>
          </w:tcPr>
          <w:p w:rsidR="00485AEF" w:rsidRPr="000D2DA3" w:rsidRDefault="00485AEF" w:rsidP="00FC3297">
            <w:pPr>
              <w:spacing w:after="80"/>
              <w:jc w:val="both"/>
              <w:rPr>
                <w:rFonts w:ascii="Arial" w:hAnsi="Arial" w:cs="Arial"/>
                <w:sz w:val="18"/>
                <w:szCs w:val="18"/>
              </w:rPr>
            </w:pPr>
            <w:r w:rsidRPr="000D2DA3">
              <w:rPr>
                <w:rFonts w:ascii="Arial" w:hAnsi="Arial" w:cs="Arial"/>
                <w:sz w:val="18"/>
                <w:szCs w:val="18"/>
              </w:rPr>
              <w:t>Were there any carry clawback situations in any of the Firm’s prior funds?</w:t>
            </w:r>
          </w:p>
        </w:tc>
        <w:tc>
          <w:tcPr>
            <w:tcW w:w="630" w:type="dxa"/>
            <w:vAlign w:val="center"/>
          </w:tcPr>
          <w:p w:rsidR="00485AEF" w:rsidRPr="000D2DA3" w:rsidRDefault="004964E7" w:rsidP="00BF6A6E">
            <w:pPr>
              <w:spacing w:after="80"/>
              <w:jc w:val="center"/>
              <w:rPr>
                <w:rFonts w:ascii="Arial" w:hAnsi="Arial" w:cs="Arial"/>
              </w:rPr>
            </w:pPr>
            <w:sdt>
              <w:sdtPr>
                <w:rPr>
                  <w:rFonts w:ascii="Arial" w:hAnsi="Arial" w:cs="Arial"/>
                </w:rPr>
                <w:id w:val="788480163"/>
                <w14:checkbox>
                  <w14:checked w14:val="0"/>
                  <w14:checkedState w14:val="2612" w14:font="MS Gothic"/>
                  <w14:uncheckedState w14:val="2610" w14:font="MS Gothic"/>
                </w14:checkbox>
              </w:sdtPr>
              <w:sdtEndPr/>
              <w:sdtContent>
                <w:r w:rsidR="00A24360" w:rsidRPr="000D2DA3">
                  <w:rPr>
                    <w:rFonts w:ascii="Segoe UI Symbol" w:eastAsia="MS Gothic" w:hAnsi="Segoe UI Symbol" w:cs="Segoe UI Symbol"/>
                  </w:rPr>
                  <w:t>☐</w:t>
                </w:r>
              </w:sdtContent>
            </w:sdt>
          </w:p>
        </w:tc>
        <w:sdt>
          <w:sdtPr>
            <w:rPr>
              <w:rFonts w:ascii="Arial" w:hAnsi="Arial" w:cs="Arial"/>
            </w:rPr>
            <w:id w:val="1254251012"/>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BF6A6E">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2526F8" w:rsidRPr="000D2DA3" w:rsidTr="00D35C91">
        <w:tc>
          <w:tcPr>
            <w:tcW w:w="738" w:type="dxa"/>
          </w:tcPr>
          <w:p w:rsidR="002526F8" w:rsidRPr="000D2DA3" w:rsidRDefault="002526F8" w:rsidP="008C10A5">
            <w:pPr>
              <w:spacing w:after="80"/>
              <w:rPr>
                <w:rFonts w:ascii="Arial" w:hAnsi="Arial" w:cs="Arial"/>
                <w:sz w:val="18"/>
                <w:szCs w:val="18"/>
              </w:rPr>
            </w:pPr>
          </w:p>
        </w:tc>
        <w:tc>
          <w:tcPr>
            <w:tcW w:w="7380" w:type="dxa"/>
          </w:tcPr>
          <w:p w:rsidR="00494E4F" w:rsidRPr="000D2DA3" w:rsidRDefault="00494E4F" w:rsidP="00FC3297">
            <w:pPr>
              <w:spacing w:after="80"/>
              <w:jc w:val="both"/>
              <w:rPr>
                <w:rFonts w:ascii="Arial" w:hAnsi="Arial" w:cs="Arial"/>
                <w:sz w:val="18"/>
                <w:szCs w:val="18"/>
              </w:rPr>
            </w:pPr>
          </w:p>
        </w:tc>
        <w:tc>
          <w:tcPr>
            <w:tcW w:w="630" w:type="dxa"/>
          </w:tcPr>
          <w:p w:rsidR="002526F8" w:rsidRPr="000D2DA3" w:rsidRDefault="002526F8" w:rsidP="008C10A5">
            <w:pPr>
              <w:spacing w:after="80"/>
              <w:rPr>
                <w:rFonts w:ascii="Arial" w:hAnsi="Arial" w:cs="Arial"/>
                <w:sz w:val="18"/>
                <w:szCs w:val="18"/>
              </w:rPr>
            </w:pPr>
          </w:p>
        </w:tc>
        <w:tc>
          <w:tcPr>
            <w:tcW w:w="630" w:type="dxa"/>
          </w:tcPr>
          <w:p w:rsidR="002526F8" w:rsidRPr="000D2DA3" w:rsidRDefault="002526F8" w:rsidP="008C10A5">
            <w:pPr>
              <w:spacing w:after="80"/>
              <w:rPr>
                <w:rFonts w:ascii="Arial" w:hAnsi="Arial" w:cs="Arial"/>
                <w:sz w:val="18"/>
                <w:szCs w:val="18"/>
              </w:rPr>
            </w:pPr>
          </w:p>
        </w:tc>
        <w:tc>
          <w:tcPr>
            <w:tcW w:w="1260" w:type="dxa"/>
            <w:tcBorders>
              <w:top w:val="single" w:sz="4" w:space="0" w:color="auto"/>
            </w:tcBorders>
          </w:tcPr>
          <w:p w:rsidR="002526F8" w:rsidRPr="000D2DA3" w:rsidRDefault="002526F8" w:rsidP="00F777DD">
            <w:pPr>
              <w:tabs>
                <w:tab w:val="left" w:pos="1292"/>
              </w:tabs>
              <w:spacing w:after="80"/>
              <w:ind w:right="-80"/>
              <w:rPr>
                <w:rFonts w:ascii="Arial" w:hAnsi="Arial" w:cs="Arial"/>
                <w:sz w:val="18"/>
                <w:szCs w:val="18"/>
              </w:rPr>
            </w:pPr>
          </w:p>
        </w:tc>
      </w:tr>
      <w:tr w:rsidR="002526F8" w:rsidRPr="000D2DA3" w:rsidTr="00D35C91">
        <w:tc>
          <w:tcPr>
            <w:tcW w:w="738" w:type="dxa"/>
          </w:tcPr>
          <w:p w:rsidR="002526F8" w:rsidRPr="000D2DA3" w:rsidRDefault="002526F8" w:rsidP="008C10A5">
            <w:pPr>
              <w:spacing w:after="80"/>
              <w:rPr>
                <w:rFonts w:ascii="Arial" w:hAnsi="Arial" w:cs="Arial"/>
                <w:b/>
                <w:sz w:val="20"/>
                <w:szCs w:val="20"/>
              </w:rPr>
            </w:pPr>
            <w:r w:rsidRPr="000D2DA3">
              <w:rPr>
                <w:rFonts w:ascii="Arial" w:hAnsi="Arial" w:cs="Arial"/>
                <w:b/>
                <w:sz w:val="20"/>
                <w:szCs w:val="20"/>
              </w:rPr>
              <w:t>7.0</w:t>
            </w:r>
          </w:p>
        </w:tc>
        <w:tc>
          <w:tcPr>
            <w:tcW w:w="7380" w:type="dxa"/>
          </w:tcPr>
          <w:p w:rsidR="002526F8" w:rsidRPr="000D2DA3" w:rsidRDefault="002526F8" w:rsidP="00FC3297">
            <w:pPr>
              <w:spacing w:after="80"/>
              <w:jc w:val="both"/>
              <w:rPr>
                <w:rFonts w:ascii="Arial" w:hAnsi="Arial" w:cs="Arial"/>
                <w:b/>
                <w:sz w:val="20"/>
                <w:szCs w:val="20"/>
              </w:rPr>
            </w:pPr>
            <w:r w:rsidRPr="000D2DA3">
              <w:rPr>
                <w:rFonts w:ascii="Arial" w:hAnsi="Arial" w:cs="Arial"/>
                <w:b/>
                <w:sz w:val="20"/>
                <w:szCs w:val="20"/>
              </w:rPr>
              <w:t>Market Environment</w:t>
            </w:r>
          </w:p>
        </w:tc>
        <w:tc>
          <w:tcPr>
            <w:tcW w:w="630" w:type="dxa"/>
          </w:tcPr>
          <w:p w:rsidR="002526F8" w:rsidRPr="000D2DA3" w:rsidRDefault="002526F8" w:rsidP="004E1E59">
            <w:pPr>
              <w:spacing w:after="80"/>
              <w:jc w:val="center"/>
              <w:rPr>
                <w:rFonts w:ascii="Arial" w:hAnsi="Arial" w:cs="Arial"/>
                <w:b/>
                <w:sz w:val="20"/>
                <w:szCs w:val="20"/>
              </w:rPr>
            </w:pPr>
          </w:p>
        </w:tc>
        <w:tc>
          <w:tcPr>
            <w:tcW w:w="630" w:type="dxa"/>
          </w:tcPr>
          <w:p w:rsidR="002526F8" w:rsidRPr="000D2DA3" w:rsidRDefault="002526F8" w:rsidP="004E1E59">
            <w:pPr>
              <w:spacing w:after="80"/>
              <w:jc w:val="center"/>
              <w:rPr>
                <w:rFonts w:ascii="Arial" w:hAnsi="Arial" w:cs="Arial"/>
                <w:b/>
                <w:sz w:val="20"/>
                <w:szCs w:val="20"/>
              </w:rPr>
            </w:pPr>
          </w:p>
        </w:tc>
        <w:tc>
          <w:tcPr>
            <w:tcW w:w="1260" w:type="dxa"/>
          </w:tcPr>
          <w:p w:rsidR="002526F8" w:rsidRPr="000D2DA3" w:rsidRDefault="002526F8" w:rsidP="00F777DD">
            <w:pPr>
              <w:tabs>
                <w:tab w:val="left" w:pos="1292"/>
              </w:tabs>
              <w:spacing w:after="80"/>
              <w:ind w:right="-80"/>
              <w:jc w:val="center"/>
              <w:rPr>
                <w:rFonts w:ascii="Arial" w:hAnsi="Arial" w:cs="Arial"/>
                <w:b/>
                <w:sz w:val="20"/>
                <w:szCs w:val="20"/>
              </w:rPr>
            </w:pPr>
          </w:p>
        </w:tc>
      </w:tr>
      <w:tr w:rsidR="004E1E59" w:rsidRPr="000D2DA3" w:rsidTr="00D35C91">
        <w:tc>
          <w:tcPr>
            <w:tcW w:w="738" w:type="dxa"/>
          </w:tcPr>
          <w:p w:rsidR="004E1E59" w:rsidRPr="000D2DA3" w:rsidRDefault="004E1E59" w:rsidP="004E1E59">
            <w:pPr>
              <w:spacing w:after="80"/>
              <w:jc w:val="right"/>
              <w:rPr>
                <w:rFonts w:ascii="Arial" w:hAnsi="Arial" w:cs="Arial"/>
                <w:sz w:val="18"/>
                <w:szCs w:val="18"/>
              </w:rPr>
            </w:pPr>
          </w:p>
        </w:tc>
        <w:tc>
          <w:tcPr>
            <w:tcW w:w="7380" w:type="dxa"/>
          </w:tcPr>
          <w:p w:rsidR="004E1E59" w:rsidRPr="000D2DA3" w:rsidRDefault="004E1E59" w:rsidP="004E1E59">
            <w:pPr>
              <w:spacing w:after="80"/>
              <w:jc w:val="both"/>
              <w:rPr>
                <w:rFonts w:ascii="Arial" w:hAnsi="Arial" w:cs="Arial"/>
                <w:sz w:val="18"/>
                <w:szCs w:val="18"/>
              </w:rPr>
            </w:pPr>
            <w:r w:rsidRPr="000D2DA3">
              <w:rPr>
                <w:rFonts w:ascii="Arial" w:hAnsi="Arial" w:cs="Arial"/>
                <w:sz w:val="18"/>
                <w:szCs w:val="18"/>
              </w:rPr>
              <w:t>No Basic Questions (see the Detailed Questions section for more coverage of this topic)</w:t>
            </w:r>
          </w:p>
        </w:tc>
        <w:tc>
          <w:tcPr>
            <w:tcW w:w="630" w:type="dxa"/>
            <w:vAlign w:val="center"/>
          </w:tcPr>
          <w:p w:rsidR="004E1E59" w:rsidRPr="000D2DA3" w:rsidRDefault="004E1E59" w:rsidP="004E1E59">
            <w:pPr>
              <w:spacing w:after="80"/>
              <w:jc w:val="center"/>
              <w:rPr>
                <w:rFonts w:ascii="Arial" w:hAnsi="Arial" w:cs="Arial"/>
              </w:rPr>
            </w:pPr>
          </w:p>
        </w:tc>
        <w:tc>
          <w:tcPr>
            <w:tcW w:w="630" w:type="dxa"/>
            <w:vAlign w:val="center"/>
          </w:tcPr>
          <w:p w:rsidR="004E1E59" w:rsidRPr="000D2DA3" w:rsidRDefault="004E1E59" w:rsidP="004E1E59">
            <w:pPr>
              <w:spacing w:after="80"/>
              <w:jc w:val="center"/>
              <w:rPr>
                <w:rFonts w:ascii="Arial" w:hAnsi="Arial" w:cs="Arial"/>
              </w:rPr>
            </w:pPr>
          </w:p>
        </w:tc>
        <w:tc>
          <w:tcPr>
            <w:tcW w:w="1260" w:type="dxa"/>
            <w:vAlign w:val="center"/>
          </w:tcPr>
          <w:p w:rsidR="004E1E59" w:rsidRPr="000D2DA3" w:rsidRDefault="004E1E59" w:rsidP="00A07FCD">
            <w:pPr>
              <w:spacing w:after="80"/>
              <w:ind w:right="-80"/>
              <w:rPr>
                <w:rFonts w:ascii="Arial" w:hAnsi="Arial" w:cs="Arial"/>
                <w:sz w:val="18"/>
                <w:szCs w:val="18"/>
              </w:rPr>
            </w:pPr>
          </w:p>
        </w:tc>
      </w:tr>
    </w:tbl>
    <w:p w:rsidR="0088092F" w:rsidRPr="000D2DA3" w:rsidRDefault="0088092F" w:rsidP="000D2DA3">
      <w:pPr>
        <w:spacing w:after="80"/>
        <w:rPr>
          <w:rFonts w:ascii="Arial" w:hAnsi="Arial" w:cs="Arial"/>
          <w:sz w:val="14"/>
          <w:szCs w:val="14"/>
        </w:rPr>
      </w:pPr>
    </w:p>
    <w:p w:rsidR="000D2DA3" w:rsidRPr="000D2DA3" w:rsidRDefault="000D2DA3">
      <w:pPr>
        <w:rPr>
          <w:rFonts w:ascii="Arial" w:hAnsi="Arial" w:cs="Arial"/>
          <w:sz w:val="14"/>
          <w:szCs w:val="14"/>
        </w:rPr>
      </w:pPr>
    </w:p>
    <w:tbl>
      <w:tblPr>
        <w:tblStyle w:val="TableGrid"/>
        <w:tblW w:w="10638"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7380"/>
        <w:gridCol w:w="630"/>
        <w:gridCol w:w="630"/>
        <w:gridCol w:w="1260"/>
      </w:tblGrid>
      <w:tr w:rsidR="002526F8" w:rsidRPr="000D2DA3" w:rsidTr="00D35C91">
        <w:tc>
          <w:tcPr>
            <w:tcW w:w="738" w:type="dxa"/>
          </w:tcPr>
          <w:p w:rsidR="002526F8" w:rsidRPr="000D2DA3" w:rsidRDefault="002526F8" w:rsidP="008C10A5">
            <w:pPr>
              <w:spacing w:after="80"/>
              <w:rPr>
                <w:rFonts w:ascii="Arial" w:hAnsi="Arial" w:cs="Arial"/>
                <w:b/>
                <w:sz w:val="20"/>
                <w:szCs w:val="20"/>
              </w:rPr>
            </w:pPr>
            <w:r w:rsidRPr="000D2DA3">
              <w:rPr>
                <w:rFonts w:ascii="Arial" w:hAnsi="Arial" w:cs="Arial"/>
                <w:b/>
                <w:sz w:val="20"/>
                <w:szCs w:val="20"/>
              </w:rPr>
              <w:t>8.0</w:t>
            </w:r>
          </w:p>
        </w:tc>
        <w:tc>
          <w:tcPr>
            <w:tcW w:w="7380" w:type="dxa"/>
          </w:tcPr>
          <w:p w:rsidR="002526F8" w:rsidRPr="000D2DA3" w:rsidRDefault="00583025" w:rsidP="008C10A5">
            <w:pPr>
              <w:spacing w:after="80"/>
              <w:rPr>
                <w:rFonts w:ascii="Arial" w:hAnsi="Arial" w:cs="Arial"/>
                <w:b/>
                <w:sz w:val="20"/>
                <w:szCs w:val="20"/>
              </w:rPr>
            </w:pPr>
            <w:r w:rsidRPr="000D2DA3">
              <w:rPr>
                <w:rFonts w:ascii="Arial" w:hAnsi="Arial" w:cs="Arial"/>
                <w:b/>
                <w:sz w:val="20"/>
                <w:szCs w:val="20"/>
              </w:rPr>
              <w:t>Fund Terms</w:t>
            </w:r>
            <w:r w:rsidRPr="000D2DA3">
              <w:rPr>
                <w:rFonts w:ascii="Arial" w:hAnsi="Arial" w:cs="Arial"/>
                <w:b/>
                <w:sz w:val="20"/>
                <w:szCs w:val="20"/>
              </w:rPr>
              <w:tab/>
            </w:r>
          </w:p>
        </w:tc>
        <w:tc>
          <w:tcPr>
            <w:tcW w:w="630" w:type="dxa"/>
            <w:vAlign w:val="center"/>
          </w:tcPr>
          <w:p w:rsidR="002526F8" w:rsidRPr="000D2DA3" w:rsidRDefault="002526F8"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2526F8" w:rsidRPr="000D2DA3" w:rsidRDefault="002526F8"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2526F8" w:rsidRPr="000D2DA3" w:rsidRDefault="000A0A5B"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2526F8" w:rsidRPr="000D2DA3" w:rsidTr="00D35C91">
        <w:tc>
          <w:tcPr>
            <w:tcW w:w="738" w:type="dxa"/>
          </w:tcPr>
          <w:p w:rsidR="002526F8" w:rsidRPr="000D2DA3" w:rsidRDefault="002526F8" w:rsidP="008C10A5">
            <w:pPr>
              <w:spacing w:after="80"/>
              <w:jc w:val="right"/>
              <w:rPr>
                <w:rFonts w:ascii="Arial" w:hAnsi="Arial" w:cs="Arial"/>
                <w:sz w:val="18"/>
                <w:szCs w:val="18"/>
              </w:rPr>
            </w:pPr>
            <w:r w:rsidRPr="000D2DA3">
              <w:rPr>
                <w:rFonts w:ascii="Arial" w:hAnsi="Arial" w:cs="Arial"/>
                <w:sz w:val="18"/>
                <w:szCs w:val="18"/>
              </w:rPr>
              <w:t>8.1</w:t>
            </w:r>
          </w:p>
        </w:tc>
        <w:tc>
          <w:tcPr>
            <w:tcW w:w="7380" w:type="dxa"/>
          </w:tcPr>
          <w:p w:rsidR="002526F8" w:rsidRPr="000D2DA3" w:rsidRDefault="00583025" w:rsidP="00B33BC2">
            <w:pPr>
              <w:spacing w:after="80"/>
              <w:jc w:val="both"/>
              <w:rPr>
                <w:rFonts w:ascii="Arial" w:hAnsi="Arial" w:cs="Arial"/>
                <w:sz w:val="18"/>
                <w:szCs w:val="18"/>
              </w:rPr>
            </w:pPr>
            <w:r w:rsidRPr="000D2DA3">
              <w:rPr>
                <w:rFonts w:ascii="Arial" w:hAnsi="Arial" w:cs="Arial"/>
                <w:sz w:val="18"/>
                <w:szCs w:val="18"/>
              </w:rPr>
              <w:t xml:space="preserve">Has the Firm </w:t>
            </w:r>
            <w:r w:rsidR="00D97106" w:rsidRPr="000D2DA3">
              <w:rPr>
                <w:rFonts w:ascii="Arial" w:hAnsi="Arial" w:cs="Arial"/>
                <w:sz w:val="18"/>
                <w:szCs w:val="18"/>
              </w:rPr>
              <w:t>publicly</w:t>
            </w:r>
            <w:r w:rsidR="00B33BC2" w:rsidRPr="000D2DA3">
              <w:rPr>
                <w:rFonts w:ascii="Arial" w:hAnsi="Arial" w:cs="Arial"/>
                <w:sz w:val="18"/>
                <w:szCs w:val="18"/>
              </w:rPr>
              <w:t>-</w:t>
            </w:r>
            <w:r w:rsidRPr="000D2DA3">
              <w:rPr>
                <w:rFonts w:ascii="Arial" w:hAnsi="Arial" w:cs="Arial"/>
                <w:sz w:val="18"/>
                <w:szCs w:val="18"/>
              </w:rPr>
              <w:t>endorsed the</w:t>
            </w:r>
            <w:r w:rsidR="004B119E" w:rsidRPr="000D2DA3">
              <w:rPr>
                <w:rFonts w:ascii="Arial" w:hAnsi="Arial" w:cs="Arial"/>
                <w:sz w:val="18"/>
                <w:szCs w:val="18"/>
              </w:rPr>
              <w:t xml:space="preserve"> most recent version of the</w:t>
            </w:r>
            <w:r w:rsidRPr="000D2DA3">
              <w:rPr>
                <w:rFonts w:ascii="Arial" w:hAnsi="Arial" w:cs="Arial"/>
                <w:sz w:val="18"/>
                <w:szCs w:val="18"/>
              </w:rPr>
              <w:t xml:space="preserve"> </w:t>
            </w:r>
            <w:hyperlink r:id="rId14" w:history="1">
              <w:r w:rsidRPr="00295131">
                <w:rPr>
                  <w:rStyle w:val="Hyperlink"/>
                  <w:rFonts w:ascii="Arial" w:hAnsi="Arial" w:cs="Arial"/>
                  <w:sz w:val="18"/>
                  <w:szCs w:val="18"/>
                </w:rPr>
                <w:t>ILPA Private Equity Principles</w:t>
              </w:r>
            </w:hyperlink>
            <w:r w:rsidRPr="000D2DA3">
              <w:rPr>
                <w:rFonts w:ascii="Arial" w:hAnsi="Arial" w:cs="Arial"/>
                <w:sz w:val="18"/>
                <w:szCs w:val="18"/>
              </w:rPr>
              <w:t>?</w:t>
            </w:r>
          </w:p>
        </w:tc>
        <w:sdt>
          <w:sdtPr>
            <w:rPr>
              <w:rFonts w:ascii="Arial" w:hAnsi="Arial" w:cs="Arial"/>
            </w:rPr>
            <w:id w:val="-75672344"/>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057771461"/>
            <w14:checkbox>
              <w14:checked w14:val="0"/>
              <w14:checkedState w14:val="2612" w14:font="MS Gothic"/>
              <w14:uncheckedState w14:val="2610" w14:font="MS Gothic"/>
            </w14:checkbox>
          </w:sdtPr>
          <w:sdtEndPr/>
          <w:sdtContent>
            <w:tc>
              <w:tcPr>
                <w:tcW w:w="630" w:type="dxa"/>
                <w:vAlign w:val="center"/>
              </w:tcPr>
              <w:p w:rsidR="002526F8"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2526F8" w:rsidRPr="000D2DA3" w:rsidRDefault="002526F8" w:rsidP="00F777DD">
            <w:pPr>
              <w:tabs>
                <w:tab w:val="left" w:pos="1292"/>
              </w:tabs>
              <w:spacing w:after="80"/>
              <w:ind w:right="-80"/>
              <w:jc w:val="center"/>
              <w:rPr>
                <w:rFonts w:ascii="Arial" w:hAnsi="Arial" w:cs="Arial"/>
                <w:sz w:val="18"/>
                <w:szCs w:val="18"/>
              </w:rPr>
            </w:pPr>
          </w:p>
        </w:tc>
      </w:tr>
      <w:tr w:rsidR="00A17AE3" w:rsidRPr="000D2DA3" w:rsidTr="00D35C91">
        <w:tc>
          <w:tcPr>
            <w:tcW w:w="738" w:type="dxa"/>
          </w:tcPr>
          <w:p w:rsidR="00A17AE3" w:rsidRPr="000D2DA3" w:rsidRDefault="00A17AE3" w:rsidP="008C10A5">
            <w:pPr>
              <w:spacing w:after="80"/>
              <w:jc w:val="right"/>
              <w:rPr>
                <w:rFonts w:ascii="Arial" w:hAnsi="Arial" w:cs="Arial"/>
                <w:sz w:val="18"/>
                <w:szCs w:val="18"/>
              </w:rPr>
            </w:pPr>
            <w:r w:rsidRPr="000D2DA3">
              <w:rPr>
                <w:rFonts w:ascii="Arial" w:hAnsi="Arial" w:cs="Arial"/>
                <w:sz w:val="18"/>
                <w:szCs w:val="18"/>
              </w:rPr>
              <w:t>8.2</w:t>
            </w:r>
          </w:p>
        </w:tc>
        <w:tc>
          <w:tcPr>
            <w:tcW w:w="7380" w:type="dxa"/>
          </w:tcPr>
          <w:p w:rsidR="00A17AE3" w:rsidRPr="000D2DA3" w:rsidRDefault="00A17AE3" w:rsidP="00A17AE3">
            <w:pPr>
              <w:spacing w:after="80"/>
              <w:jc w:val="both"/>
              <w:rPr>
                <w:rFonts w:ascii="Arial" w:hAnsi="Arial" w:cs="Arial"/>
                <w:sz w:val="18"/>
                <w:szCs w:val="18"/>
              </w:rPr>
            </w:pPr>
            <w:r w:rsidRPr="000D2DA3">
              <w:rPr>
                <w:rFonts w:ascii="Arial" w:hAnsi="Arial" w:cs="Arial"/>
                <w:sz w:val="18"/>
                <w:szCs w:val="18"/>
              </w:rPr>
              <w:t>Does the Fund offer each Limited Partner a choice of compensation options (e.g. (a) 2% management fee / 20% carry or (b) 2.5% management fee / 15% carry)?</w:t>
            </w:r>
          </w:p>
        </w:tc>
        <w:sdt>
          <w:sdtPr>
            <w:rPr>
              <w:rFonts w:ascii="Arial" w:hAnsi="Arial" w:cs="Arial"/>
            </w:rPr>
            <w:id w:val="861016083"/>
            <w14:checkbox>
              <w14:checked w14:val="0"/>
              <w14:checkedState w14:val="2612" w14:font="MS Gothic"/>
              <w14:uncheckedState w14:val="2610" w14:font="MS Gothic"/>
            </w14:checkbox>
          </w:sdtPr>
          <w:sdtEndPr/>
          <w:sdtContent>
            <w:tc>
              <w:tcPr>
                <w:tcW w:w="630" w:type="dxa"/>
                <w:vAlign w:val="center"/>
              </w:tcPr>
              <w:p w:rsidR="00A17AE3"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2583873"/>
            <w14:checkbox>
              <w14:checked w14:val="0"/>
              <w14:checkedState w14:val="2612" w14:font="MS Gothic"/>
              <w14:uncheckedState w14:val="2610" w14:font="MS Gothic"/>
            </w14:checkbox>
          </w:sdtPr>
          <w:sdtEndPr/>
          <w:sdtContent>
            <w:tc>
              <w:tcPr>
                <w:tcW w:w="630" w:type="dxa"/>
                <w:vAlign w:val="center"/>
              </w:tcPr>
              <w:p w:rsidR="00A17AE3"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A17AE3" w:rsidRPr="000D2DA3" w:rsidRDefault="00A17AE3"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A17AE3">
            <w:pPr>
              <w:spacing w:after="80"/>
              <w:jc w:val="right"/>
              <w:rPr>
                <w:rFonts w:ascii="Arial" w:hAnsi="Arial" w:cs="Arial"/>
                <w:sz w:val="18"/>
                <w:szCs w:val="18"/>
              </w:rPr>
            </w:pPr>
            <w:r w:rsidRPr="000D2DA3">
              <w:rPr>
                <w:rFonts w:ascii="Arial" w:hAnsi="Arial" w:cs="Arial"/>
                <w:sz w:val="18"/>
                <w:szCs w:val="18"/>
              </w:rPr>
              <w:t>8.</w:t>
            </w:r>
            <w:r w:rsidR="00A17AE3" w:rsidRPr="000D2DA3">
              <w:rPr>
                <w:rFonts w:ascii="Arial" w:hAnsi="Arial" w:cs="Arial"/>
                <w:sz w:val="18"/>
                <w:szCs w:val="18"/>
              </w:rPr>
              <w:t>3</w:t>
            </w:r>
          </w:p>
        </w:tc>
        <w:tc>
          <w:tcPr>
            <w:tcW w:w="7380" w:type="dxa"/>
          </w:tcPr>
          <w:p w:rsidR="00485AEF" w:rsidRPr="000D2DA3" w:rsidRDefault="00485AEF" w:rsidP="00B33BC2">
            <w:pPr>
              <w:spacing w:after="80"/>
              <w:jc w:val="both"/>
              <w:rPr>
                <w:rFonts w:ascii="Arial" w:hAnsi="Arial" w:cs="Arial"/>
                <w:sz w:val="18"/>
                <w:szCs w:val="18"/>
              </w:rPr>
            </w:pPr>
            <w:r w:rsidRPr="000D2DA3">
              <w:rPr>
                <w:rFonts w:ascii="Arial" w:hAnsi="Arial" w:cs="Arial"/>
                <w:sz w:val="18"/>
                <w:szCs w:val="18"/>
              </w:rPr>
              <w:t>Have any prospective investors in the Fund received any side agreements or rights (“side letters”), whether</w:t>
            </w:r>
            <w:r w:rsidR="00B33BC2" w:rsidRPr="000D2DA3">
              <w:rPr>
                <w:rFonts w:ascii="Arial" w:hAnsi="Arial" w:cs="Arial"/>
                <w:sz w:val="18"/>
                <w:szCs w:val="18"/>
              </w:rPr>
              <w:t xml:space="preserve"> </w:t>
            </w:r>
            <w:r w:rsidRPr="000D2DA3">
              <w:rPr>
                <w:rFonts w:ascii="Arial" w:hAnsi="Arial" w:cs="Arial"/>
                <w:sz w:val="18"/>
                <w:szCs w:val="18"/>
              </w:rPr>
              <w:t>in</w:t>
            </w:r>
            <w:r w:rsidR="00B33BC2" w:rsidRPr="000D2DA3">
              <w:rPr>
                <w:rFonts w:ascii="Arial" w:hAnsi="Arial" w:cs="Arial"/>
                <w:sz w:val="18"/>
                <w:szCs w:val="18"/>
              </w:rPr>
              <w:t>-</w:t>
            </w:r>
            <w:r w:rsidRPr="000D2DA3">
              <w:rPr>
                <w:rFonts w:ascii="Arial" w:hAnsi="Arial" w:cs="Arial"/>
                <w:sz w:val="18"/>
                <w:szCs w:val="18"/>
              </w:rPr>
              <w:t>writing or verbally?</w:t>
            </w:r>
          </w:p>
        </w:tc>
        <w:sdt>
          <w:sdtPr>
            <w:rPr>
              <w:rFonts w:ascii="Arial" w:hAnsi="Arial" w:cs="Arial"/>
            </w:rPr>
            <w:id w:val="-1276939849"/>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026287585"/>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485AEF" w:rsidRPr="000D2DA3" w:rsidTr="00D35C91">
        <w:tc>
          <w:tcPr>
            <w:tcW w:w="738" w:type="dxa"/>
          </w:tcPr>
          <w:p w:rsidR="00485AEF" w:rsidRPr="000D2DA3" w:rsidRDefault="00485AEF" w:rsidP="00A17AE3">
            <w:pPr>
              <w:spacing w:after="80"/>
              <w:jc w:val="right"/>
              <w:rPr>
                <w:rFonts w:ascii="Arial" w:hAnsi="Arial" w:cs="Arial"/>
                <w:sz w:val="18"/>
                <w:szCs w:val="18"/>
              </w:rPr>
            </w:pPr>
            <w:r w:rsidRPr="000D2DA3">
              <w:rPr>
                <w:rFonts w:ascii="Arial" w:hAnsi="Arial" w:cs="Arial"/>
                <w:sz w:val="18"/>
                <w:szCs w:val="18"/>
              </w:rPr>
              <w:t>8.</w:t>
            </w:r>
            <w:r w:rsidR="00A17AE3" w:rsidRPr="000D2DA3">
              <w:rPr>
                <w:rFonts w:ascii="Arial" w:hAnsi="Arial" w:cs="Arial"/>
                <w:sz w:val="18"/>
                <w:szCs w:val="18"/>
              </w:rPr>
              <w:t>4</w:t>
            </w:r>
          </w:p>
        </w:tc>
        <w:tc>
          <w:tcPr>
            <w:tcW w:w="7380" w:type="dxa"/>
          </w:tcPr>
          <w:p w:rsidR="00485AEF" w:rsidRPr="000D2DA3" w:rsidRDefault="00485AEF" w:rsidP="00E211EB">
            <w:pPr>
              <w:spacing w:after="80"/>
              <w:jc w:val="both"/>
              <w:rPr>
                <w:rFonts w:ascii="Arial" w:hAnsi="Arial" w:cs="Arial"/>
                <w:sz w:val="18"/>
                <w:szCs w:val="18"/>
              </w:rPr>
            </w:pPr>
            <w:r w:rsidRPr="000D2DA3">
              <w:rPr>
                <w:rFonts w:ascii="Arial" w:hAnsi="Arial" w:cs="Arial"/>
                <w:sz w:val="18"/>
                <w:szCs w:val="18"/>
              </w:rPr>
              <w:t>If yes to 8.</w:t>
            </w:r>
            <w:r w:rsidR="00E211EB" w:rsidRPr="000D2DA3">
              <w:rPr>
                <w:rFonts w:ascii="Arial" w:hAnsi="Arial" w:cs="Arial"/>
                <w:sz w:val="18"/>
                <w:szCs w:val="18"/>
              </w:rPr>
              <w:t>3</w:t>
            </w:r>
            <w:r w:rsidRPr="000D2DA3">
              <w:rPr>
                <w:rFonts w:ascii="Arial" w:hAnsi="Arial" w:cs="Arial"/>
                <w:sz w:val="18"/>
                <w:szCs w:val="18"/>
              </w:rPr>
              <w:t>, will the terms in such side letters be offered to all limited partners that request them?</w:t>
            </w:r>
          </w:p>
        </w:tc>
        <w:sdt>
          <w:sdtPr>
            <w:rPr>
              <w:rFonts w:ascii="Arial" w:hAnsi="Arial" w:cs="Arial"/>
            </w:rPr>
            <w:id w:val="1263954038"/>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47871259"/>
            <w14:checkbox>
              <w14:checked w14:val="0"/>
              <w14:checkedState w14:val="2612" w14:font="MS Gothic"/>
              <w14:uncheckedState w14:val="2610" w14:font="MS Gothic"/>
            </w14:checkbox>
          </w:sdtPr>
          <w:sdtEndPr/>
          <w:sdtContent>
            <w:tc>
              <w:tcPr>
                <w:tcW w:w="630" w:type="dxa"/>
                <w:vAlign w:val="center"/>
              </w:tcPr>
              <w:p w:rsidR="00485AEF"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485AEF" w:rsidRPr="000D2DA3" w:rsidRDefault="00485AEF" w:rsidP="00F777DD">
            <w:pPr>
              <w:tabs>
                <w:tab w:val="left" w:pos="1292"/>
              </w:tabs>
              <w:spacing w:after="80"/>
              <w:ind w:right="-80"/>
              <w:jc w:val="center"/>
              <w:rPr>
                <w:rFonts w:ascii="Arial" w:hAnsi="Arial" w:cs="Arial"/>
                <w:sz w:val="18"/>
                <w:szCs w:val="18"/>
              </w:rPr>
            </w:pPr>
          </w:p>
        </w:tc>
      </w:tr>
      <w:tr w:rsidR="00036DF5" w:rsidRPr="000D2DA3" w:rsidTr="00D35C91">
        <w:tc>
          <w:tcPr>
            <w:tcW w:w="738" w:type="dxa"/>
          </w:tcPr>
          <w:p w:rsidR="00036DF5" w:rsidRPr="000D2DA3" w:rsidRDefault="00036DF5" w:rsidP="00A17AE3">
            <w:pPr>
              <w:spacing w:after="80"/>
              <w:jc w:val="right"/>
              <w:rPr>
                <w:rFonts w:ascii="Arial" w:hAnsi="Arial" w:cs="Arial"/>
                <w:sz w:val="18"/>
                <w:szCs w:val="18"/>
              </w:rPr>
            </w:pPr>
            <w:r w:rsidRPr="000D2DA3">
              <w:rPr>
                <w:rFonts w:ascii="Arial" w:hAnsi="Arial" w:cs="Arial"/>
                <w:sz w:val="18"/>
                <w:szCs w:val="18"/>
              </w:rPr>
              <w:t>8.</w:t>
            </w:r>
            <w:r w:rsidR="00A17AE3" w:rsidRPr="000D2DA3">
              <w:rPr>
                <w:rFonts w:ascii="Arial" w:hAnsi="Arial" w:cs="Arial"/>
                <w:sz w:val="18"/>
                <w:szCs w:val="18"/>
              </w:rPr>
              <w:t>5</w:t>
            </w:r>
          </w:p>
        </w:tc>
        <w:tc>
          <w:tcPr>
            <w:tcW w:w="7380" w:type="dxa"/>
          </w:tcPr>
          <w:p w:rsidR="00036DF5" w:rsidRPr="000D2DA3" w:rsidRDefault="00B33BC2" w:rsidP="00FC3297">
            <w:pPr>
              <w:spacing w:after="80"/>
              <w:jc w:val="both"/>
              <w:rPr>
                <w:rFonts w:ascii="Arial" w:hAnsi="Arial" w:cs="Arial"/>
                <w:sz w:val="18"/>
                <w:szCs w:val="18"/>
              </w:rPr>
            </w:pPr>
            <w:r w:rsidRPr="000D2DA3">
              <w:rPr>
                <w:rFonts w:ascii="Arial" w:hAnsi="Arial" w:cs="Arial"/>
                <w:sz w:val="18"/>
                <w:szCs w:val="18"/>
              </w:rPr>
              <w:t>Will the Fund prohibit in-</w:t>
            </w:r>
            <w:r w:rsidR="00036DF5" w:rsidRPr="000D2DA3">
              <w:rPr>
                <w:rFonts w:ascii="Arial" w:hAnsi="Arial" w:cs="Arial"/>
                <w:sz w:val="18"/>
                <w:szCs w:val="18"/>
              </w:rPr>
              <w:t>specie distributions?</w:t>
            </w:r>
          </w:p>
        </w:tc>
        <w:sdt>
          <w:sdtPr>
            <w:rPr>
              <w:rFonts w:ascii="Arial" w:hAnsi="Arial" w:cs="Arial"/>
            </w:rPr>
            <w:id w:val="-2136553339"/>
            <w14:checkbox>
              <w14:checked w14:val="0"/>
              <w14:checkedState w14:val="2612" w14:font="MS Gothic"/>
              <w14:uncheckedState w14:val="2610" w14:font="MS Gothic"/>
            </w14:checkbox>
          </w:sdtPr>
          <w:sdtEndPr/>
          <w:sdtContent>
            <w:tc>
              <w:tcPr>
                <w:tcW w:w="630" w:type="dxa"/>
                <w:vAlign w:val="center"/>
              </w:tcPr>
              <w:p w:rsidR="00036DF5"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31446375"/>
            <w14:checkbox>
              <w14:checked w14:val="0"/>
              <w14:checkedState w14:val="2612" w14:font="MS Gothic"/>
              <w14:uncheckedState w14:val="2610" w14:font="MS Gothic"/>
            </w14:checkbox>
          </w:sdtPr>
          <w:sdtEndPr/>
          <w:sdtContent>
            <w:tc>
              <w:tcPr>
                <w:tcW w:w="630" w:type="dxa"/>
                <w:vAlign w:val="center"/>
              </w:tcPr>
              <w:p w:rsidR="00036DF5"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036DF5" w:rsidRPr="000D2DA3" w:rsidRDefault="00036DF5" w:rsidP="00F777DD">
            <w:pPr>
              <w:tabs>
                <w:tab w:val="left" w:pos="1292"/>
              </w:tabs>
              <w:spacing w:after="80"/>
              <w:ind w:right="-80"/>
              <w:jc w:val="center"/>
              <w:rPr>
                <w:rFonts w:ascii="Arial" w:hAnsi="Arial" w:cs="Arial"/>
                <w:sz w:val="18"/>
                <w:szCs w:val="18"/>
              </w:rPr>
            </w:pPr>
          </w:p>
        </w:tc>
      </w:tr>
      <w:tr w:rsidR="001D44F1" w:rsidRPr="000D2DA3" w:rsidTr="00D35C91">
        <w:tc>
          <w:tcPr>
            <w:tcW w:w="738" w:type="dxa"/>
          </w:tcPr>
          <w:p w:rsidR="001D44F1" w:rsidRPr="000D2DA3" w:rsidRDefault="001D44F1" w:rsidP="00A17AE3">
            <w:pPr>
              <w:spacing w:after="80"/>
              <w:jc w:val="right"/>
              <w:rPr>
                <w:rFonts w:ascii="Arial" w:hAnsi="Arial" w:cs="Arial"/>
                <w:sz w:val="18"/>
                <w:szCs w:val="18"/>
              </w:rPr>
            </w:pPr>
            <w:r w:rsidRPr="000D2DA3">
              <w:rPr>
                <w:rFonts w:ascii="Arial" w:hAnsi="Arial" w:cs="Arial"/>
                <w:sz w:val="18"/>
                <w:szCs w:val="18"/>
              </w:rPr>
              <w:t>8.6</w:t>
            </w:r>
          </w:p>
        </w:tc>
        <w:tc>
          <w:tcPr>
            <w:tcW w:w="7380" w:type="dxa"/>
          </w:tcPr>
          <w:p w:rsidR="001D44F1" w:rsidRPr="000D2DA3" w:rsidRDefault="001D44F1" w:rsidP="00FC3297">
            <w:pPr>
              <w:spacing w:after="80"/>
              <w:jc w:val="both"/>
              <w:rPr>
                <w:rFonts w:ascii="Arial" w:hAnsi="Arial" w:cs="Arial"/>
                <w:sz w:val="18"/>
                <w:szCs w:val="18"/>
              </w:rPr>
            </w:pPr>
            <w:r w:rsidRPr="000D2DA3">
              <w:rPr>
                <w:rFonts w:ascii="Arial" w:hAnsi="Arial" w:cs="Arial"/>
                <w:sz w:val="18"/>
                <w:szCs w:val="18"/>
              </w:rPr>
              <w:t>Are Limited Partners permitted to opt out of certain Fund investments?</w:t>
            </w:r>
          </w:p>
        </w:tc>
        <w:sdt>
          <w:sdtPr>
            <w:rPr>
              <w:rFonts w:ascii="Arial" w:hAnsi="Arial" w:cs="Arial"/>
            </w:rPr>
            <w:id w:val="1433095653"/>
            <w14:checkbox>
              <w14:checked w14:val="0"/>
              <w14:checkedState w14:val="2612" w14:font="MS Gothic"/>
              <w14:uncheckedState w14:val="2610" w14:font="MS Gothic"/>
            </w14:checkbox>
          </w:sdtPr>
          <w:sdtEndPr/>
          <w:sdtContent>
            <w:tc>
              <w:tcPr>
                <w:tcW w:w="630" w:type="dxa"/>
                <w:vAlign w:val="center"/>
              </w:tcPr>
              <w:p w:rsidR="001D44F1"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90310769"/>
            <w14:checkbox>
              <w14:checked w14:val="0"/>
              <w14:checkedState w14:val="2612" w14:font="MS Gothic"/>
              <w14:uncheckedState w14:val="2610" w14:font="MS Gothic"/>
            </w14:checkbox>
          </w:sdtPr>
          <w:sdtEndPr/>
          <w:sdtContent>
            <w:tc>
              <w:tcPr>
                <w:tcW w:w="630" w:type="dxa"/>
                <w:vAlign w:val="center"/>
              </w:tcPr>
              <w:p w:rsidR="001D44F1" w:rsidRPr="000D2DA3" w:rsidRDefault="00A2436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1D44F1" w:rsidRPr="000D2DA3" w:rsidRDefault="001D44F1" w:rsidP="00F777DD">
            <w:pPr>
              <w:tabs>
                <w:tab w:val="left" w:pos="1292"/>
              </w:tabs>
              <w:spacing w:after="80"/>
              <w:ind w:right="-80"/>
              <w:jc w:val="center"/>
              <w:rPr>
                <w:rFonts w:ascii="Arial" w:hAnsi="Arial" w:cs="Arial"/>
                <w:sz w:val="18"/>
                <w:szCs w:val="18"/>
              </w:rPr>
            </w:pPr>
          </w:p>
        </w:tc>
      </w:tr>
      <w:tr w:rsidR="002526F8" w:rsidRPr="000D2DA3" w:rsidTr="00321581">
        <w:tc>
          <w:tcPr>
            <w:tcW w:w="738" w:type="dxa"/>
          </w:tcPr>
          <w:p w:rsidR="002526F8" w:rsidRPr="000D2DA3" w:rsidRDefault="002526F8" w:rsidP="008C10A5">
            <w:pPr>
              <w:spacing w:after="80"/>
              <w:rPr>
                <w:rFonts w:ascii="Arial" w:hAnsi="Arial" w:cs="Arial"/>
                <w:sz w:val="18"/>
                <w:szCs w:val="18"/>
              </w:rPr>
            </w:pPr>
          </w:p>
        </w:tc>
        <w:tc>
          <w:tcPr>
            <w:tcW w:w="7380" w:type="dxa"/>
          </w:tcPr>
          <w:p w:rsidR="00C54CE2" w:rsidRPr="000D2DA3" w:rsidRDefault="00C54CE2" w:rsidP="00FC3297">
            <w:pPr>
              <w:spacing w:after="80"/>
              <w:jc w:val="both"/>
              <w:rPr>
                <w:rFonts w:ascii="Arial" w:hAnsi="Arial" w:cs="Arial"/>
                <w:sz w:val="18"/>
                <w:szCs w:val="18"/>
              </w:rPr>
            </w:pPr>
          </w:p>
        </w:tc>
        <w:tc>
          <w:tcPr>
            <w:tcW w:w="630" w:type="dxa"/>
            <w:vAlign w:val="center"/>
          </w:tcPr>
          <w:p w:rsidR="002526F8" w:rsidRPr="000D2DA3" w:rsidRDefault="002526F8" w:rsidP="004254D4">
            <w:pPr>
              <w:spacing w:after="80"/>
              <w:jc w:val="center"/>
              <w:rPr>
                <w:rFonts w:ascii="Arial" w:hAnsi="Arial" w:cs="Arial"/>
                <w:sz w:val="18"/>
                <w:szCs w:val="18"/>
              </w:rPr>
            </w:pPr>
          </w:p>
        </w:tc>
        <w:tc>
          <w:tcPr>
            <w:tcW w:w="630" w:type="dxa"/>
            <w:vAlign w:val="center"/>
          </w:tcPr>
          <w:p w:rsidR="002526F8" w:rsidRPr="000D2DA3" w:rsidRDefault="002526F8" w:rsidP="004254D4">
            <w:pPr>
              <w:spacing w:after="80"/>
              <w:jc w:val="center"/>
              <w:rPr>
                <w:rFonts w:ascii="Arial" w:hAnsi="Arial" w:cs="Arial"/>
                <w:sz w:val="18"/>
                <w:szCs w:val="18"/>
              </w:rPr>
            </w:pPr>
          </w:p>
        </w:tc>
        <w:tc>
          <w:tcPr>
            <w:tcW w:w="1260" w:type="dxa"/>
          </w:tcPr>
          <w:p w:rsidR="002526F8" w:rsidRPr="000D2DA3" w:rsidRDefault="002526F8" w:rsidP="00F777DD">
            <w:pPr>
              <w:tabs>
                <w:tab w:val="left" w:pos="1292"/>
              </w:tabs>
              <w:spacing w:after="80"/>
              <w:ind w:right="-80"/>
              <w:rPr>
                <w:rFonts w:ascii="Arial" w:hAnsi="Arial" w:cs="Arial"/>
                <w:sz w:val="18"/>
                <w:szCs w:val="18"/>
              </w:rPr>
            </w:pPr>
          </w:p>
        </w:tc>
      </w:tr>
      <w:tr w:rsidR="002526F8" w:rsidRPr="000D2DA3" w:rsidTr="00D35C91">
        <w:tc>
          <w:tcPr>
            <w:tcW w:w="738" w:type="dxa"/>
          </w:tcPr>
          <w:p w:rsidR="002526F8" w:rsidRPr="000D2DA3" w:rsidRDefault="002526F8" w:rsidP="008C10A5">
            <w:pPr>
              <w:spacing w:after="80"/>
              <w:rPr>
                <w:rFonts w:ascii="Arial" w:hAnsi="Arial" w:cs="Arial"/>
                <w:b/>
                <w:sz w:val="20"/>
                <w:szCs w:val="20"/>
              </w:rPr>
            </w:pPr>
            <w:r w:rsidRPr="000D2DA3">
              <w:rPr>
                <w:rFonts w:ascii="Arial" w:hAnsi="Arial" w:cs="Arial"/>
                <w:b/>
                <w:sz w:val="20"/>
                <w:szCs w:val="20"/>
              </w:rPr>
              <w:t>9.0</w:t>
            </w:r>
          </w:p>
        </w:tc>
        <w:tc>
          <w:tcPr>
            <w:tcW w:w="7380" w:type="dxa"/>
          </w:tcPr>
          <w:p w:rsidR="002526F8" w:rsidRPr="000D2DA3" w:rsidRDefault="00C95095" w:rsidP="00FC3297">
            <w:pPr>
              <w:spacing w:after="80"/>
              <w:jc w:val="both"/>
              <w:rPr>
                <w:rFonts w:ascii="Arial" w:hAnsi="Arial" w:cs="Arial"/>
                <w:b/>
                <w:sz w:val="20"/>
                <w:szCs w:val="20"/>
              </w:rPr>
            </w:pPr>
            <w:r w:rsidRPr="000D2DA3">
              <w:rPr>
                <w:rFonts w:ascii="Arial" w:hAnsi="Arial" w:cs="Arial"/>
                <w:b/>
                <w:sz w:val="20"/>
                <w:szCs w:val="20"/>
              </w:rPr>
              <w:t xml:space="preserve">Firm </w:t>
            </w:r>
            <w:r w:rsidR="00583025" w:rsidRPr="000D2DA3">
              <w:rPr>
                <w:rFonts w:ascii="Arial" w:hAnsi="Arial" w:cs="Arial"/>
                <w:b/>
                <w:sz w:val="20"/>
                <w:szCs w:val="20"/>
              </w:rPr>
              <w:t>Governance</w:t>
            </w:r>
            <w:r w:rsidRPr="000D2DA3">
              <w:rPr>
                <w:rFonts w:ascii="Arial" w:hAnsi="Arial" w:cs="Arial"/>
                <w:b/>
                <w:sz w:val="20"/>
                <w:szCs w:val="20"/>
              </w:rPr>
              <w:t xml:space="preserve"> / Risk / Compliance</w:t>
            </w:r>
          </w:p>
        </w:tc>
        <w:tc>
          <w:tcPr>
            <w:tcW w:w="630" w:type="dxa"/>
            <w:vAlign w:val="center"/>
          </w:tcPr>
          <w:p w:rsidR="002526F8" w:rsidRPr="000D2DA3" w:rsidRDefault="002526F8"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2526F8" w:rsidRPr="000D2DA3" w:rsidRDefault="002526F8"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2526F8" w:rsidRPr="000D2DA3" w:rsidRDefault="000A0A5B" w:rsidP="00F777DD">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485AEF" w:rsidRPr="000D2DA3" w:rsidTr="00D35C91">
        <w:tc>
          <w:tcPr>
            <w:tcW w:w="738" w:type="dxa"/>
          </w:tcPr>
          <w:p w:rsidR="00485AEF" w:rsidRPr="000D2DA3" w:rsidRDefault="00485AEF" w:rsidP="008915A5">
            <w:pPr>
              <w:spacing w:after="80"/>
              <w:jc w:val="right"/>
              <w:rPr>
                <w:rFonts w:ascii="Arial" w:hAnsi="Arial" w:cs="Arial"/>
                <w:sz w:val="18"/>
                <w:szCs w:val="18"/>
              </w:rPr>
            </w:pPr>
            <w:r w:rsidRPr="000D2DA3">
              <w:rPr>
                <w:rFonts w:ascii="Arial" w:hAnsi="Arial" w:cs="Arial"/>
                <w:sz w:val="18"/>
                <w:szCs w:val="18"/>
              </w:rPr>
              <w:t>9.</w:t>
            </w:r>
            <w:r w:rsidR="008915A5" w:rsidRPr="000D2DA3">
              <w:rPr>
                <w:rFonts w:ascii="Arial" w:hAnsi="Arial" w:cs="Arial"/>
                <w:sz w:val="18"/>
                <w:szCs w:val="18"/>
              </w:rPr>
              <w:t>1</w:t>
            </w:r>
          </w:p>
        </w:tc>
        <w:tc>
          <w:tcPr>
            <w:tcW w:w="7380" w:type="dxa"/>
          </w:tcPr>
          <w:p w:rsidR="00A6694A" w:rsidRPr="000D2DA3" w:rsidRDefault="00485AEF" w:rsidP="00FC3297">
            <w:pPr>
              <w:spacing w:after="80"/>
              <w:jc w:val="both"/>
              <w:rPr>
                <w:rFonts w:ascii="Arial" w:hAnsi="Arial" w:cs="Arial"/>
                <w:sz w:val="18"/>
                <w:szCs w:val="18"/>
              </w:rPr>
            </w:pPr>
            <w:r w:rsidRPr="000D2DA3">
              <w:rPr>
                <w:rFonts w:ascii="Arial" w:hAnsi="Arial" w:cs="Arial"/>
                <w:sz w:val="18"/>
                <w:szCs w:val="18"/>
              </w:rPr>
              <w:t>Does the Firm have a written policy on the handling and safeguarding of any material, non-public information?</w:t>
            </w:r>
          </w:p>
        </w:tc>
        <w:sdt>
          <w:sdtPr>
            <w:rPr>
              <w:rFonts w:ascii="Arial" w:hAnsi="Arial" w:cs="Arial"/>
            </w:rPr>
            <w:id w:val="303206973"/>
            <w14:checkbox>
              <w14:checked w14:val="0"/>
              <w14:checkedState w14:val="2612" w14:font="MS Gothic"/>
              <w14:uncheckedState w14:val="2610" w14:font="MS Gothic"/>
            </w14:checkbox>
          </w:sdtPr>
          <w:sdtEndPr/>
          <w:sdtContent>
            <w:tc>
              <w:tcPr>
                <w:tcW w:w="630" w:type="dxa"/>
                <w:vAlign w:val="center"/>
              </w:tcPr>
              <w:p w:rsidR="00485AEF"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627863325"/>
            <w14:checkbox>
              <w14:checked w14:val="0"/>
              <w14:checkedState w14:val="2612" w14:font="MS Gothic"/>
              <w14:uncheckedState w14:val="2610" w14:font="MS Gothic"/>
            </w14:checkbox>
          </w:sdtPr>
          <w:sdtEndPr/>
          <w:sdtContent>
            <w:tc>
              <w:tcPr>
                <w:tcW w:w="630" w:type="dxa"/>
                <w:vAlign w:val="center"/>
              </w:tcPr>
              <w:p w:rsidR="00485AEF"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485AEF" w:rsidRPr="000D2DA3" w:rsidRDefault="00485AEF" w:rsidP="00F777DD">
            <w:pPr>
              <w:spacing w:after="80"/>
              <w:ind w:right="-80"/>
              <w:jc w:val="center"/>
              <w:rPr>
                <w:rFonts w:ascii="Arial" w:hAnsi="Arial" w:cs="Arial"/>
                <w:sz w:val="18"/>
                <w:szCs w:val="18"/>
              </w:rPr>
            </w:pPr>
          </w:p>
        </w:tc>
      </w:tr>
      <w:tr w:rsidR="008B3E98" w:rsidRPr="000D2DA3" w:rsidTr="00D35C91">
        <w:tc>
          <w:tcPr>
            <w:tcW w:w="738" w:type="dxa"/>
          </w:tcPr>
          <w:p w:rsidR="008B3E98" w:rsidRPr="000D2DA3" w:rsidRDefault="008B3E98" w:rsidP="008915A5">
            <w:pPr>
              <w:spacing w:after="80"/>
              <w:jc w:val="right"/>
              <w:rPr>
                <w:rFonts w:ascii="Arial" w:hAnsi="Arial" w:cs="Arial"/>
                <w:sz w:val="18"/>
                <w:szCs w:val="18"/>
              </w:rPr>
            </w:pPr>
            <w:r w:rsidRPr="000D2DA3">
              <w:rPr>
                <w:rFonts w:ascii="Arial" w:hAnsi="Arial" w:cs="Arial"/>
                <w:sz w:val="18"/>
                <w:szCs w:val="18"/>
              </w:rPr>
              <w:t>9.</w:t>
            </w:r>
            <w:r w:rsidR="008915A5" w:rsidRPr="000D2DA3">
              <w:rPr>
                <w:rFonts w:ascii="Arial" w:hAnsi="Arial" w:cs="Arial"/>
                <w:sz w:val="18"/>
                <w:szCs w:val="18"/>
              </w:rPr>
              <w:t>2</w:t>
            </w:r>
          </w:p>
        </w:tc>
        <w:tc>
          <w:tcPr>
            <w:tcW w:w="7380" w:type="dxa"/>
          </w:tcPr>
          <w:p w:rsidR="008B3E98" w:rsidRPr="000D2DA3" w:rsidRDefault="008B3E98" w:rsidP="00FC3297">
            <w:pPr>
              <w:spacing w:after="80"/>
              <w:jc w:val="both"/>
              <w:rPr>
                <w:rFonts w:ascii="Arial" w:hAnsi="Arial" w:cs="Arial"/>
                <w:sz w:val="18"/>
                <w:szCs w:val="18"/>
              </w:rPr>
            </w:pPr>
            <w:r w:rsidRPr="000D2DA3">
              <w:rPr>
                <w:rFonts w:ascii="Arial" w:hAnsi="Arial" w:cs="Arial"/>
                <w:sz w:val="18"/>
                <w:szCs w:val="18"/>
              </w:rPr>
              <w:t xml:space="preserve">Has the Firm adopted the CFA Institute’s </w:t>
            </w:r>
            <w:r w:rsidR="004B6384" w:rsidRPr="000D2DA3">
              <w:rPr>
                <w:rFonts w:ascii="Arial" w:hAnsi="Arial" w:cs="Arial"/>
                <w:sz w:val="18"/>
                <w:szCs w:val="18"/>
              </w:rPr>
              <w:t xml:space="preserve">most recent </w:t>
            </w:r>
            <w:hyperlink r:id="rId15" w:history="1">
              <w:r w:rsidRPr="000D2DA3">
                <w:rPr>
                  <w:rStyle w:val="Hyperlink"/>
                  <w:rFonts w:ascii="Arial" w:hAnsi="Arial" w:cs="Arial"/>
                  <w:sz w:val="18"/>
                  <w:szCs w:val="18"/>
                </w:rPr>
                <w:t>Code of Ethics and Standards of Professional Conduct</w:t>
              </w:r>
            </w:hyperlink>
            <w:r w:rsidR="007C4C9F" w:rsidRPr="000D2DA3">
              <w:rPr>
                <w:rFonts w:ascii="Arial" w:hAnsi="Arial" w:cs="Arial"/>
                <w:sz w:val="18"/>
                <w:szCs w:val="18"/>
              </w:rPr>
              <w:t xml:space="preserve"> or substantive equivalent</w:t>
            </w:r>
            <w:r w:rsidRPr="000D2DA3">
              <w:rPr>
                <w:rFonts w:ascii="Arial" w:hAnsi="Arial" w:cs="Arial"/>
                <w:sz w:val="18"/>
                <w:szCs w:val="18"/>
              </w:rPr>
              <w:t>?</w:t>
            </w:r>
          </w:p>
        </w:tc>
        <w:sdt>
          <w:sdtPr>
            <w:rPr>
              <w:rFonts w:ascii="Arial" w:hAnsi="Arial" w:cs="Arial"/>
            </w:rPr>
            <w:id w:val="-1814177657"/>
            <w14:checkbox>
              <w14:checked w14:val="0"/>
              <w14:checkedState w14:val="2612" w14:font="MS Gothic"/>
              <w14:uncheckedState w14:val="2610" w14:font="MS Gothic"/>
            </w14:checkbox>
          </w:sdtPr>
          <w:sdtEndPr/>
          <w:sdtContent>
            <w:tc>
              <w:tcPr>
                <w:tcW w:w="630" w:type="dxa"/>
                <w:vAlign w:val="center"/>
              </w:tcPr>
              <w:p w:rsidR="008B3E98"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582723500"/>
            <w14:checkbox>
              <w14:checked w14:val="0"/>
              <w14:checkedState w14:val="2612" w14:font="MS Gothic"/>
              <w14:uncheckedState w14:val="2610" w14:font="MS Gothic"/>
            </w14:checkbox>
          </w:sdtPr>
          <w:sdtEndPr/>
          <w:sdtContent>
            <w:tc>
              <w:tcPr>
                <w:tcW w:w="630" w:type="dxa"/>
                <w:vAlign w:val="center"/>
              </w:tcPr>
              <w:p w:rsidR="008B3E98"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8B3E98" w:rsidRPr="000D2DA3" w:rsidRDefault="008B3E98" w:rsidP="00F777DD">
            <w:pPr>
              <w:tabs>
                <w:tab w:val="left" w:pos="1292"/>
              </w:tabs>
              <w:spacing w:after="80"/>
              <w:ind w:right="-80"/>
              <w:jc w:val="center"/>
              <w:rPr>
                <w:rFonts w:ascii="Arial" w:hAnsi="Arial" w:cs="Arial"/>
                <w:sz w:val="18"/>
                <w:szCs w:val="18"/>
              </w:rPr>
            </w:pPr>
          </w:p>
        </w:tc>
      </w:tr>
      <w:tr w:rsidR="001C3D13" w:rsidRPr="000D2DA3" w:rsidTr="00D35C91">
        <w:tc>
          <w:tcPr>
            <w:tcW w:w="738" w:type="dxa"/>
          </w:tcPr>
          <w:p w:rsidR="001C3D13" w:rsidRPr="000D2DA3" w:rsidRDefault="0095752B" w:rsidP="008C4263">
            <w:pPr>
              <w:spacing w:after="80"/>
              <w:jc w:val="right"/>
              <w:rPr>
                <w:rFonts w:ascii="Arial" w:hAnsi="Arial" w:cs="Arial"/>
                <w:sz w:val="18"/>
                <w:szCs w:val="18"/>
              </w:rPr>
            </w:pPr>
            <w:r w:rsidRPr="000D2DA3">
              <w:rPr>
                <w:rFonts w:ascii="Arial" w:hAnsi="Arial" w:cs="Arial"/>
                <w:sz w:val="18"/>
                <w:szCs w:val="18"/>
              </w:rPr>
              <w:t>9.3</w:t>
            </w:r>
          </w:p>
        </w:tc>
        <w:tc>
          <w:tcPr>
            <w:tcW w:w="7380" w:type="dxa"/>
          </w:tcPr>
          <w:p w:rsidR="001C3D13" w:rsidRPr="000D2DA3" w:rsidRDefault="001C3D13" w:rsidP="008C4263">
            <w:pPr>
              <w:spacing w:after="80"/>
              <w:jc w:val="both"/>
              <w:rPr>
                <w:rFonts w:ascii="Arial" w:hAnsi="Arial" w:cs="Arial"/>
                <w:sz w:val="18"/>
                <w:szCs w:val="18"/>
              </w:rPr>
            </w:pPr>
            <w:r w:rsidRPr="000D2DA3">
              <w:rPr>
                <w:rFonts w:ascii="Arial" w:hAnsi="Arial" w:cs="Arial"/>
                <w:sz w:val="18"/>
                <w:szCs w:val="18"/>
              </w:rPr>
              <w:t>Does the Firm obtain Environmental Impact Studies for each of its portfolio company and property investments?</w:t>
            </w:r>
          </w:p>
        </w:tc>
        <w:sdt>
          <w:sdtPr>
            <w:rPr>
              <w:rFonts w:ascii="Arial" w:hAnsi="Arial" w:cs="Arial"/>
            </w:rPr>
            <w:id w:val="1431319451"/>
            <w14:checkbox>
              <w14:checked w14:val="0"/>
              <w14:checkedState w14:val="2612" w14:font="MS Gothic"/>
              <w14:uncheckedState w14:val="2610" w14:font="MS Gothic"/>
            </w14:checkbox>
          </w:sdtPr>
          <w:sdtEndPr/>
          <w:sdtContent>
            <w:tc>
              <w:tcPr>
                <w:tcW w:w="630" w:type="dxa"/>
                <w:vAlign w:val="center"/>
              </w:tcPr>
              <w:p w:rsidR="001C3D13"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45139614"/>
            <w14:checkbox>
              <w14:checked w14:val="0"/>
              <w14:checkedState w14:val="2612" w14:font="MS Gothic"/>
              <w14:uncheckedState w14:val="2610" w14:font="MS Gothic"/>
            </w14:checkbox>
          </w:sdtPr>
          <w:sdtEndPr/>
          <w:sdtContent>
            <w:tc>
              <w:tcPr>
                <w:tcW w:w="630" w:type="dxa"/>
                <w:vAlign w:val="center"/>
              </w:tcPr>
              <w:p w:rsidR="001C3D13"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1C3D13" w:rsidRPr="000D2DA3" w:rsidRDefault="001C3D13" w:rsidP="00F777DD">
            <w:pPr>
              <w:spacing w:after="80"/>
              <w:ind w:right="-80"/>
              <w:jc w:val="center"/>
              <w:rPr>
                <w:rFonts w:ascii="Arial" w:hAnsi="Arial" w:cs="Arial"/>
                <w:sz w:val="18"/>
                <w:szCs w:val="18"/>
              </w:rPr>
            </w:pPr>
          </w:p>
        </w:tc>
      </w:tr>
      <w:tr w:rsidR="00FA7B8B" w:rsidRPr="000D2DA3" w:rsidTr="00D35C91">
        <w:tc>
          <w:tcPr>
            <w:tcW w:w="738" w:type="dxa"/>
          </w:tcPr>
          <w:p w:rsidR="00FA7B8B" w:rsidRPr="000D2DA3" w:rsidRDefault="0095752B" w:rsidP="008C4263">
            <w:pPr>
              <w:spacing w:after="80"/>
              <w:jc w:val="right"/>
              <w:rPr>
                <w:rFonts w:ascii="Arial" w:hAnsi="Arial" w:cs="Arial"/>
                <w:sz w:val="18"/>
                <w:szCs w:val="18"/>
              </w:rPr>
            </w:pPr>
            <w:r w:rsidRPr="000D2DA3">
              <w:rPr>
                <w:rFonts w:ascii="Arial" w:hAnsi="Arial" w:cs="Arial"/>
                <w:sz w:val="18"/>
                <w:szCs w:val="18"/>
              </w:rPr>
              <w:t>9.4</w:t>
            </w:r>
          </w:p>
        </w:tc>
        <w:tc>
          <w:tcPr>
            <w:tcW w:w="7380" w:type="dxa"/>
          </w:tcPr>
          <w:p w:rsidR="00FA7B8B" w:rsidRPr="000D2DA3" w:rsidRDefault="00FA7B8B" w:rsidP="008C4263">
            <w:pPr>
              <w:spacing w:after="80"/>
              <w:jc w:val="both"/>
              <w:rPr>
                <w:rFonts w:ascii="Arial" w:hAnsi="Arial" w:cs="Arial"/>
                <w:sz w:val="18"/>
                <w:szCs w:val="18"/>
              </w:rPr>
            </w:pPr>
            <w:r w:rsidRPr="000D2DA3">
              <w:rPr>
                <w:rFonts w:ascii="Arial" w:hAnsi="Arial" w:cs="Arial"/>
                <w:sz w:val="18"/>
                <w:szCs w:val="18"/>
              </w:rPr>
              <w:t xml:space="preserve">Is the Firm </w:t>
            </w:r>
            <w:r w:rsidR="005F0221" w:rsidRPr="000D2DA3">
              <w:rPr>
                <w:rFonts w:ascii="Arial" w:hAnsi="Arial" w:cs="Arial"/>
                <w:sz w:val="18"/>
                <w:szCs w:val="18"/>
              </w:rPr>
              <w:t xml:space="preserve">(as defined on the cover page) </w:t>
            </w:r>
            <w:r w:rsidRPr="000D2DA3">
              <w:rPr>
                <w:rFonts w:ascii="Arial" w:hAnsi="Arial" w:cs="Arial"/>
                <w:sz w:val="18"/>
                <w:szCs w:val="18"/>
              </w:rPr>
              <w:t>a registered investment advisor or broker-dealer?</w:t>
            </w:r>
          </w:p>
        </w:tc>
        <w:sdt>
          <w:sdtPr>
            <w:rPr>
              <w:rFonts w:ascii="Arial" w:hAnsi="Arial" w:cs="Arial"/>
            </w:rPr>
            <w:id w:val="-998272708"/>
            <w14:checkbox>
              <w14:checked w14:val="0"/>
              <w14:checkedState w14:val="2612" w14:font="MS Gothic"/>
              <w14:uncheckedState w14:val="2610" w14:font="MS Gothic"/>
            </w14:checkbox>
          </w:sdtPr>
          <w:sdtEndPr/>
          <w:sdtContent>
            <w:tc>
              <w:tcPr>
                <w:tcW w:w="630" w:type="dxa"/>
                <w:vAlign w:val="center"/>
              </w:tcPr>
              <w:p w:rsidR="00FA7B8B"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4225458"/>
            <w14:checkbox>
              <w14:checked w14:val="0"/>
              <w14:checkedState w14:val="2612" w14:font="MS Gothic"/>
              <w14:uncheckedState w14:val="2610" w14:font="MS Gothic"/>
            </w14:checkbox>
          </w:sdtPr>
          <w:sdtEndPr/>
          <w:sdtContent>
            <w:tc>
              <w:tcPr>
                <w:tcW w:w="630" w:type="dxa"/>
                <w:vAlign w:val="center"/>
              </w:tcPr>
              <w:p w:rsidR="00FA7B8B"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FA7B8B" w:rsidRPr="000D2DA3" w:rsidRDefault="00FA7B8B" w:rsidP="00F777DD">
            <w:pPr>
              <w:spacing w:after="80"/>
              <w:ind w:right="-80"/>
              <w:jc w:val="center"/>
              <w:rPr>
                <w:rFonts w:ascii="Arial" w:hAnsi="Arial" w:cs="Arial"/>
                <w:sz w:val="18"/>
                <w:szCs w:val="18"/>
              </w:rPr>
            </w:pPr>
          </w:p>
        </w:tc>
      </w:tr>
      <w:tr w:rsidR="00D757DF" w:rsidRPr="000D2DA3" w:rsidTr="00D35C91">
        <w:tc>
          <w:tcPr>
            <w:tcW w:w="738" w:type="dxa"/>
          </w:tcPr>
          <w:p w:rsidR="000D2DA3" w:rsidRPr="000D2DA3" w:rsidRDefault="000D2DA3" w:rsidP="00D757DF">
            <w:pPr>
              <w:spacing w:after="80"/>
              <w:rPr>
                <w:rFonts w:ascii="Arial" w:hAnsi="Arial" w:cs="Arial"/>
                <w:b/>
                <w:sz w:val="20"/>
                <w:szCs w:val="20"/>
              </w:rPr>
            </w:pPr>
          </w:p>
        </w:tc>
        <w:tc>
          <w:tcPr>
            <w:tcW w:w="7380" w:type="dxa"/>
          </w:tcPr>
          <w:p w:rsidR="00D757DF" w:rsidRPr="000D2DA3" w:rsidRDefault="00D757DF" w:rsidP="00D757DF">
            <w:pPr>
              <w:spacing w:after="80"/>
              <w:jc w:val="both"/>
              <w:rPr>
                <w:rFonts w:ascii="Arial" w:hAnsi="Arial" w:cs="Arial"/>
                <w:b/>
                <w:sz w:val="20"/>
                <w:szCs w:val="20"/>
              </w:rPr>
            </w:pPr>
          </w:p>
        </w:tc>
        <w:tc>
          <w:tcPr>
            <w:tcW w:w="630" w:type="dxa"/>
            <w:vAlign w:val="center"/>
          </w:tcPr>
          <w:p w:rsidR="00D757DF" w:rsidRPr="000D2DA3" w:rsidRDefault="00D757DF" w:rsidP="004254D4">
            <w:pPr>
              <w:spacing w:after="80"/>
              <w:jc w:val="center"/>
              <w:rPr>
                <w:rFonts w:ascii="Arial" w:hAnsi="Arial" w:cs="Arial"/>
                <w:b/>
                <w:sz w:val="20"/>
                <w:szCs w:val="20"/>
              </w:rPr>
            </w:pPr>
          </w:p>
        </w:tc>
        <w:tc>
          <w:tcPr>
            <w:tcW w:w="630" w:type="dxa"/>
            <w:vAlign w:val="center"/>
          </w:tcPr>
          <w:p w:rsidR="00D757DF" w:rsidRPr="000D2DA3" w:rsidRDefault="00D757DF" w:rsidP="004254D4">
            <w:pPr>
              <w:spacing w:after="80"/>
              <w:jc w:val="center"/>
              <w:rPr>
                <w:rFonts w:ascii="Arial" w:hAnsi="Arial" w:cs="Arial"/>
                <w:b/>
                <w:sz w:val="20"/>
                <w:szCs w:val="20"/>
              </w:rPr>
            </w:pPr>
          </w:p>
        </w:tc>
        <w:tc>
          <w:tcPr>
            <w:tcW w:w="1260" w:type="dxa"/>
          </w:tcPr>
          <w:p w:rsidR="00D757DF" w:rsidRPr="000D2DA3" w:rsidRDefault="00D757DF" w:rsidP="00D757DF">
            <w:pPr>
              <w:spacing w:after="80"/>
              <w:ind w:right="-80"/>
              <w:jc w:val="center"/>
              <w:rPr>
                <w:rFonts w:ascii="Arial" w:hAnsi="Arial" w:cs="Arial"/>
                <w:b/>
                <w:sz w:val="20"/>
                <w:szCs w:val="20"/>
              </w:rPr>
            </w:pPr>
          </w:p>
        </w:tc>
      </w:tr>
      <w:tr w:rsidR="00E71270" w:rsidRPr="000D2DA3" w:rsidTr="00D35C91">
        <w:tc>
          <w:tcPr>
            <w:tcW w:w="738" w:type="dxa"/>
          </w:tcPr>
          <w:p w:rsidR="00E71270" w:rsidRPr="000D2DA3" w:rsidRDefault="00E71270" w:rsidP="0095752B">
            <w:pPr>
              <w:spacing w:after="80"/>
              <w:rPr>
                <w:rFonts w:ascii="Arial" w:hAnsi="Arial" w:cs="Arial"/>
                <w:b/>
                <w:sz w:val="20"/>
                <w:szCs w:val="20"/>
              </w:rPr>
            </w:pPr>
            <w:r w:rsidRPr="000D2DA3">
              <w:rPr>
                <w:rFonts w:ascii="Arial" w:hAnsi="Arial" w:cs="Arial"/>
                <w:b/>
                <w:sz w:val="20"/>
                <w:szCs w:val="20"/>
              </w:rPr>
              <w:t>1</w:t>
            </w:r>
            <w:r w:rsidR="0095752B" w:rsidRPr="000D2DA3">
              <w:rPr>
                <w:rFonts w:ascii="Arial" w:hAnsi="Arial" w:cs="Arial"/>
                <w:b/>
                <w:sz w:val="20"/>
                <w:szCs w:val="20"/>
              </w:rPr>
              <w:t>0</w:t>
            </w:r>
            <w:r w:rsidRPr="000D2DA3">
              <w:rPr>
                <w:rFonts w:ascii="Arial" w:hAnsi="Arial" w:cs="Arial"/>
                <w:b/>
                <w:sz w:val="20"/>
                <w:szCs w:val="20"/>
              </w:rPr>
              <w:t>.0</w:t>
            </w:r>
          </w:p>
        </w:tc>
        <w:tc>
          <w:tcPr>
            <w:tcW w:w="7380" w:type="dxa"/>
          </w:tcPr>
          <w:p w:rsidR="00E71270" w:rsidRPr="000D2DA3" w:rsidRDefault="00D66B7F" w:rsidP="00E71270">
            <w:pPr>
              <w:spacing w:after="80"/>
              <w:jc w:val="both"/>
              <w:rPr>
                <w:rFonts w:ascii="Arial" w:hAnsi="Arial" w:cs="Arial"/>
                <w:b/>
                <w:sz w:val="20"/>
                <w:szCs w:val="20"/>
              </w:rPr>
            </w:pPr>
            <w:r w:rsidRPr="000D2DA3">
              <w:rPr>
                <w:rFonts w:ascii="Arial" w:hAnsi="Arial" w:cs="Arial"/>
                <w:b/>
                <w:sz w:val="20"/>
                <w:szCs w:val="20"/>
              </w:rPr>
              <w:t>Environmental, Social, &amp; Governance (</w:t>
            </w:r>
            <w:r w:rsidR="00E71270" w:rsidRPr="000D2DA3">
              <w:rPr>
                <w:rFonts w:ascii="Arial" w:hAnsi="Arial" w:cs="Arial"/>
                <w:b/>
                <w:sz w:val="20"/>
                <w:szCs w:val="20"/>
              </w:rPr>
              <w:t>ESG</w:t>
            </w:r>
            <w:r w:rsidRPr="000D2DA3">
              <w:rPr>
                <w:rFonts w:ascii="Arial" w:hAnsi="Arial" w:cs="Arial"/>
                <w:b/>
                <w:sz w:val="20"/>
                <w:szCs w:val="20"/>
              </w:rPr>
              <w:t>)</w:t>
            </w:r>
          </w:p>
        </w:tc>
        <w:tc>
          <w:tcPr>
            <w:tcW w:w="630" w:type="dxa"/>
            <w:vAlign w:val="center"/>
          </w:tcPr>
          <w:p w:rsidR="00E71270" w:rsidRPr="000D2DA3" w:rsidRDefault="00E71270"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E71270" w:rsidRPr="000D2DA3" w:rsidRDefault="00E71270"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E71270" w:rsidRPr="000D2DA3" w:rsidRDefault="00E71270" w:rsidP="00E71270">
            <w:pPr>
              <w:tabs>
                <w:tab w:val="left" w:pos="1292"/>
              </w:tabs>
              <w:spacing w:after="80"/>
              <w:ind w:right="-80"/>
              <w:jc w:val="center"/>
              <w:rPr>
                <w:rFonts w:ascii="Arial" w:hAnsi="Arial" w:cs="Arial"/>
                <w:b/>
                <w:sz w:val="20"/>
                <w:szCs w:val="20"/>
              </w:rPr>
            </w:pPr>
            <w:r w:rsidRPr="000D2DA3">
              <w:rPr>
                <w:rFonts w:ascii="Arial" w:hAnsi="Arial" w:cs="Arial"/>
                <w:b/>
                <w:sz w:val="20"/>
                <w:szCs w:val="20"/>
              </w:rPr>
              <w:t>Reference*</w:t>
            </w:r>
          </w:p>
        </w:tc>
      </w:tr>
      <w:tr w:rsidR="00E71270" w:rsidRPr="000D2DA3" w:rsidTr="00D35C91">
        <w:tc>
          <w:tcPr>
            <w:tcW w:w="738" w:type="dxa"/>
          </w:tcPr>
          <w:p w:rsidR="00E71270" w:rsidRPr="000D2DA3" w:rsidRDefault="00E71270"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0</w:t>
            </w:r>
            <w:r w:rsidRPr="000D2DA3">
              <w:rPr>
                <w:rFonts w:ascii="Arial" w:hAnsi="Arial" w:cs="Arial"/>
                <w:sz w:val="18"/>
                <w:szCs w:val="18"/>
              </w:rPr>
              <w:t>.1</w:t>
            </w:r>
          </w:p>
        </w:tc>
        <w:tc>
          <w:tcPr>
            <w:tcW w:w="7380" w:type="dxa"/>
          </w:tcPr>
          <w:p w:rsidR="00E71270" w:rsidRPr="000D2DA3" w:rsidRDefault="00E71270" w:rsidP="00C51A00">
            <w:pPr>
              <w:spacing w:after="80"/>
              <w:jc w:val="both"/>
              <w:rPr>
                <w:rFonts w:ascii="Arial" w:hAnsi="Arial" w:cs="Arial"/>
                <w:sz w:val="18"/>
                <w:szCs w:val="18"/>
              </w:rPr>
            </w:pPr>
            <w:r w:rsidRPr="000D2DA3">
              <w:rPr>
                <w:rFonts w:ascii="Arial" w:hAnsi="Arial" w:cs="Arial"/>
                <w:sz w:val="18"/>
                <w:szCs w:val="18"/>
              </w:rPr>
              <w:t xml:space="preserve">Does the Firm have </w:t>
            </w:r>
            <w:r w:rsidR="00D66B7F" w:rsidRPr="000D2DA3">
              <w:rPr>
                <w:rFonts w:ascii="Arial" w:hAnsi="Arial" w:cs="Arial"/>
                <w:sz w:val="18"/>
                <w:szCs w:val="18"/>
              </w:rPr>
              <w:t>an ESG</w:t>
            </w:r>
            <w:r w:rsidRPr="000D2DA3">
              <w:rPr>
                <w:rFonts w:ascii="Arial" w:hAnsi="Arial" w:cs="Arial"/>
                <w:sz w:val="18"/>
                <w:szCs w:val="18"/>
              </w:rPr>
              <w:t xml:space="preserve"> policy</w:t>
            </w:r>
            <w:r w:rsidR="00C51A00">
              <w:rPr>
                <w:rFonts w:ascii="Arial" w:hAnsi="Arial" w:cs="Arial"/>
                <w:sz w:val="18"/>
                <w:szCs w:val="18"/>
              </w:rPr>
              <w:t>?</w:t>
            </w:r>
            <w:r w:rsidRPr="000D2DA3">
              <w:rPr>
                <w:rFonts w:ascii="Arial" w:hAnsi="Arial" w:cs="Arial"/>
                <w:sz w:val="18"/>
                <w:szCs w:val="18"/>
              </w:rPr>
              <w:t xml:space="preserve"> </w:t>
            </w:r>
          </w:p>
        </w:tc>
        <w:sdt>
          <w:sdtPr>
            <w:rPr>
              <w:rFonts w:ascii="Arial" w:hAnsi="Arial" w:cs="Arial"/>
            </w:rPr>
            <w:id w:val="-309639202"/>
            <w14:checkbox>
              <w14:checked w14:val="0"/>
              <w14:checkedState w14:val="2612" w14:font="MS Gothic"/>
              <w14:uncheckedState w14:val="2610" w14:font="MS Gothic"/>
            </w14:checkbox>
          </w:sdtPr>
          <w:sdtEndPr/>
          <w:sdtContent>
            <w:tc>
              <w:tcPr>
                <w:tcW w:w="630" w:type="dxa"/>
                <w:vAlign w:val="center"/>
              </w:tcPr>
              <w:p w:rsidR="00E71270" w:rsidRPr="000D2DA3" w:rsidRDefault="00E7127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937094553"/>
            <w14:checkbox>
              <w14:checked w14:val="0"/>
              <w14:checkedState w14:val="2612" w14:font="MS Gothic"/>
              <w14:uncheckedState w14:val="2610" w14:font="MS Gothic"/>
            </w14:checkbox>
          </w:sdtPr>
          <w:sdtEndPr/>
          <w:sdtContent>
            <w:tc>
              <w:tcPr>
                <w:tcW w:w="630" w:type="dxa"/>
                <w:vAlign w:val="center"/>
              </w:tcPr>
              <w:p w:rsidR="00E71270" w:rsidRPr="000D2DA3" w:rsidRDefault="00321581"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E71270" w:rsidRPr="000D2DA3" w:rsidRDefault="00E71270" w:rsidP="006B4738">
            <w:pPr>
              <w:tabs>
                <w:tab w:val="left" w:pos="1292"/>
              </w:tabs>
              <w:spacing w:after="80"/>
              <w:ind w:right="-80"/>
              <w:jc w:val="center"/>
              <w:rPr>
                <w:rFonts w:ascii="Arial" w:hAnsi="Arial" w:cs="Arial"/>
                <w:sz w:val="18"/>
                <w:szCs w:val="18"/>
              </w:rPr>
            </w:pPr>
          </w:p>
        </w:tc>
      </w:tr>
      <w:tr w:rsidR="00E71270" w:rsidRPr="000D2DA3" w:rsidTr="00D35C91">
        <w:tc>
          <w:tcPr>
            <w:tcW w:w="738" w:type="dxa"/>
          </w:tcPr>
          <w:p w:rsidR="00E71270" w:rsidRPr="000D2DA3" w:rsidRDefault="00E71270"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0</w:t>
            </w:r>
            <w:r w:rsidRPr="000D2DA3">
              <w:rPr>
                <w:rFonts w:ascii="Arial" w:hAnsi="Arial" w:cs="Arial"/>
                <w:sz w:val="18"/>
                <w:szCs w:val="18"/>
              </w:rPr>
              <w:t>.2</w:t>
            </w:r>
          </w:p>
        </w:tc>
        <w:tc>
          <w:tcPr>
            <w:tcW w:w="7380" w:type="dxa"/>
          </w:tcPr>
          <w:p w:rsidR="00E71270" w:rsidRPr="000D2DA3" w:rsidRDefault="00E71270" w:rsidP="006B4738">
            <w:pPr>
              <w:spacing w:after="80"/>
              <w:jc w:val="both"/>
              <w:rPr>
                <w:rFonts w:ascii="Arial" w:hAnsi="Arial" w:cs="Arial"/>
                <w:sz w:val="18"/>
                <w:szCs w:val="18"/>
              </w:rPr>
            </w:pPr>
            <w:r w:rsidRPr="000D2DA3">
              <w:rPr>
                <w:rFonts w:ascii="Arial" w:hAnsi="Arial" w:cs="Arial"/>
                <w:sz w:val="18"/>
                <w:szCs w:val="18"/>
              </w:rPr>
              <w:t xml:space="preserve">Is the Firm a signatory to the </w:t>
            </w:r>
            <w:hyperlink r:id="rId16" w:history="1">
              <w:r w:rsidRPr="000D2DA3">
                <w:rPr>
                  <w:rStyle w:val="Hyperlink"/>
                  <w:rFonts w:ascii="Arial" w:hAnsi="Arial" w:cs="Arial"/>
                  <w:sz w:val="18"/>
                  <w:szCs w:val="18"/>
                </w:rPr>
                <w:t>United Nations Principles for Responsible Investing (UNPRI)</w:t>
              </w:r>
            </w:hyperlink>
            <w:r w:rsidR="00C51A00">
              <w:rPr>
                <w:rStyle w:val="Hyperlink"/>
                <w:rFonts w:ascii="Arial" w:hAnsi="Arial" w:cs="Arial"/>
                <w:sz w:val="18"/>
                <w:szCs w:val="18"/>
              </w:rPr>
              <w:t xml:space="preserve"> or other responsible investment organization</w:t>
            </w:r>
            <w:r w:rsidRPr="000D2DA3">
              <w:rPr>
                <w:rFonts w:ascii="Arial" w:hAnsi="Arial" w:cs="Arial"/>
                <w:sz w:val="18"/>
                <w:szCs w:val="18"/>
              </w:rPr>
              <w:t xml:space="preserve">? </w:t>
            </w:r>
          </w:p>
        </w:tc>
        <w:sdt>
          <w:sdtPr>
            <w:rPr>
              <w:rFonts w:ascii="Arial" w:hAnsi="Arial" w:cs="Arial"/>
            </w:rPr>
            <w:id w:val="-921408647"/>
            <w14:checkbox>
              <w14:checked w14:val="0"/>
              <w14:checkedState w14:val="2612" w14:font="MS Gothic"/>
              <w14:uncheckedState w14:val="2610" w14:font="MS Gothic"/>
            </w14:checkbox>
          </w:sdtPr>
          <w:sdtEndPr/>
          <w:sdtContent>
            <w:tc>
              <w:tcPr>
                <w:tcW w:w="630" w:type="dxa"/>
                <w:vAlign w:val="center"/>
              </w:tcPr>
              <w:p w:rsidR="00E71270" w:rsidRPr="000D2DA3" w:rsidRDefault="00E7127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753393614"/>
            <w14:checkbox>
              <w14:checked w14:val="0"/>
              <w14:checkedState w14:val="2612" w14:font="MS Gothic"/>
              <w14:uncheckedState w14:val="2610" w14:font="MS Gothic"/>
            </w14:checkbox>
          </w:sdtPr>
          <w:sdtEndPr/>
          <w:sdtContent>
            <w:tc>
              <w:tcPr>
                <w:tcW w:w="630" w:type="dxa"/>
                <w:vAlign w:val="center"/>
              </w:tcPr>
              <w:p w:rsidR="00E71270" w:rsidRPr="000D2DA3" w:rsidRDefault="00E7127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E71270" w:rsidRPr="000D2DA3" w:rsidRDefault="00E71270" w:rsidP="006B4738">
            <w:pPr>
              <w:tabs>
                <w:tab w:val="left" w:pos="1292"/>
              </w:tabs>
              <w:spacing w:after="80"/>
              <w:ind w:right="-80"/>
              <w:jc w:val="center"/>
              <w:rPr>
                <w:rFonts w:ascii="Arial" w:hAnsi="Arial" w:cs="Arial"/>
                <w:sz w:val="18"/>
                <w:szCs w:val="18"/>
              </w:rPr>
            </w:pPr>
          </w:p>
        </w:tc>
      </w:tr>
      <w:tr w:rsidR="00E71270" w:rsidRPr="000D2DA3" w:rsidTr="00D35C91">
        <w:tc>
          <w:tcPr>
            <w:tcW w:w="738" w:type="dxa"/>
          </w:tcPr>
          <w:p w:rsidR="00E71270" w:rsidRPr="000D2DA3" w:rsidRDefault="00E71270"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0</w:t>
            </w:r>
            <w:r w:rsidRPr="000D2DA3">
              <w:rPr>
                <w:rFonts w:ascii="Arial" w:hAnsi="Arial" w:cs="Arial"/>
                <w:sz w:val="18"/>
                <w:szCs w:val="18"/>
              </w:rPr>
              <w:t>.3</w:t>
            </w:r>
          </w:p>
        </w:tc>
        <w:tc>
          <w:tcPr>
            <w:tcW w:w="7380" w:type="dxa"/>
          </w:tcPr>
          <w:p w:rsidR="00E71270" w:rsidRPr="000D2DA3" w:rsidRDefault="00C51A00" w:rsidP="006B4738">
            <w:pPr>
              <w:spacing w:after="80"/>
              <w:jc w:val="both"/>
              <w:rPr>
                <w:rFonts w:ascii="Arial" w:hAnsi="Arial" w:cs="Arial"/>
                <w:sz w:val="18"/>
                <w:szCs w:val="18"/>
              </w:rPr>
            </w:pPr>
            <w:r>
              <w:rPr>
                <w:rFonts w:ascii="Arial" w:hAnsi="Arial" w:cs="Arial"/>
                <w:sz w:val="18"/>
                <w:szCs w:val="18"/>
              </w:rPr>
              <w:t>Will the Firm incorporate ESG initiatives in the investment strategy in their investment process</w:t>
            </w:r>
            <w:r w:rsidR="00E71270" w:rsidRPr="000D2DA3">
              <w:rPr>
                <w:rFonts w:ascii="Arial" w:hAnsi="Arial" w:cs="Arial"/>
                <w:sz w:val="18"/>
                <w:szCs w:val="18"/>
              </w:rPr>
              <w:t>?</w:t>
            </w:r>
          </w:p>
        </w:tc>
        <w:sdt>
          <w:sdtPr>
            <w:rPr>
              <w:rFonts w:ascii="Arial" w:hAnsi="Arial" w:cs="Arial"/>
            </w:rPr>
            <w:id w:val="-1818024488"/>
            <w14:checkbox>
              <w14:checked w14:val="0"/>
              <w14:checkedState w14:val="2612" w14:font="MS Gothic"/>
              <w14:uncheckedState w14:val="2610" w14:font="MS Gothic"/>
            </w14:checkbox>
          </w:sdtPr>
          <w:sdtEndPr/>
          <w:sdtContent>
            <w:tc>
              <w:tcPr>
                <w:tcW w:w="630" w:type="dxa"/>
                <w:vAlign w:val="center"/>
              </w:tcPr>
              <w:p w:rsidR="00E71270" w:rsidRPr="000D2DA3" w:rsidRDefault="00E71270"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99060106"/>
            <w14:checkbox>
              <w14:checked w14:val="0"/>
              <w14:checkedState w14:val="2612" w14:font="MS Gothic"/>
              <w14:uncheckedState w14:val="2610" w14:font="MS Gothic"/>
            </w14:checkbox>
          </w:sdtPr>
          <w:sdtEndPr/>
          <w:sdtContent>
            <w:tc>
              <w:tcPr>
                <w:tcW w:w="630" w:type="dxa"/>
                <w:vAlign w:val="center"/>
              </w:tcPr>
              <w:p w:rsidR="00E71270" w:rsidRPr="000D2DA3" w:rsidRDefault="00E71270"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E71270" w:rsidRPr="000D2DA3" w:rsidRDefault="00E71270" w:rsidP="006B4738">
            <w:pPr>
              <w:tabs>
                <w:tab w:val="left" w:pos="1292"/>
              </w:tabs>
              <w:spacing w:after="80"/>
              <w:ind w:right="-80"/>
              <w:jc w:val="center"/>
              <w:rPr>
                <w:rFonts w:ascii="Arial" w:hAnsi="Arial" w:cs="Arial"/>
                <w:sz w:val="18"/>
                <w:szCs w:val="18"/>
              </w:rPr>
            </w:pPr>
          </w:p>
        </w:tc>
      </w:tr>
      <w:tr w:rsidR="00E71270" w:rsidRPr="000D2DA3" w:rsidTr="00D35C91">
        <w:tc>
          <w:tcPr>
            <w:tcW w:w="738" w:type="dxa"/>
          </w:tcPr>
          <w:p w:rsidR="00E71270" w:rsidRPr="000D2DA3" w:rsidRDefault="00E71270" w:rsidP="0095752B">
            <w:pPr>
              <w:spacing w:after="80"/>
              <w:jc w:val="right"/>
              <w:rPr>
                <w:rFonts w:ascii="Arial" w:hAnsi="Arial" w:cs="Arial"/>
                <w:sz w:val="18"/>
                <w:szCs w:val="18"/>
              </w:rPr>
            </w:pPr>
          </w:p>
        </w:tc>
        <w:tc>
          <w:tcPr>
            <w:tcW w:w="7380" w:type="dxa"/>
          </w:tcPr>
          <w:p w:rsidR="00E71270" w:rsidRPr="000D2DA3" w:rsidRDefault="00E71270" w:rsidP="006B4738">
            <w:pPr>
              <w:spacing w:after="80"/>
              <w:jc w:val="both"/>
              <w:rPr>
                <w:rFonts w:ascii="Arial" w:hAnsi="Arial" w:cs="Arial"/>
                <w:sz w:val="18"/>
                <w:szCs w:val="18"/>
              </w:rPr>
            </w:pPr>
          </w:p>
        </w:tc>
        <w:tc>
          <w:tcPr>
            <w:tcW w:w="630" w:type="dxa"/>
            <w:vAlign w:val="center"/>
          </w:tcPr>
          <w:p w:rsidR="00E71270" w:rsidRPr="000D2DA3" w:rsidRDefault="00E71270" w:rsidP="004254D4">
            <w:pPr>
              <w:spacing w:after="80"/>
              <w:jc w:val="center"/>
              <w:rPr>
                <w:rFonts w:ascii="Arial" w:hAnsi="Arial" w:cs="Arial"/>
              </w:rPr>
            </w:pPr>
          </w:p>
        </w:tc>
        <w:tc>
          <w:tcPr>
            <w:tcW w:w="630" w:type="dxa"/>
            <w:vAlign w:val="center"/>
          </w:tcPr>
          <w:p w:rsidR="00E71270" w:rsidRPr="000D2DA3" w:rsidRDefault="00E71270" w:rsidP="004254D4">
            <w:pPr>
              <w:spacing w:after="80"/>
              <w:jc w:val="center"/>
              <w:rPr>
                <w:rFonts w:ascii="Arial" w:hAnsi="Arial" w:cs="Arial"/>
              </w:rPr>
            </w:pPr>
          </w:p>
        </w:tc>
        <w:tc>
          <w:tcPr>
            <w:tcW w:w="1260" w:type="dxa"/>
            <w:tcBorders>
              <w:top w:val="single" w:sz="4" w:space="0" w:color="auto"/>
              <w:bottom w:val="single" w:sz="4" w:space="0" w:color="auto"/>
            </w:tcBorders>
            <w:vAlign w:val="center"/>
          </w:tcPr>
          <w:p w:rsidR="00E71270" w:rsidRPr="000D2DA3" w:rsidRDefault="00E71270" w:rsidP="006B4738">
            <w:pPr>
              <w:spacing w:after="80"/>
              <w:ind w:right="-80"/>
              <w:jc w:val="center"/>
              <w:rPr>
                <w:rFonts w:ascii="Arial" w:hAnsi="Arial" w:cs="Arial"/>
                <w:sz w:val="18"/>
                <w:szCs w:val="18"/>
              </w:rPr>
            </w:pPr>
          </w:p>
        </w:tc>
      </w:tr>
      <w:tr w:rsidR="003943BA" w:rsidRPr="000D2DA3" w:rsidTr="00D35C91">
        <w:tc>
          <w:tcPr>
            <w:tcW w:w="738" w:type="dxa"/>
          </w:tcPr>
          <w:p w:rsidR="003943BA" w:rsidRPr="000D2DA3" w:rsidRDefault="003943BA" w:rsidP="0095752B">
            <w:pPr>
              <w:spacing w:after="80"/>
              <w:jc w:val="right"/>
              <w:rPr>
                <w:rFonts w:ascii="Arial" w:hAnsi="Arial" w:cs="Arial"/>
                <w:sz w:val="18"/>
                <w:szCs w:val="18"/>
              </w:rPr>
            </w:pPr>
          </w:p>
        </w:tc>
        <w:tc>
          <w:tcPr>
            <w:tcW w:w="7380" w:type="dxa"/>
          </w:tcPr>
          <w:p w:rsidR="003943BA" w:rsidRPr="000D2DA3" w:rsidRDefault="003943BA" w:rsidP="003943BA">
            <w:pPr>
              <w:spacing w:after="80"/>
              <w:jc w:val="both"/>
              <w:rPr>
                <w:rFonts w:ascii="Arial" w:hAnsi="Arial" w:cs="Arial"/>
                <w:sz w:val="18"/>
                <w:szCs w:val="18"/>
              </w:rPr>
            </w:pPr>
          </w:p>
        </w:tc>
        <w:tc>
          <w:tcPr>
            <w:tcW w:w="630" w:type="dxa"/>
            <w:vAlign w:val="center"/>
          </w:tcPr>
          <w:p w:rsidR="003943BA" w:rsidRPr="000D2DA3" w:rsidRDefault="003943BA" w:rsidP="004254D4">
            <w:pPr>
              <w:spacing w:after="80"/>
              <w:jc w:val="center"/>
              <w:rPr>
                <w:rFonts w:ascii="Arial" w:hAnsi="Arial" w:cs="Arial"/>
              </w:rPr>
            </w:pPr>
          </w:p>
        </w:tc>
        <w:tc>
          <w:tcPr>
            <w:tcW w:w="630" w:type="dxa"/>
            <w:vAlign w:val="center"/>
          </w:tcPr>
          <w:p w:rsidR="003943BA" w:rsidRPr="000D2DA3" w:rsidRDefault="003943BA" w:rsidP="004254D4">
            <w:pPr>
              <w:spacing w:after="80"/>
              <w:jc w:val="center"/>
              <w:rPr>
                <w:rFonts w:ascii="Arial" w:hAnsi="Arial" w:cs="Arial"/>
              </w:rPr>
            </w:pPr>
          </w:p>
        </w:tc>
        <w:tc>
          <w:tcPr>
            <w:tcW w:w="1260" w:type="dxa"/>
            <w:tcBorders>
              <w:top w:val="single" w:sz="4" w:space="0" w:color="auto"/>
              <w:bottom w:val="single" w:sz="4" w:space="0" w:color="auto"/>
            </w:tcBorders>
            <w:vAlign w:val="center"/>
          </w:tcPr>
          <w:p w:rsidR="003943BA" w:rsidRPr="000D2DA3" w:rsidRDefault="003943BA" w:rsidP="003943BA">
            <w:pPr>
              <w:spacing w:after="80"/>
              <w:ind w:right="-80"/>
              <w:jc w:val="center"/>
              <w:rPr>
                <w:rFonts w:ascii="Arial" w:hAnsi="Arial" w:cs="Arial"/>
                <w:sz w:val="18"/>
                <w:szCs w:val="18"/>
              </w:rPr>
            </w:pPr>
          </w:p>
        </w:tc>
      </w:tr>
      <w:tr w:rsidR="00A07FCD" w:rsidRPr="000D2DA3" w:rsidTr="00D35C91">
        <w:tc>
          <w:tcPr>
            <w:tcW w:w="738" w:type="dxa"/>
          </w:tcPr>
          <w:p w:rsidR="00A07FCD" w:rsidRPr="000D2DA3" w:rsidRDefault="00A07FCD" w:rsidP="00A07FCD">
            <w:pPr>
              <w:spacing w:after="80"/>
              <w:rPr>
                <w:rFonts w:ascii="Arial" w:hAnsi="Arial" w:cs="Arial"/>
                <w:b/>
                <w:sz w:val="20"/>
                <w:szCs w:val="20"/>
              </w:rPr>
            </w:pPr>
          </w:p>
        </w:tc>
        <w:tc>
          <w:tcPr>
            <w:tcW w:w="7380" w:type="dxa"/>
          </w:tcPr>
          <w:p w:rsidR="00A07FCD" w:rsidRPr="000D2DA3" w:rsidRDefault="00A07FCD" w:rsidP="00A07FCD">
            <w:pPr>
              <w:spacing w:after="80"/>
              <w:jc w:val="both"/>
              <w:rPr>
                <w:rFonts w:ascii="Arial" w:hAnsi="Arial" w:cs="Arial"/>
                <w:sz w:val="18"/>
                <w:szCs w:val="18"/>
              </w:rPr>
            </w:pPr>
          </w:p>
        </w:tc>
        <w:tc>
          <w:tcPr>
            <w:tcW w:w="630" w:type="dxa"/>
            <w:vAlign w:val="center"/>
          </w:tcPr>
          <w:p w:rsidR="00A07FCD" w:rsidRPr="000D2DA3" w:rsidRDefault="00A07FCD" w:rsidP="004254D4">
            <w:pPr>
              <w:spacing w:after="80"/>
              <w:jc w:val="center"/>
              <w:rPr>
                <w:rFonts w:ascii="Arial" w:hAnsi="Arial" w:cs="Arial"/>
              </w:rPr>
            </w:pPr>
          </w:p>
        </w:tc>
        <w:tc>
          <w:tcPr>
            <w:tcW w:w="630" w:type="dxa"/>
            <w:vAlign w:val="center"/>
          </w:tcPr>
          <w:p w:rsidR="00A07FCD" w:rsidRPr="000D2DA3" w:rsidRDefault="00A07FCD" w:rsidP="004254D4">
            <w:pPr>
              <w:spacing w:after="80"/>
              <w:jc w:val="center"/>
              <w:rPr>
                <w:rFonts w:ascii="Arial" w:hAnsi="Arial" w:cs="Arial"/>
              </w:rPr>
            </w:pPr>
          </w:p>
        </w:tc>
        <w:tc>
          <w:tcPr>
            <w:tcW w:w="1260" w:type="dxa"/>
            <w:vAlign w:val="center"/>
          </w:tcPr>
          <w:p w:rsidR="00A07FCD" w:rsidRPr="000D2DA3" w:rsidRDefault="00A07FCD" w:rsidP="00A07FCD">
            <w:pPr>
              <w:spacing w:after="80"/>
              <w:ind w:right="-80"/>
              <w:rPr>
                <w:rFonts w:ascii="Arial" w:hAnsi="Arial" w:cs="Arial"/>
                <w:sz w:val="18"/>
                <w:szCs w:val="18"/>
              </w:rPr>
            </w:pPr>
          </w:p>
        </w:tc>
      </w:tr>
      <w:tr w:rsidR="00A07FCD" w:rsidRPr="000D2DA3" w:rsidTr="00D35C91">
        <w:tc>
          <w:tcPr>
            <w:tcW w:w="738" w:type="dxa"/>
          </w:tcPr>
          <w:p w:rsidR="00A07FCD" w:rsidRPr="000D2DA3" w:rsidRDefault="00A07FCD" w:rsidP="00A07FCD">
            <w:pPr>
              <w:spacing w:after="80"/>
              <w:rPr>
                <w:rFonts w:ascii="Arial" w:hAnsi="Arial" w:cs="Arial"/>
                <w:b/>
                <w:sz w:val="20"/>
                <w:szCs w:val="20"/>
              </w:rPr>
            </w:pPr>
          </w:p>
          <w:p w:rsidR="00A07FCD" w:rsidRPr="000D2DA3" w:rsidRDefault="00A07FCD" w:rsidP="0095752B">
            <w:pPr>
              <w:spacing w:after="80"/>
              <w:rPr>
                <w:rFonts w:ascii="Arial" w:hAnsi="Arial" w:cs="Arial"/>
                <w:b/>
                <w:sz w:val="20"/>
                <w:szCs w:val="20"/>
              </w:rPr>
            </w:pPr>
            <w:r w:rsidRPr="000D2DA3">
              <w:rPr>
                <w:rFonts w:ascii="Arial" w:hAnsi="Arial" w:cs="Arial"/>
                <w:b/>
                <w:sz w:val="20"/>
                <w:szCs w:val="20"/>
              </w:rPr>
              <w:t>1</w:t>
            </w:r>
            <w:r w:rsidR="0095752B" w:rsidRPr="000D2DA3">
              <w:rPr>
                <w:rFonts w:ascii="Arial" w:hAnsi="Arial" w:cs="Arial"/>
                <w:b/>
                <w:sz w:val="20"/>
                <w:szCs w:val="20"/>
              </w:rPr>
              <w:t>1</w:t>
            </w:r>
            <w:r w:rsidRPr="000D2DA3">
              <w:rPr>
                <w:rFonts w:ascii="Arial" w:hAnsi="Arial" w:cs="Arial"/>
                <w:b/>
                <w:sz w:val="20"/>
                <w:szCs w:val="20"/>
              </w:rPr>
              <w:t>.0</w:t>
            </w:r>
          </w:p>
        </w:tc>
        <w:tc>
          <w:tcPr>
            <w:tcW w:w="7380" w:type="dxa"/>
          </w:tcPr>
          <w:p w:rsidR="00A07FCD" w:rsidRPr="000D2DA3" w:rsidRDefault="00A07FCD" w:rsidP="00A07FCD">
            <w:pPr>
              <w:spacing w:after="80"/>
              <w:jc w:val="both"/>
              <w:rPr>
                <w:rFonts w:ascii="Arial" w:hAnsi="Arial" w:cs="Arial"/>
                <w:b/>
                <w:sz w:val="20"/>
                <w:szCs w:val="20"/>
              </w:rPr>
            </w:pPr>
          </w:p>
          <w:p w:rsidR="00A07FCD" w:rsidRPr="000D2DA3" w:rsidRDefault="00A07FCD" w:rsidP="00A07FCD">
            <w:pPr>
              <w:spacing w:after="80"/>
              <w:jc w:val="both"/>
              <w:rPr>
                <w:rFonts w:ascii="Arial" w:hAnsi="Arial" w:cs="Arial"/>
                <w:b/>
                <w:sz w:val="20"/>
                <w:szCs w:val="20"/>
              </w:rPr>
            </w:pPr>
            <w:r w:rsidRPr="000D2DA3">
              <w:rPr>
                <w:rFonts w:ascii="Arial" w:hAnsi="Arial" w:cs="Arial"/>
                <w:b/>
                <w:sz w:val="20"/>
                <w:szCs w:val="20"/>
              </w:rPr>
              <w:t>Track Record</w:t>
            </w:r>
          </w:p>
        </w:tc>
        <w:tc>
          <w:tcPr>
            <w:tcW w:w="630" w:type="dxa"/>
            <w:vAlign w:val="center"/>
          </w:tcPr>
          <w:p w:rsidR="00A07FCD" w:rsidRPr="000D2DA3" w:rsidRDefault="00A07FCD" w:rsidP="004254D4">
            <w:pPr>
              <w:spacing w:after="80"/>
              <w:jc w:val="center"/>
              <w:rPr>
                <w:rFonts w:ascii="Arial" w:hAnsi="Arial" w:cs="Arial"/>
                <w:b/>
                <w:sz w:val="20"/>
                <w:szCs w:val="20"/>
              </w:rPr>
            </w:pPr>
          </w:p>
          <w:p w:rsidR="00A07FCD" w:rsidRPr="000D2DA3" w:rsidRDefault="00A07FCD"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A07FCD" w:rsidRPr="000D2DA3" w:rsidRDefault="00A07FCD" w:rsidP="004254D4">
            <w:pPr>
              <w:spacing w:after="80"/>
              <w:jc w:val="center"/>
              <w:rPr>
                <w:rFonts w:ascii="Arial" w:hAnsi="Arial" w:cs="Arial"/>
                <w:b/>
                <w:sz w:val="20"/>
                <w:szCs w:val="20"/>
              </w:rPr>
            </w:pPr>
          </w:p>
          <w:p w:rsidR="00A07FCD" w:rsidRPr="000D2DA3" w:rsidRDefault="00A07FCD"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A07FCD" w:rsidRPr="000D2DA3" w:rsidRDefault="00A07FCD" w:rsidP="00A07FCD">
            <w:pPr>
              <w:spacing w:after="80"/>
              <w:ind w:right="-80"/>
              <w:jc w:val="center"/>
              <w:rPr>
                <w:rFonts w:ascii="Arial" w:hAnsi="Arial" w:cs="Arial"/>
                <w:b/>
                <w:sz w:val="20"/>
                <w:szCs w:val="20"/>
              </w:rPr>
            </w:pPr>
          </w:p>
          <w:p w:rsidR="00A07FCD" w:rsidRPr="000D2DA3" w:rsidRDefault="00A07FCD" w:rsidP="00A07FCD">
            <w:pPr>
              <w:spacing w:after="80"/>
              <w:ind w:right="-80"/>
              <w:jc w:val="center"/>
              <w:rPr>
                <w:rFonts w:ascii="Arial" w:hAnsi="Arial" w:cs="Arial"/>
                <w:b/>
                <w:sz w:val="20"/>
                <w:szCs w:val="20"/>
              </w:rPr>
            </w:pPr>
            <w:r w:rsidRPr="000D2DA3">
              <w:rPr>
                <w:rFonts w:ascii="Arial" w:hAnsi="Arial" w:cs="Arial"/>
                <w:b/>
                <w:sz w:val="20"/>
                <w:szCs w:val="20"/>
              </w:rPr>
              <w:t>Reference*</w:t>
            </w:r>
          </w:p>
        </w:tc>
      </w:tr>
      <w:tr w:rsidR="00A07FCD" w:rsidRPr="000D2DA3" w:rsidTr="00D35C91">
        <w:tc>
          <w:tcPr>
            <w:tcW w:w="738" w:type="dxa"/>
          </w:tcPr>
          <w:p w:rsidR="00A07FCD" w:rsidRPr="000D2DA3" w:rsidRDefault="00A07FCD"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1</w:t>
            </w:r>
            <w:r w:rsidRPr="000D2DA3">
              <w:rPr>
                <w:rFonts w:ascii="Arial" w:hAnsi="Arial" w:cs="Arial"/>
                <w:sz w:val="18"/>
                <w:szCs w:val="18"/>
              </w:rPr>
              <w:t>.1</w:t>
            </w:r>
          </w:p>
        </w:tc>
        <w:tc>
          <w:tcPr>
            <w:tcW w:w="7380" w:type="dxa"/>
          </w:tcPr>
          <w:p w:rsidR="00A07FCD" w:rsidRPr="000D2DA3" w:rsidRDefault="00A07FCD" w:rsidP="00A07FCD">
            <w:pPr>
              <w:spacing w:after="80"/>
              <w:jc w:val="both"/>
              <w:rPr>
                <w:rFonts w:ascii="Arial" w:hAnsi="Arial" w:cs="Arial"/>
                <w:sz w:val="18"/>
                <w:szCs w:val="18"/>
              </w:rPr>
            </w:pPr>
            <w:r w:rsidRPr="000D2DA3">
              <w:rPr>
                <w:rFonts w:ascii="Arial" w:hAnsi="Arial" w:cs="Arial"/>
                <w:sz w:val="18"/>
                <w:szCs w:val="18"/>
              </w:rPr>
              <w:t>Have any of the portfolio companies or properties held by the Firm filed for bankruptcy?</w:t>
            </w:r>
          </w:p>
        </w:tc>
        <w:sdt>
          <w:sdtPr>
            <w:rPr>
              <w:rFonts w:ascii="Arial" w:hAnsi="Arial" w:cs="Arial"/>
            </w:rPr>
            <w:id w:val="-114988064"/>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058078387"/>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A07FCD" w:rsidRPr="000D2DA3" w:rsidRDefault="00A07FCD" w:rsidP="00A07FCD">
            <w:pPr>
              <w:spacing w:after="80"/>
              <w:ind w:right="-80"/>
              <w:jc w:val="center"/>
              <w:rPr>
                <w:rFonts w:ascii="Arial" w:hAnsi="Arial" w:cs="Arial"/>
                <w:sz w:val="18"/>
                <w:szCs w:val="18"/>
              </w:rPr>
            </w:pPr>
          </w:p>
        </w:tc>
      </w:tr>
      <w:tr w:rsidR="00A07FCD" w:rsidRPr="000D2DA3" w:rsidTr="00D35C91">
        <w:tc>
          <w:tcPr>
            <w:tcW w:w="738" w:type="dxa"/>
          </w:tcPr>
          <w:p w:rsidR="00A07FCD" w:rsidRPr="000D2DA3" w:rsidRDefault="00A07FCD"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1</w:t>
            </w:r>
            <w:r w:rsidRPr="000D2DA3">
              <w:rPr>
                <w:rFonts w:ascii="Arial" w:hAnsi="Arial" w:cs="Arial"/>
                <w:sz w:val="18"/>
                <w:szCs w:val="18"/>
              </w:rPr>
              <w:t>.2</w:t>
            </w:r>
          </w:p>
        </w:tc>
        <w:tc>
          <w:tcPr>
            <w:tcW w:w="7380" w:type="dxa"/>
          </w:tcPr>
          <w:p w:rsidR="00A07FCD" w:rsidRPr="000D2DA3" w:rsidRDefault="00A07FCD" w:rsidP="00A07FCD">
            <w:pPr>
              <w:spacing w:after="80"/>
              <w:jc w:val="both"/>
              <w:rPr>
                <w:rFonts w:ascii="Arial" w:hAnsi="Arial" w:cs="Arial"/>
                <w:sz w:val="18"/>
                <w:szCs w:val="18"/>
              </w:rPr>
            </w:pPr>
            <w:r w:rsidRPr="000D2DA3">
              <w:rPr>
                <w:rFonts w:ascii="Arial" w:hAnsi="Arial" w:cs="Arial"/>
                <w:sz w:val="18"/>
                <w:szCs w:val="18"/>
              </w:rPr>
              <w:t>Have any of the Firm’s portfolio companies or properties failed to make payments under any secured or unsecured indebtedness during the Firm’s period of ownership?</w:t>
            </w:r>
          </w:p>
        </w:tc>
        <w:sdt>
          <w:sdtPr>
            <w:rPr>
              <w:rFonts w:ascii="Arial" w:hAnsi="Arial" w:cs="Arial"/>
            </w:rPr>
            <w:id w:val="-1232075376"/>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426253918"/>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A07FCD" w:rsidRPr="000D2DA3" w:rsidRDefault="00A07FCD" w:rsidP="00A07FCD">
            <w:pPr>
              <w:spacing w:after="80"/>
              <w:ind w:right="-80"/>
              <w:jc w:val="center"/>
              <w:rPr>
                <w:rFonts w:ascii="Arial" w:hAnsi="Arial" w:cs="Arial"/>
                <w:sz w:val="18"/>
                <w:szCs w:val="18"/>
              </w:rPr>
            </w:pPr>
          </w:p>
        </w:tc>
      </w:tr>
      <w:tr w:rsidR="00A07FCD" w:rsidRPr="000D2DA3" w:rsidTr="00D35C91">
        <w:tc>
          <w:tcPr>
            <w:tcW w:w="738" w:type="dxa"/>
          </w:tcPr>
          <w:p w:rsidR="00A07FCD" w:rsidRPr="000D2DA3" w:rsidRDefault="00A07FCD"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1</w:t>
            </w:r>
            <w:r w:rsidRPr="000D2DA3">
              <w:rPr>
                <w:rFonts w:ascii="Arial" w:hAnsi="Arial" w:cs="Arial"/>
                <w:sz w:val="18"/>
                <w:szCs w:val="18"/>
              </w:rPr>
              <w:t>.3</w:t>
            </w:r>
          </w:p>
        </w:tc>
        <w:tc>
          <w:tcPr>
            <w:tcW w:w="7380" w:type="dxa"/>
          </w:tcPr>
          <w:p w:rsidR="00A07FCD" w:rsidRPr="000D2DA3" w:rsidRDefault="00A07FCD" w:rsidP="00A07FCD">
            <w:pPr>
              <w:spacing w:after="80"/>
              <w:jc w:val="both"/>
              <w:rPr>
                <w:rFonts w:ascii="Arial" w:hAnsi="Arial" w:cs="Arial"/>
                <w:sz w:val="18"/>
                <w:szCs w:val="18"/>
              </w:rPr>
            </w:pPr>
            <w:r w:rsidRPr="000D2DA3">
              <w:rPr>
                <w:rFonts w:ascii="Arial" w:hAnsi="Arial" w:cs="Arial"/>
                <w:sz w:val="18"/>
                <w:szCs w:val="18"/>
              </w:rPr>
              <w:t>Have any of the Firm’s portfolio investments ever received a qualified audit opinion during the Firm’s period of ownership?</w:t>
            </w:r>
          </w:p>
        </w:tc>
        <w:sdt>
          <w:sdtPr>
            <w:rPr>
              <w:rFonts w:ascii="Arial" w:hAnsi="Arial" w:cs="Arial"/>
            </w:rPr>
            <w:id w:val="477031162"/>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597255014"/>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A07FCD" w:rsidRPr="000D2DA3" w:rsidRDefault="00A07FCD" w:rsidP="00A07FCD">
            <w:pPr>
              <w:spacing w:after="80"/>
              <w:ind w:right="-80"/>
              <w:jc w:val="center"/>
              <w:rPr>
                <w:rFonts w:ascii="Arial" w:hAnsi="Arial" w:cs="Arial"/>
                <w:sz w:val="18"/>
                <w:szCs w:val="18"/>
              </w:rPr>
            </w:pPr>
          </w:p>
        </w:tc>
      </w:tr>
      <w:tr w:rsidR="00A07FCD" w:rsidRPr="000D2DA3" w:rsidTr="00D35C91">
        <w:tc>
          <w:tcPr>
            <w:tcW w:w="738" w:type="dxa"/>
          </w:tcPr>
          <w:p w:rsidR="00A07FCD" w:rsidRPr="000D2DA3" w:rsidRDefault="00A07FCD"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1</w:t>
            </w:r>
            <w:r w:rsidRPr="000D2DA3">
              <w:rPr>
                <w:rFonts w:ascii="Arial" w:hAnsi="Arial" w:cs="Arial"/>
                <w:sz w:val="18"/>
                <w:szCs w:val="18"/>
              </w:rPr>
              <w:t>.4</w:t>
            </w:r>
          </w:p>
        </w:tc>
        <w:tc>
          <w:tcPr>
            <w:tcW w:w="7380" w:type="dxa"/>
          </w:tcPr>
          <w:p w:rsidR="00A07FCD" w:rsidRPr="000D2DA3" w:rsidRDefault="00A07FCD" w:rsidP="00A07FCD">
            <w:pPr>
              <w:spacing w:after="80"/>
              <w:jc w:val="both"/>
              <w:rPr>
                <w:rFonts w:ascii="Arial" w:hAnsi="Arial" w:cs="Arial"/>
                <w:sz w:val="18"/>
                <w:szCs w:val="18"/>
              </w:rPr>
            </w:pPr>
            <w:r w:rsidRPr="000D2DA3">
              <w:rPr>
                <w:rFonts w:ascii="Arial" w:hAnsi="Arial" w:cs="Arial"/>
                <w:sz w:val="18"/>
                <w:szCs w:val="18"/>
              </w:rPr>
              <w:t xml:space="preserve">Are any investments in the Firm’s track record excluded from the provided appendices? </w:t>
            </w:r>
          </w:p>
        </w:tc>
        <w:sdt>
          <w:sdtPr>
            <w:rPr>
              <w:rFonts w:ascii="Arial" w:hAnsi="Arial" w:cs="Arial"/>
            </w:rPr>
            <w:id w:val="730263781"/>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574055309"/>
            <w14:checkbox>
              <w14:checked w14:val="0"/>
              <w14:checkedState w14:val="2612" w14:font="MS Gothic"/>
              <w14:uncheckedState w14:val="2610" w14:font="MS Gothic"/>
            </w14:checkbox>
          </w:sdtPr>
          <w:sdtEndPr/>
          <w:sdtContent>
            <w:tc>
              <w:tcPr>
                <w:tcW w:w="630" w:type="dxa"/>
                <w:vAlign w:val="center"/>
              </w:tcPr>
              <w:p w:rsidR="00A07FCD" w:rsidRPr="000D2DA3" w:rsidRDefault="00A07FCD"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A07FCD" w:rsidRPr="000D2DA3" w:rsidRDefault="00A07FCD" w:rsidP="00A07FCD">
            <w:pPr>
              <w:spacing w:after="80"/>
              <w:ind w:right="-80"/>
              <w:jc w:val="center"/>
              <w:rPr>
                <w:rFonts w:ascii="Arial" w:hAnsi="Arial" w:cs="Arial"/>
                <w:sz w:val="18"/>
                <w:szCs w:val="18"/>
              </w:rPr>
            </w:pPr>
          </w:p>
        </w:tc>
      </w:tr>
    </w:tbl>
    <w:p w:rsidR="000D2DA3" w:rsidRPr="000D2DA3" w:rsidRDefault="000D2DA3">
      <w:pPr>
        <w:rPr>
          <w:rFonts w:ascii="Arial" w:hAnsi="Arial" w:cs="Arial"/>
        </w:rPr>
      </w:pPr>
    </w:p>
    <w:p w:rsidR="000D2DA3" w:rsidRPr="000D2DA3" w:rsidRDefault="000D2DA3">
      <w:pPr>
        <w:rPr>
          <w:rFonts w:ascii="Arial" w:hAnsi="Arial" w:cs="Arial"/>
        </w:rPr>
      </w:pPr>
      <w:r w:rsidRPr="000D2DA3">
        <w:rPr>
          <w:rFonts w:ascii="Arial" w:hAnsi="Arial" w:cs="Arial"/>
        </w:rPr>
        <w:br w:type="page"/>
      </w:r>
    </w:p>
    <w:tbl>
      <w:tblPr>
        <w:tblStyle w:val="TableGrid"/>
        <w:tblW w:w="1063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7380"/>
        <w:gridCol w:w="630"/>
        <w:gridCol w:w="630"/>
        <w:gridCol w:w="1260"/>
      </w:tblGrid>
      <w:tr w:rsidR="007C4C9F" w:rsidRPr="000D2DA3" w:rsidTr="00D35C91">
        <w:tc>
          <w:tcPr>
            <w:tcW w:w="738" w:type="dxa"/>
          </w:tcPr>
          <w:p w:rsidR="007C4C9F" w:rsidRPr="000D2DA3" w:rsidRDefault="007C4C9F" w:rsidP="0095752B">
            <w:pPr>
              <w:spacing w:after="80"/>
              <w:rPr>
                <w:rFonts w:ascii="Arial" w:hAnsi="Arial" w:cs="Arial"/>
                <w:b/>
                <w:sz w:val="20"/>
                <w:szCs w:val="20"/>
              </w:rPr>
            </w:pPr>
            <w:r w:rsidRPr="000D2DA3">
              <w:rPr>
                <w:rFonts w:ascii="Arial" w:hAnsi="Arial" w:cs="Arial"/>
                <w:b/>
                <w:sz w:val="20"/>
                <w:szCs w:val="20"/>
              </w:rPr>
              <w:t>1</w:t>
            </w:r>
            <w:r w:rsidR="0095752B" w:rsidRPr="000D2DA3">
              <w:rPr>
                <w:rFonts w:ascii="Arial" w:hAnsi="Arial" w:cs="Arial"/>
                <w:b/>
                <w:sz w:val="20"/>
                <w:szCs w:val="20"/>
              </w:rPr>
              <w:t>2</w:t>
            </w:r>
            <w:r w:rsidRPr="000D2DA3">
              <w:rPr>
                <w:rFonts w:ascii="Arial" w:hAnsi="Arial" w:cs="Arial"/>
                <w:b/>
                <w:sz w:val="20"/>
                <w:szCs w:val="20"/>
              </w:rPr>
              <w:t>.0</w:t>
            </w:r>
          </w:p>
        </w:tc>
        <w:tc>
          <w:tcPr>
            <w:tcW w:w="7380" w:type="dxa"/>
          </w:tcPr>
          <w:p w:rsidR="007C4C9F" w:rsidRPr="000D2DA3" w:rsidRDefault="007C4C9F" w:rsidP="00FC3297">
            <w:pPr>
              <w:pStyle w:val="ListNumber"/>
              <w:numPr>
                <w:ilvl w:val="0"/>
                <w:numId w:val="0"/>
              </w:numPr>
              <w:spacing w:after="120"/>
              <w:jc w:val="both"/>
              <w:rPr>
                <w:rFonts w:ascii="Arial" w:hAnsi="Arial" w:cs="Arial"/>
                <w:b/>
                <w:sz w:val="20"/>
                <w:szCs w:val="20"/>
              </w:rPr>
            </w:pPr>
            <w:r w:rsidRPr="000D2DA3">
              <w:rPr>
                <w:rFonts w:ascii="Arial" w:hAnsi="Arial" w:cs="Arial"/>
                <w:b/>
                <w:sz w:val="20"/>
                <w:szCs w:val="20"/>
              </w:rPr>
              <w:t>Accounting/Valuation/Reporting</w:t>
            </w:r>
          </w:p>
        </w:tc>
        <w:tc>
          <w:tcPr>
            <w:tcW w:w="630" w:type="dxa"/>
            <w:vAlign w:val="center"/>
          </w:tcPr>
          <w:p w:rsidR="007C4C9F" w:rsidRPr="000D2DA3" w:rsidRDefault="007C4C9F"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7C4C9F" w:rsidRPr="000D2DA3" w:rsidRDefault="007C4C9F"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7C4C9F" w:rsidRPr="000D2DA3" w:rsidRDefault="007C4C9F" w:rsidP="00F777DD">
            <w:pPr>
              <w:spacing w:after="80"/>
              <w:ind w:right="-80"/>
              <w:jc w:val="center"/>
              <w:rPr>
                <w:rFonts w:ascii="Arial" w:hAnsi="Arial" w:cs="Arial"/>
                <w:b/>
                <w:sz w:val="20"/>
                <w:szCs w:val="20"/>
              </w:rPr>
            </w:pPr>
            <w:r w:rsidRPr="000D2DA3">
              <w:rPr>
                <w:rFonts w:ascii="Arial" w:hAnsi="Arial" w:cs="Arial"/>
                <w:b/>
                <w:sz w:val="20"/>
                <w:szCs w:val="20"/>
              </w:rPr>
              <w:t>Reference*</w:t>
            </w: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.1</w:t>
            </w:r>
          </w:p>
        </w:tc>
        <w:tc>
          <w:tcPr>
            <w:tcW w:w="7380" w:type="dxa"/>
          </w:tcPr>
          <w:p w:rsidR="007C4C9F" w:rsidRPr="000D2DA3" w:rsidRDefault="007C4C9F" w:rsidP="002B4397">
            <w:pPr>
              <w:spacing w:after="80"/>
              <w:jc w:val="both"/>
              <w:rPr>
                <w:rFonts w:ascii="Arial" w:hAnsi="Arial" w:cs="Arial"/>
                <w:sz w:val="18"/>
                <w:szCs w:val="18"/>
              </w:rPr>
            </w:pPr>
            <w:r w:rsidRPr="000D2DA3">
              <w:rPr>
                <w:rFonts w:ascii="Arial" w:hAnsi="Arial" w:cs="Arial"/>
                <w:sz w:val="18"/>
                <w:szCs w:val="18"/>
              </w:rPr>
              <w:t xml:space="preserve">Has the Firm’s Valuation Policy (as </w:t>
            </w:r>
            <w:r w:rsidR="002B4397" w:rsidRPr="000D2DA3">
              <w:rPr>
                <w:rFonts w:ascii="Arial" w:hAnsi="Arial" w:cs="Arial"/>
                <w:sz w:val="18"/>
                <w:szCs w:val="18"/>
              </w:rPr>
              <w:t>referenced</w:t>
            </w:r>
            <w:r w:rsidRPr="000D2DA3">
              <w:rPr>
                <w:rFonts w:ascii="Arial" w:hAnsi="Arial" w:cs="Arial"/>
                <w:sz w:val="18"/>
                <w:szCs w:val="18"/>
              </w:rPr>
              <w:t xml:space="preserve"> in Appendix A) remained significantly unchanged over the past </w:t>
            </w:r>
            <w:r w:rsidR="009928A8" w:rsidRPr="000D2DA3">
              <w:rPr>
                <w:rFonts w:ascii="Arial" w:hAnsi="Arial" w:cs="Arial"/>
                <w:sz w:val="18"/>
                <w:szCs w:val="18"/>
              </w:rPr>
              <w:t>five</w:t>
            </w:r>
            <w:r w:rsidRPr="000D2DA3">
              <w:rPr>
                <w:rFonts w:ascii="Arial" w:hAnsi="Arial" w:cs="Arial"/>
                <w:sz w:val="18"/>
                <w:szCs w:val="18"/>
              </w:rPr>
              <w:t xml:space="preserve"> years?</w:t>
            </w:r>
          </w:p>
        </w:tc>
        <w:sdt>
          <w:sdtPr>
            <w:rPr>
              <w:rFonts w:ascii="Arial" w:hAnsi="Arial" w:cs="Arial"/>
            </w:rPr>
            <w:id w:val="-1417003961"/>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158232869"/>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0744D7">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.2</w:t>
            </w:r>
          </w:p>
        </w:tc>
        <w:tc>
          <w:tcPr>
            <w:tcW w:w="7380" w:type="dxa"/>
            <w:shd w:val="clear" w:color="auto" w:fill="auto"/>
          </w:tcPr>
          <w:p w:rsidR="007C4C9F" w:rsidRPr="000744D7" w:rsidRDefault="007C4C9F" w:rsidP="00FC3297">
            <w:pPr>
              <w:spacing w:after="80"/>
              <w:jc w:val="both"/>
              <w:rPr>
                <w:rFonts w:ascii="Arial" w:hAnsi="Arial" w:cs="Arial"/>
                <w:sz w:val="18"/>
                <w:szCs w:val="18"/>
              </w:rPr>
            </w:pPr>
            <w:r w:rsidRPr="000744D7">
              <w:rPr>
                <w:rFonts w:ascii="Arial" w:hAnsi="Arial" w:cs="Arial"/>
                <w:sz w:val="18"/>
                <w:szCs w:val="18"/>
              </w:rPr>
              <w:t xml:space="preserve">Will the Fund follow the most recent version of the </w:t>
            </w:r>
            <w:hyperlink r:id="rId17" w:history="1">
              <w:r w:rsidRPr="000744D7">
                <w:rPr>
                  <w:rStyle w:val="Hyperlink"/>
                  <w:rFonts w:ascii="Arial" w:hAnsi="Arial" w:cs="Arial"/>
                  <w:sz w:val="18"/>
                  <w:szCs w:val="18"/>
                </w:rPr>
                <w:t>IPEV Valuation Guidelines</w:t>
              </w:r>
            </w:hyperlink>
            <w:r w:rsidRPr="000744D7">
              <w:rPr>
                <w:rFonts w:ascii="Arial" w:hAnsi="Arial" w:cs="Arial"/>
                <w:sz w:val="18"/>
                <w:szCs w:val="18"/>
              </w:rPr>
              <w:t>?</w:t>
            </w:r>
          </w:p>
        </w:tc>
        <w:sdt>
          <w:sdtPr>
            <w:rPr>
              <w:rFonts w:ascii="Arial" w:hAnsi="Arial" w:cs="Arial"/>
            </w:rPr>
            <w:id w:val="1657881168"/>
            <w14:checkbox>
              <w14:checked w14:val="1"/>
              <w14:checkedState w14:val="2612" w14:font="MS Gothic"/>
              <w14:uncheckedState w14:val="2610" w14:font="MS Gothic"/>
            </w14:checkbox>
          </w:sdtPr>
          <w:sdtEndPr/>
          <w:sdtContent>
            <w:tc>
              <w:tcPr>
                <w:tcW w:w="630" w:type="dxa"/>
                <w:vAlign w:val="center"/>
              </w:tcPr>
              <w:p w:rsidR="007C4C9F" w:rsidRPr="000D2DA3" w:rsidRDefault="000744D7" w:rsidP="004254D4">
                <w:pPr>
                  <w:spacing w:after="80"/>
                  <w:jc w:val="center"/>
                  <w:rPr>
                    <w:rFonts w:ascii="Arial" w:hAnsi="Arial" w:cs="Arial"/>
                  </w:rPr>
                </w:pPr>
                <w:r>
                  <w:rPr>
                    <w:rFonts w:ascii="MS Gothic" w:eastAsia="MS Gothic" w:hAnsi="MS Gothic" w:cs="Arial" w:hint="eastAsia"/>
                  </w:rPr>
                  <w:t>☒</w:t>
                </w:r>
              </w:p>
            </w:tc>
          </w:sdtContent>
        </w:sdt>
        <w:tc>
          <w:tcPr>
            <w:tcW w:w="630" w:type="dxa"/>
            <w:vAlign w:val="center"/>
          </w:tcPr>
          <w:p w:rsidR="007C4C9F" w:rsidRPr="000D2DA3" w:rsidRDefault="004964E7" w:rsidP="004254D4">
            <w:pPr>
              <w:spacing w:after="80"/>
              <w:jc w:val="center"/>
              <w:rPr>
                <w:rFonts w:ascii="Arial" w:hAnsi="Arial" w:cs="Arial"/>
              </w:rPr>
            </w:pPr>
            <w:sdt>
              <w:sdtPr>
                <w:rPr>
                  <w:rFonts w:ascii="Arial" w:hAnsi="Arial" w:cs="Arial"/>
                </w:rPr>
                <w:id w:val="1012718701"/>
                <w14:checkbox>
                  <w14:checked w14:val="0"/>
                  <w14:checkedState w14:val="2612" w14:font="MS Gothic"/>
                  <w14:uncheckedState w14:val="2610" w14:font="MS Gothic"/>
                </w14:checkbox>
              </w:sdtPr>
              <w:sdtEndPr/>
              <w:sdtContent>
                <w:r w:rsidR="0095752B" w:rsidRPr="000D2DA3">
                  <w:rPr>
                    <w:rFonts w:ascii="Segoe UI Symbol" w:eastAsia="MS Gothic" w:hAnsi="Segoe UI Symbol" w:cs="Segoe UI Symbol"/>
                  </w:rPr>
                  <w:t>☐</w:t>
                </w:r>
              </w:sdtContent>
            </w:sdt>
          </w:p>
        </w:tc>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.3</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Will the Fund be valued by an independent</w:t>
            </w:r>
            <w:r w:rsidR="00EA6AEA" w:rsidRPr="000D2DA3">
              <w:rPr>
                <w:rFonts w:ascii="Arial" w:hAnsi="Arial" w:cs="Arial"/>
                <w:sz w:val="18"/>
                <w:szCs w:val="18"/>
              </w:rPr>
              <w:t>, third-</w:t>
            </w:r>
            <w:r w:rsidR="009928A8" w:rsidRPr="000D2DA3">
              <w:rPr>
                <w:rFonts w:ascii="Arial" w:hAnsi="Arial" w:cs="Arial"/>
                <w:sz w:val="18"/>
                <w:szCs w:val="18"/>
              </w:rPr>
              <w:t>party</w:t>
            </w:r>
            <w:r w:rsidRPr="000D2DA3">
              <w:rPr>
                <w:rFonts w:ascii="Arial" w:hAnsi="Arial" w:cs="Arial"/>
                <w:sz w:val="18"/>
                <w:szCs w:val="18"/>
              </w:rPr>
              <w:t xml:space="preserve"> valuation firm?</w:t>
            </w:r>
          </w:p>
        </w:tc>
        <w:sdt>
          <w:sdtPr>
            <w:rPr>
              <w:rFonts w:ascii="Arial" w:hAnsi="Arial" w:cs="Arial"/>
            </w:rPr>
            <w:id w:val="-1100478445"/>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01067955"/>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67922" w:rsidRPr="000D2DA3" w:rsidTr="00D35C91">
        <w:tc>
          <w:tcPr>
            <w:tcW w:w="738" w:type="dxa"/>
          </w:tcPr>
          <w:p w:rsidR="00767922" w:rsidRPr="000D2DA3" w:rsidRDefault="00767922"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.4</w:t>
            </w:r>
          </w:p>
        </w:tc>
        <w:tc>
          <w:tcPr>
            <w:tcW w:w="7380" w:type="dxa"/>
          </w:tcPr>
          <w:p w:rsidR="00767922" w:rsidRPr="000D2DA3" w:rsidRDefault="00767922" w:rsidP="00FC37F7">
            <w:pPr>
              <w:spacing w:after="80"/>
              <w:jc w:val="both"/>
              <w:rPr>
                <w:rFonts w:ascii="Arial" w:hAnsi="Arial" w:cs="Arial"/>
                <w:sz w:val="18"/>
                <w:szCs w:val="18"/>
              </w:rPr>
            </w:pPr>
            <w:r w:rsidRPr="000D2DA3">
              <w:rPr>
                <w:rFonts w:ascii="Arial" w:hAnsi="Arial" w:cs="Arial"/>
                <w:sz w:val="18"/>
                <w:szCs w:val="18"/>
              </w:rPr>
              <w:t xml:space="preserve">Will the Fund’s </w:t>
            </w:r>
            <w:r w:rsidR="00575279" w:rsidRPr="000D2DA3">
              <w:rPr>
                <w:rFonts w:ascii="Arial" w:hAnsi="Arial" w:cs="Arial"/>
                <w:sz w:val="18"/>
                <w:szCs w:val="18"/>
              </w:rPr>
              <w:t xml:space="preserve">LP </w:t>
            </w:r>
            <w:r w:rsidRPr="000D2DA3">
              <w:rPr>
                <w:rFonts w:ascii="Arial" w:hAnsi="Arial" w:cs="Arial"/>
                <w:sz w:val="18"/>
                <w:szCs w:val="18"/>
              </w:rPr>
              <w:t>Advisory Board approve or review valuations?</w:t>
            </w:r>
          </w:p>
        </w:tc>
        <w:sdt>
          <w:sdtPr>
            <w:rPr>
              <w:rFonts w:ascii="Arial" w:hAnsi="Arial" w:cs="Arial"/>
            </w:rPr>
            <w:id w:val="-783117600"/>
            <w14:checkbox>
              <w14:checked w14:val="0"/>
              <w14:checkedState w14:val="2612" w14:font="MS Gothic"/>
              <w14:uncheckedState w14:val="2610" w14:font="MS Gothic"/>
            </w14:checkbox>
          </w:sdtPr>
          <w:sdtEndPr/>
          <w:sdtContent>
            <w:tc>
              <w:tcPr>
                <w:tcW w:w="630" w:type="dxa"/>
                <w:vAlign w:val="center"/>
              </w:tcPr>
              <w:p w:rsidR="00767922"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68244334"/>
            <w14:checkbox>
              <w14:checked w14:val="0"/>
              <w14:checkedState w14:val="2612" w14:font="MS Gothic"/>
              <w14:uncheckedState w14:val="2610" w14:font="MS Gothic"/>
            </w14:checkbox>
          </w:sdtPr>
          <w:sdtEndPr/>
          <w:sdtContent>
            <w:tc>
              <w:tcPr>
                <w:tcW w:w="630" w:type="dxa"/>
                <w:vAlign w:val="center"/>
              </w:tcPr>
              <w:p w:rsidR="00767922"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67922" w:rsidRPr="000D2DA3" w:rsidRDefault="00767922"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5</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Is the Fund’s audit firm unaffiliated with the Firm or any of its current or former Team Members?</w:t>
            </w:r>
          </w:p>
        </w:tc>
        <w:sdt>
          <w:sdtPr>
            <w:rPr>
              <w:rFonts w:ascii="Arial" w:hAnsi="Arial" w:cs="Arial"/>
            </w:rPr>
            <w:id w:val="-1609271644"/>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181653813"/>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6</w:t>
            </w:r>
          </w:p>
        </w:tc>
        <w:tc>
          <w:tcPr>
            <w:tcW w:w="7380" w:type="dxa"/>
          </w:tcPr>
          <w:p w:rsidR="007C4C9F" w:rsidRPr="000D2DA3" w:rsidRDefault="007C4C9F" w:rsidP="001C7147">
            <w:pPr>
              <w:spacing w:after="80"/>
              <w:jc w:val="both"/>
              <w:rPr>
                <w:rFonts w:ascii="Arial" w:hAnsi="Arial" w:cs="Arial"/>
                <w:sz w:val="18"/>
                <w:szCs w:val="18"/>
              </w:rPr>
            </w:pPr>
            <w:r w:rsidRPr="000D2DA3">
              <w:rPr>
                <w:rFonts w:ascii="Arial" w:hAnsi="Arial" w:cs="Arial"/>
                <w:sz w:val="18"/>
                <w:szCs w:val="18"/>
              </w:rPr>
              <w:t xml:space="preserve">Does the Fund’s audit firm </w:t>
            </w:r>
            <w:r w:rsidRPr="000D2DA3">
              <w:rPr>
                <w:rFonts w:ascii="Arial" w:hAnsi="Arial" w:cs="Arial"/>
                <w:sz w:val="18"/>
                <w:szCs w:val="18"/>
                <w:u w:val="single"/>
              </w:rPr>
              <w:t>only</w:t>
            </w:r>
            <w:r w:rsidRPr="000D2DA3">
              <w:rPr>
                <w:rFonts w:ascii="Arial" w:hAnsi="Arial" w:cs="Arial"/>
                <w:sz w:val="18"/>
                <w:szCs w:val="18"/>
              </w:rPr>
              <w:t xml:space="preserve"> provide the Fund and Firm (plus the Firm’s Principals </w:t>
            </w:r>
            <w:r w:rsidR="001C7147" w:rsidRPr="000D2DA3">
              <w:rPr>
                <w:rFonts w:ascii="Arial" w:hAnsi="Arial" w:cs="Arial"/>
                <w:sz w:val="18"/>
                <w:szCs w:val="18"/>
              </w:rPr>
              <w:t>and</w:t>
            </w:r>
            <w:r w:rsidRPr="000D2DA3">
              <w:rPr>
                <w:rFonts w:ascii="Arial" w:hAnsi="Arial" w:cs="Arial"/>
                <w:sz w:val="18"/>
                <w:szCs w:val="18"/>
              </w:rPr>
              <w:t xml:space="preserve"> affiliates) with audit services?</w:t>
            </w:r>
          </w:p>
        </w:tc>
        <w:sdt>
          <w:sdtPr>
            <w:rPr>
              <w:rFonts w:ascii="Arial" w:hAnsi="Arial" w:cs="Arial"/>
            </w:rPr>
            <w:id w:val="188873866"/>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556534834"/>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7</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Have </w:t>
            </w:r>
            <w:r w:rsidRPr="000D2DA3">
              <w:rPr>
                <w:rFonts w:ascii="Arial" w:hAnsi="Arial" w:cs="Arial"/>
                <w:sz w:val="18"/>
                <w:szCs w:val="18"/>
                <w:u w:val="single"/>
              </w:rPr>
              <w:t>none</w:t>
            </w:r>
            <w:r w:rsidRPr="000D2DA3">
              <w:rPr>
                <w:rFonts w:ascii="Arial" w:hAnsi="Arial" w:cs="Arial"/>
                <w:sz w:val="18"/>
                <w:szCs w:val="18"/>
              </w:rPr>
              <w:t xml:space="preserve"> of the funds managed by the Firm ever received a qualified audit opinion?</w:t>
            </w:r>
          </w:p>
        </w:tc>
        <w:sdt>
          <w:sdtPr>
            <w:rPr>
              <w:rFonts w:ascii="Arial" w:hAnsi="Arial" w:cs="Arial"/>
            </w:rPr>
            <w:id w:val="580493190"/>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240221626"/>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8</w:t>
            </w:r>
          </w:p>
        </w:tc>
        <w:tc>
          <w:tcPr>
            <w:tcW w:w="7380" w:type="dxa"/>
          </w:tcPr>
          <w:p w:rsidR="007C4C9F" w:rsidRPr="000D2DA3" w:rsidRDefault="007C4C9F" w:rsidP="00730C91">
            <w:pPr>
              <w:spacing w:after="80"/>
              <w:jc w:val="both"/>
              <w:rPr>
                <w:rFonts w:ascii="Arial" w:hAnsi="Arial" w:cs="Arial"/>
                <w:sz w:val="18"/>
                <w:szCs w:val="18"/>
              </w:rPr>
            </w:pPr>
            <w:r w:rsidRPr="000D2DA3">
              <w:rPr>
                <w:rFonts w:ascii="Arial" w:hAnsi="Arial" w:cs="Arial"/>
                <w:sz w:val="18"/>
                <w:szCs w:val="18"/>
              </w:rPr>
              <w:t xml:space="preserve">Have carry payments and allocation in prior funds been audited </w:t>
            </w:r>
            <w:r w:rsidR="00767922" w:rsidRPr="000D2DA3">
              <w:rPr>
                <w:rFonts w:ascii="Arial" w:hAnsi="Arial" w:cs="Arial"/>
                <w:sz w:val="18"/>
                <w:szCs w:val="18"/>
              </w:rPr>
              <w:t xml:space="preserve">(as part of an annual audit of the </w:t>
            </w:r>
            <w:r w:rsidR="00730C91" w:rsidRPr="000D2DA3">
              <w:rPr>
                <w:rFonts w:ascii="Arial" w:hAnsi="Arial" w:cs="Arial"/>
                <w:sz w:val="18"/>
                <w:szCs w:val="18"/>
              </w:rPr>
              <w:t>Firm</w:t>
            </w:r>
            <w:r w:rsidR="00767922" w:rsidRPr="000D2DA3">
              <w:rPr>
                <w:rFonts w:ascii="Arial" w:hAnsi="Arial" w:cs="Arial"/>
                <w:sz w:val="18"/>
                <w:szCs w:val="18"/>
              </w:rPr>
              <w:t xml:space="preserve"> and its funds) </w:t>
            </w:r>
            <w:r w:rsidRPr="000D2DA3">
              <w:rPr>
                <w:rFonts w:ascii="Arial" w:hAnsi="Arial" w:cs="Arial"/>
                <w:sz w:val="18"/>
                <w:szCs w:val="18"/>
              </w:rPr>
              <w:t>to ensure they reflect the terms and conditions in the Limited Partners Agreement?</w:t>
            </w:r>
          </w:p>
        </w:tc>
        <w:sdt>
          <w:sdtPr>
            <w:rPr>
              <w:rFonts w:ascii="Arial" w:hAnsi="Arial" w:cs="Arial"/>
            </w:rPr>
            <w:id w:val="309516748"/>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710799933"/>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tabs>
                <w:tab w:val="left" w:pos="1292"/>
              </w:tabs>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9</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Will carry payments and allocation associated with the Fund be audited </w:t>
            </w:r>
            <w:r w:rsidR="00767922" w:rsidRPr="000D2DA3">
              <w:rPr>
                <w:rFonts w:ascii="Arial" w:hAnsi="Arial" w:cs="Arial"/>
                <w:sz w:val="18"/>
                <w:szCs w:val="18"/>
              </w:rPr>
              <w:t>(as part of an annual audit of the General Partner and its funds)</w:t>
            </w:r>
            <w:r w:rsidRPr="000D2DA3">
              <w:rPr>
                <w:rFonts w:ascii="Arial" w:hAnsi="Arial" w:cs="Arial"/>
                <w:sz w:val="18"/>
                <w:szCs w:val="18"/>
              </w:rPr>
              <w:t>?</w:t>
            </w:r>
          </w:p>
        </w:tc>
        <w:sdt>
          <w:sdtPr>
            <w:rPr>
              <w:rFonts w:ascii="Arial" w:hAnsi="Arial" w:cs="Arial"/>
            </w:rPr>
            <w:id w:val="862557735"/>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360579999"/>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tabs>
                <w:tab w:val="left" w:pos="1292"/>
              </w:tabs>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w:t>
            </w:r>
            <w:r w:rsidR="00767922" w:rsidRPr="000D2DA3">
              <w:rPr>
                <w:rFonts w:ascii="Arial" w:hAnsi="Arial" w:cs="Arial"/>
                <w:sz w:val="18"/>
                <w:szCs w:val="18"/>
              </w:rPr>
              <w:t>10</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Will the Fund’s standard reporting package include the </w:t>
            </w:r>
            <w:r w:rsidR="00770DB1" w:rsidRPr="000D2DA3">
              <w:rPr>
                <w:rFonts w:ascii="Arial" w:hAnsi="Arial" w:cs="Arial"/>
                <w:sz w:val="18"/>
                <w:szCs w:val="18"/>
              </w:rPr>
              <w:t xml:space="preserve">majority of </w:t>
            </w:r>
            <w:r w:rsidRPr="000D2DA3">
              <w:rPr>
                <w:rFonts w:ascii="Arial" w:hAnsi="Arial" w:cs="Arial"/>
                <w:sz w:val="18"/>
                <w:szCs w:val="18"/>
              </w:rPr>
              <w:t xml:space="preserve">content found in the </w:t>
            </w:r>
            <w:r w:rsidR="00E01EB7" w:rsidRPr="00523475">
              <w:rPr>
                <w:rFonts w:ascii="Arial" w:hAnsi="Arial" w:cs="Arial"/>
                <w:sz w:val="18"/>
                <w:szCs w:val="18"/>
              </w:rPr>
              <w:t xml:space="preserve">ILPA Reporting Best Practices </w:t>
            </w:r>
            <w:hyperlink r:id="rId18" w:history="1">
              <w:r w:rsidR="00E01EB7" w:rsidRPr="00523475">
                <w:rPr>
                  <w:rStyle w:val="Hyperlink"/>
                  <w:rFonts w:ascii="Arial" w:hAnsi="Arial" w:cs="Arial"/>
                  <w:sz w:val="18"/>
                  <w:szCs w:val="18"/>
                </w:rPr>
                <w:t>(Reporting Template</w:t>
              </w:r>
            </w:hyperlink>
            <w:r w:rsidR="00E01EB7" w:rsidRPr="00523475">
              <w:rPr>
                <w:rFonts w:ascii="Arial" w:hAnsi="Arial" w:cs="Arial"/>
                <w:sz w:val="18"/>
                <w:szCs w:val="18"/>
              </w:rPr>
              <w:t xml:space="preserve">, </w:t>
            </w:r>
            <w:hyperlink r:id="rId19" w:history="1">
              <w:r w:rsidR="00E01EB7" w:rsidRPr="00F7267D">
                <w:rPr>
                  <w:rStyle w:val="Hyperlink"/>
                  <w:rFonts w:ascii="Arial" w:hAnsi="Arial" w:cs="Arial"/>
                  <w:sz w:val="18"/>
                  <w:szCs w:val="18"/>
                </w:rPr>
                <w:t>Quarterly Reporting Standards, &amp; Call/Dist. Template</w:t>
              </w:r>
            </w:hyperlink>
            <w:r w:rsidR="00E01EB7" w:rsidRPr="00523475">
              <w:rPr>
                <w:rFonts w:ascii="Arial" w:hAnsi="Arial" w:cs="Arial"/>
                <w:sz w:val="18"/>
                <w:szCs w:val="18"/>
              </w:rPr>
              <w:t>)</w:t>
            </w:r>
            <w:r w:rsidRPr="000D2DA3">
              <w:rPr>
                <w:rFonts w:ascii="Arial" w:hAnsi="Arial" w:cs="Arial"/>
                <w:sz w:val="18"/>
                <w:szCs w:val="18"/>
              </w:rPr>
              <w:t>?</w:t>
            </w:r>
          </w:p>
        </w:tc>
        <w:sdt>
          <w:sdtPr>
            <w:rPr>
              <w:rFonts w:ascii="Arial" w:hAnsi="Arial" w:cs="Arial"/>
            </w:rPr>
            <w:id w:val="1293020173"/>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719092589"/>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.1</w:t>
            </w:r>
            <w:r w:rsidR="00730C91" w:rsidRPr="000D2DA3">
              <w:rPr>
                <w:rFonts w:ascii="Arial" w:hAnsi="Arial" w:cs="Arial"/>
                <w:sz w:val="18"/>
                <w:szCs w:val="18"/>
              </w:rPr>
              <w:t>1</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If applicable, will the Fund use a </w:t>
            </w:r>
            <w:r w:rsidR="00770DB1" w:rsidRPr="000D2DA3">
              <w:rPr>
                <w:rFonts w:ascii="Arial" w:hAnsi="Arial" w:cs="Arial"/>
                <w:sz w:val="18"/>
                <w:szCs w:val="18"/>
              </w:rPr>
              <w:t xml:space="preserve">fund administration </w:t>
            </w:r>
            <w:r w:rsidRPr="000D2DA3">
              <w:rPr>
                <w:rFonts w:ascii="Arial" w:hAnsi="Arial" w:cs="Arial"/>
                <w:sz w:val="18"/>
                <w:szCs w:val="18"/>
              </w:rPr>
              <w:t>service provider that has the capability to use (or uses) the</w:t>
            </w:r>
            <w:r w:rsidR="00770DB1" w:rsidRPr="000D2DA3">
              <w:rPr>
                <w:rFonts w:ascii="Arial" w:hAnsi="Arial" w:cs="Arial"/>
                <w:sz w:val="18"/>
                <w:szCs w:val="18"/>
              </w:rPr>
              <w:t xml:space="preserve"> </w:t>
            </w:r>
            <w:r w:rsidR="00E01EB7" w:rsidRPr="00523475">
              <w:rPr>
                <w:rFonts w:ascii="Arial" w:hAnsi="Arial" w:cs="Arial"/>
                <w:sz w:val="18"/>
                <w:szCs w:val="18"/>
              </w:rPr>
              <w:t>ILPA Reporting Best Practices (</w:t>
            </w:r>
            <w:hyperlink r:id="rId20" w:history="1">
              <w:r w:rsidR="00E01EB7" w:rsidRPr="00523475">
                <w:rPr>
                  <w:rStyle w:val="Hyperlink"/>
                  <w:rFonts w:ascii="Arial" w:hAnsi="Arial" w:cs="Arial"/>
                  <w:sz w:val="18"/>
                  <w:szCs w:val="18"/>
                </w:rPr>
                <w:t>Reporting Template</w:t>
              </w:r>
            </w:hyperlink>
            <w:r w:rsidR="00E01EB7" w:rsidRPr="00523475">
              <w:rPr>
                <w:rFonts w:ascii="Arial" w:hAnsi="Arial" w:cs="Arial"/>
                <w:sz w:val="18"/>
                <w:szCs w:val="18"/>
              </w:rPr>
              <w:t xml:space="preserve">, </w:t>
            </w:r>
            <w:hyperlink r:id="rId21" w:history="1">
              <w:r w:rsidR="00E01EB7" w:rsidRPr="00F7267D">
                <w:rPr>
                  <w:rStyle w:val="Hyperlink"/>
                  <w:rFonts w:ascii="Arial" w:hAnsi="Arial" w:cs="Arial"/>
                  <w:sz w:val="18"/>
                  <w:szCs w:val="18"/>
                </w:rPr>
                <w:t>Quarterly Reporting Standards, &amp; Call/Dist. Template</w:t>
              </w:r>
            </w:hyperlink>
            <w:r w:rsidR="00E01EB7" w:rsidRPr="00523475">
              <w:rPr>
                <w:rFonts w:ascii="Arial" w:hAnsi="Arial" w:cs="Arial"/>
                <w:sz w:val="18"/>
                <w:szCs w:val="18"/>
              </w:rPr>
              <w:t>)</w:t>
            </w:r>
            <w:r w:rsidRPr="000D2DA3">
              <w:rPr>
                <w:rFonts w:ascii="Arial" w:hAnsi="Arial" w:cs="Arial"/>
                <w:sz w:val="18"/>
                <w:szCs w:val="18"/>
              </w:rPr>
              <w:t>?</w:t>
            </w:r>
          </w:p>
        </w:tc>
        <w:sdt>
          <w:sdtPr>
            <w:rPr>
              <w:rFonts w:ascii="Arial" w:hAnsi="Arial" w:cs="Arial"/>
            </w:rPr>
            <w:id w:val="-1689980731"/>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32346948"/>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096175" w:rsidRPr="000D2DA3" w:rsidTr="00D35C91">
        <w:tc>
          <w:tcPr>
            <w:tcW w:w="738" w:type="dxa"/>
          </w:tcPr>
          <w:p w:rsidR="00096175" w:rsidRPr="000D2DA3" w:rsidRDefault="00096175"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.12</w:t>
            </w:r>
          </w:p>
        </w:tc>
        <w:tc>
          <w:tcPr>
            <w:tcW w:w="7380" w:type="dxa"/>
          </w:tcPr>
          <w:p w:rsidR="00096175" w:rsidRPr="000D2DA3" w:rsidRDefault="00096175" w:rsidP="00E01EB7">
            <w:pPr>
              <w:spacing w:after="80"/>
              <w:jc w:val="both"/>
              <w:rPr>
                <w:rFonts w:ascii="Arial" w:hAnsi="Arial" w:cs="Arial"/>
                <w:sz w:val="18"/>
                <w:szCs w:val="18"/>
              </w:rPr>
            </w:pPr>
            <w:r w:rsidRPr="000D2DA3">
              <w:rPr>
                <w:rFonts w:ascii="Arial" w:hAnsi="Arial" w:cs="Arial"/>
                <w:sz w:val="18"/>
                <w:szCs w:val="18"/>
              </w:rPr>
              <w:t xml:space="preserve">Will the </w:t>
            </w:r>
            <w:hyperlink r:id="rId22" w:history="1">
              <w:r w:rsidRPr="00523475">
                <w:rPr>
                  <w:rStyle w:val="Hyperlink"/>
                  <w:rFonts w:ascii="Arial" w:hAnsi="Arial" w:cs="Arial"/>
                  <w:sz w:val="18"/>
                  <w:szCs w:val="18"/>
                </w:rPr>
                <w:t>ILPA Reporting Template</w:t>
              </w:r>
            </w:hyperlink>
            <w:r w:rsidRPr="000D2DA3">
              <w:rPr>
                <w:rFonts w:ascii="Arial" w:hAnsi="Arial" w:cs="Arial"/>
                <w:sz w:val="18"/>
                <w:szCs w:val="18"/>
              </w:rPr>
              <w:t xml:space="preserve"> be completed and provided to all of the Fund’s Limited Partners</w:t>
            </w:r>
            <w:r w:rsidR="0095752B" w:rsidRPr="000D2DA3">
              <w:rPr>
                <w:rFonts w:ascii="Arial" w:hAnsi="Arial" w:cs="Arial"/>
                <w:sz w:val="18"/>
                <w:szCs w:val="18"/>
              </w:rPr>
              <w:t xml:space="preserve"> on a regular basis</w:t>
            </w:r>
            <w:r w:rsidRPr="000D2DA3">
              <w:rPr>
                <w:rFonts w:ascii="Arial" w:hAnsi="Arial" w:cs="Arial"/>
                <w:sz w:val="18"/>
                <w:szCs w:val="18"/>
              </w:rPr>
              <w:t>?</w:t>
            </w:r>
          </w:p>
        </w:tc>
        <w:sdt>
          <w:sdtPr>
            <w:rPr>
              <w:rFonts w:ascii="Arial" w:hAnsi="Arial" w:cs="Arial"/>
            </w:rPr>
            <w:id w:val="1476562520"/>
            <w14:checkbox>
              <w14:checked w14:val="0"/>
              <w14:checkedState w14:val="2612" w14:font="MS Gothic"/>
              <w14:uncheckedState w14:val="2610" w14:font="MS Gothic"/>
            </w14:checkbox>
          </w:sdtPr>
          <w:sdtEndPr/>
          <w:sdtContent>
            <w:tc>
              <w:tcPr>
                <w:tcW w:w="630" w:type="dxa"/>
                <w:vAlign w:val="center"/>
              </w:tcPr>
              <w:p w:rsidR="00096175"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16531528"/>
            <w14:checkbox>
              <w14:checked w14:val="0"/>
              <w14:checkedState w14:val="2612" w14:font="MS Gothic"/>
              <w14:uncheckedState w14:val="2610" w14:font="MS Gothic"/>
            </w14:checkbox>
          </w:sdtPr>
          <w:sdtEndPr/>
          <w:sdtContent>
            <w:tc>
              <w:tcPr>
                <w:tcW w:w="630" w:type="dxa"/>
                <w:vAlign w:val="center"/>
              </w:tcPr>
              <w:p w:rsidR="00096175"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096175" w:rsidRPr="000D2DA3" w:rsidRDefault="00096175"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D86D78"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.13</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Will the </w:t>
            </w:r>
            <w:hyperlink r:id="rId23" w:history="1">
              <w:r w:rsidR="0095752B" w:rsidRPr="00F7267D">
                <w:rPr>
                  <w:rStyle w:val="Hyperlink"/>
                  <w:rFonts w:ascii="Arial" w:hAnsi="Arial" w:cs="Arial"/>
                  <w:sz w:val="18"/>
                  <w:szCs w:val="18"/>
                </w:rPr>
                <w:t>ILPA Standardized Capital Call and Distribution Template</w:t>
              </w:r>
            </w:hyperlink>
            <w:r w:rsidRPr="000D2DA3">
              <w:rPr>
                <w:rFonts w:ascii="Arial" w:hAnsi="Arial" w:cs="Arial"/>
                <w:sz w:val="18"/>
                <w:szCs w:val="18"/>
              </w:rPr>
              <w:t xml:space="preserve"> </w:t>
            </w:r>
            <w:r w:rsidR="00770DB1" w:rsidRPr="000D2DA3">
              <w:rPr>
                <w:rFonts w:ascii="Arial" w:hAnsi="Arial" w:cs="Arial"/>
                <w:sz w:val="18"/>
                <w:szCs w:val="18"/>
              </w:rPr>
              <w:t xml:space="preserve">be completed and provided </w:t>
            </w:r>
            <w:r w:rsidRPr="000D2DA3">
              <w:rPr>
                <w:rFonts w:ascii="Arial" w:hAnsi="Arial" w:cs="Arial"/>
                <w:sz w:val="18"/>
                <w:szCs w:val="18"/>
              </w:rPr>
              <w:t xml:space="preserve">to all of </w:t>
            </w:r>
            <w:r w:rsidR="00770DB1" w:rsidRPr="000D2DA3">
              <w:rPr>
                <w:rFonts w:ascii="Arial" w:hAnsi="Arial" w:cs="Arial"/>
                <w:sz w:val="18"/>
                <w:szCs w:val="18"/>
              </w:rPr>
              <w:t xml:space="preserve">the Fund’s </w:t>
            </w:r>
            <w:r w:rsidRPr="000D2DA3">
              <w:rPr>
                <w:rFonts w:ascii="Arial" w:hAnsi="Arial" w:cs="Arial"/>
                <w:sz w:val="18"/>
                <w:szCs w:val="18"/>
              </w:rPr>
              <w:t>L</w:t>
            </w:r>
            <w:r w:rsidR="001C3D13" w:rsidRPr="000D2DA3">
              <w:rPr>
                <w:rFonts w:ascii="Arial" w:hAnsi="Arial" w:cs="Arial"/>
                <w:sz w:val="18"/>
                <w:szCs w:val="18"/>
              </w:rPr>
              <w:t xml:space="preserve">imited </w:t>
            </w:r>
            <w:r w:rsidRPr="000D2DA3">
              <w:rPr>
                <w:rFonts w:ascii="Arial" w:hAnsi="Arial" w:cs="Arial"/>
                <w:sz w:val="18"/>
                <w:szCs w:val="18"/>
              </w:rPr>
              <w:t>P</w:t>
            </w:r>
            <w:r w:rsidR="001C3D13" w:rsidRPr="000D2DA3">
              <w:rPr>
                <w:rFonts w:ascii="Arial" w:hAnsi="Arial" w:cs="Arial"/>
                <w:sz w:val="18"/>
                <w:szCs w:val="18"/>
              </w:rPr>
              <w:t>artner</w:t>
            </w:r>
            <w:r w:rsidRPr="000D2DA3">
              <w:rPr>
                <w:rFonts w:ascii="Arial" w:hAnsi="Arial" w:cs="Arial"/>
                <w:sz w:val="18"/>
                <w:szCs w:val="18"/>
              </w:rPr>
              <w:t>s</w:t>
            </w:r>
            <w:r w:rsidR="0095752B" w:rsidRPr="000D2DA3">
              <w:rPr>
                <w:rFonts w:ascii="Arial" w:hAnsi="Arial" w:cs="Arial"/>
                <w:sz w:val="18"/>
                <w:szCs w:val="18"/>
              </w:rPr>
              <w:t xml:space="preserve"> on a regular basis</w:t>
            </w:r>
            <w:r w:rsidRPr="000D2DA3">
              <w:rPr>
                <w:rFonts w:ascii="Arial" w:hAnsi="Arial" w:cs="Arial"/>
                <w:sz w:val="18"/>
                <w:szCs w:val="18"/>
              </w:rPr>
              <w:t>?</w:t>
            </w:r>
          </w:p>
        </w:tc>
        <w:sdt>
          <w:sdtPr>
            <w:rPr>
              <w:rFonts w:ascii="Arial" w:hAnsi="Arial" w:cs="Arial"/>
            </w:rPr>
            <w:id w:val="241299827"/>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815538847"/>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p w:rsidR="00D86D78" w:rsidRPr="000D2DA3" w:rsidRDefault="00D86D78"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2</w:t>
            </w:r>
            <w:r w:rsidRPr="000D2DA3">
              <w:rPr>
                <w:rFonts w:ascii="Arial" w:hAnsi="Arial" w:cs="Arial"/>
                <w:sz w:val="18"/>
                <w:szCs w:val="18"/>
              </w:rPr>
              <w:t>.1</w:t>
            </w:r>
            <w:r w:rsidR="00D86D78" w:rsidRPr="000D2DA3">
              <w:rPr>
                <w:rFonts w:ascii="Arial" w:hAnsi="Arial" w:cs="Arial"/>
                <w:sz w:val="18"/>
                <w:szCs w:val="18"/>
              </w:rPr>
              <w:t>4</w:t>
            </w:r>
          </w:p>
        </w:tc>
        <w:tc>
          <w:tcPr>
            <w:tcW w:w="7380" w:type="dxa"/>
          </w:tcPr>
          <w:p w:rsidR="007C4C9F" w:rsidRPr="000D2DA3" w:rsidRDefault="007C4C9F" w:rsidP="00FC3297">
            <w:pPr>
              <w:spacing w:after="80"/>
              <w:jc w:val="both"/>
              <w:rPr>
                <w:rFonts w:ascii="Arial" w:hAnsi="Arial" w:cs="Arial"/>
                <w:sz w:val="18"/>
                <w:szCs w:val="18"/>
              </w:rPr>
            </w:pPr>
            <w:r w:rsidRPr="000D2DA3">
              <w:rPr>
                <w:rFonts w:ascii="Arial" w:hAnsi="Arial" w:cs="Arial"/>
                <w:sz w:val="18"/>
                <w:szCs w:val="18"/>
              </w:rPr>
              <w:t xml:space="preserve">Is the investment performance included in all of the Firm’s marketing materials </w:t>
            </w:r>
            <w:r w:rsidR="00770DB1" w:rsidRPr="000D2DA3">
              <w:rPr>
                <w:rFonts w:ascii="Arial" w:hAnsi="Arial" w:cs="Arial"/>
                <w:sz w:val="18"/>
                <w:szCs w:val="18"/>
              </w:rPr>
              <w:t xml:space="preserve">and reporting packages </w:t>
            </w:r>
            <w:r w:rsidRPr="000D2DA3">
              <w:rPr>
                <w:rFonts w:ascii="Arial" w:hAnsi="Arial" w:cs="Arial"/>
                <w:sz w:val="18"/>
                <w:szCs w:val="18"/>
              </w:rPr>
              <w:t xml:space="preserve">compliant with the most recent version of the </w:t>
            </w:r>
            <w:hyperlink r:id="rId24" w:history="1">
              <w:r w:rsidRPr="000D2DA3">
                <w:rPr>
                  <w:rStyle w:val="Hyperlink"/>
                  <w:rFonts w:ascii="Arial" w:hAnsi="Arial" w:cs="Arial"/>
                  <w:sz w:val="18"/>
                  <w:szCs w:val="18"/>
                </w:rPr>
                <w:t>Global Investment Performance Standards (GIPS)</w:t>
              </w:r>
            </w:hyperlink>
            <w:r w:rsidRPr="000D2DA3">
              <w:rPr>
                <w:rFonts w:ascii="Arial" w:hAnsi="Arial" w:cs="Arial"/>
                <w:sz w:val="18"/>
                <w:szCs w:val="18"/>
              </w:rPr>
              <w:t xml:space="preserve">? </w:t>
            </w:r>
          </w:p>
        </w:tc>
        <w:sdt>
          <w:sdtPr>
            <w:rPr>
              <w:rFonts w:ascii="Arial" w:hAnsi="Arial" w:cs="Arial"/>
            </w:rPr>
            <w:id w:val="950588220"/>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84027338"/>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8C10A5">
            <w:pPr>
              <w:spacing w:after="80"/>
              <w:rPr>
                <w:rFonts w:ascii="Arial" w:hAnsi="Arial" w:cs="Arial"/>
                <w:sz w:val="18"/>
                <w:szCs w:val="18"/>
              </w:rPr>
            </w:pPr>
          </w:p>
        </w:tc>
        <w:tc>
          <w:tcPr>
            <w:tcW w:w="7380" w:type="dxa"/>
          </w:tcPr>
          <w:p w:rsidR="007C4C9F" w:rsidRPr="000D2DA3" w:rsidRDefault="007C4C9F" w:rsidP="00FC3297">
            <w:pPr>
              <w:spacing w:after="80"/>
              <w:jc w:val="both"/>
              <w:rPr>
                <w:rFonts w:ascii="Arial" w:hAnsi="Arial" w:cs="Arial"/>
                <w:sz w:val="18"/>
                <w:szCs w:val="18"/>
              </w:rPr>
            </w:pPr>
          </w:p>
        </w:tc>
        <w:tc>
          <w:tcPr>
            <w:tcW w:w="630" w:type="dxa"/>
            <w:vAlign w:val="center"/>
          </w:tcPr>
          <w:p w:rsidR="007C4C9F" w:rsidRPr="000D2DA3" w:rsidRDefault="007C4C9F" w:rsidP="004254D4">
            <w:pPr>
              <w:spacing w:after="80"/>
              <w:jc w:val="center"/>
              <w:rPr>
                <w:rFonts w:ascii="Arial" w:hAnsi="Arial" w:cs="Arial"/>
                <w:sz w:val="18"/>
                <w:szCs w:val="18"/>
              </w:rPr>
            </w:pPr>
          </w:p>
        </w:tc>
        <w:tc>
          <w:tcPr>
            <w:tcW w:w="630" w:type="dxa"/>
            <w:vAlign w:val="center"/>
          </w:tcPr>
          <w:p w:rsidR="007C4C9F" w:rsidRPr="000D2DA3" w:rsidRDefault="007C4C9F" w:rsidP="004254D4">
            <w:pPr>
              <w:spacing w:after="80"/>
              <w:jc w:val="center"/>
              <w:rPr>
                <w:rFonts w:ascii="Arial" w:hAnsi="Arial" w:cs="Arial"/>
                <w:sz w:val="18"/>
                <w:szCs w:val="18"/>
              </w:rPr>
            </w:pPr>
          </w:p>
        </w:tc>
        <w:tc>
          <w:tcPr>
            <w:tcW w:w="1260" w:type="dxa"/>
            <w:tcBorders>
              <w:top w:val="single" w:sz="4" w:space="0" w:color="auto"/>
            </w:tcBorders>
          </w:tcPr>
          <w:p w:rsidR="007C4C9F" w:rsidRPr="000D2DA3" w:rsidRDefault="007C4C9F" w:rsidP="00F777DD">
            <w:pPr>
              <w:spacing w:after="80"/>
              <w:ind w:right="-80"/>
              <w:rPr>
                <w:rFonts w:ascii="Arial" w:hAnsi="Arial" w:cs="Arial"/>
                <w:sz w:val="18"/>
                <w:szCs w:val="18"/>
              </w:rPr>
            </w:pPr>
          </w:p>
        </w:tc>
      </w:tr>
      <w:tr w:rsidR="007C4C9F" w:rsidRPr="000D2DA3" w:rsidTr="00D35C91">
        <w:tc>
          <w:tcPr>
            <w:tcW w:w="738" w:type="dxa"/>
          </w:tcPr>
          <w:p w:rsidR="007C4C9F" w:rsidRPr="000D2DA3" w:rsidRDefault="007C4C9F" w:rsidP="0095752B">
            <w:pPr>
              <w:spacing w:after="80"/>
              <w:rPr>
                <w:rFonts w:ascii="Arial" w:hAnsi="Arial" w:cs="Arial"/>
                <w:b/>
                <w:sz w:val="20"/>
                <w:szCs w:val="20"/>
              </w:rPr>
            </w:pPr>
            <w:r w:rsidRPr="000D2DA3">
              <w:rPr>
                <w:rFonts w:ascii="Arial" w:hAnsi="Arial" w:cs="Arial"/>
                <w:b/>
                <w:sz w:val="20"/>
                <w:szCs w:val="20"/>
              </w:rPr>
              <w:t>1</w:t>
            </w:r>
            <w:r w:rsidR="0095752B" w:rsidRPr="000D2DA3">
              <w:rPr>
                <w:rFonts w:ascii="Arial" w:hAnsi="Arial" w:cs="Arial"/>
                <w:b/>
                <w:sz w:val="20"/>
                <w:szCs w:val="20"/>
              </w:rPr>
              <w:t>3</w:t>
            </w:r>
            <w:r w:rsidRPr="000D2DA3">
              <w:rPr>
                <w:rFonts w:ascii="Arial" w:hAnsi="Arial" w:cs="Arial"/>
                <w:b/>
                <w:sz w:val="20"/>
                <w:szCs w:val="20"/>
              </w:rPr>
              <w:t>.0</w:t>
            </w:r>
          </w:p>
        </w:tc>
        <w:tc>
          <w:tcPr>
            <w:tcW w:w="7380" w:type="dxa"/>
          </w:tcPr>
          <w:p w:rsidR="007C4C9F" w:rsidRPr="000D2DA3" w:rsidRDefault="007C4C9F" w:rsidP="00FC3297">
            <w:pPr>
              <w:spacing w:after="80"/>
              <w:jc w:val="both"/>
              <w:rPr>
                <w:rFonts w:ascii="Arial" w:hAnsi="Arial" w:cs="Arial"/>
                <w:b/>
                <w:sz w:val="20"/>
                <w:szCs w:val="20"/>
              </w:rPr>
            </w:pPr>
            <w:r w:rsidRPr="000D2DA3">
              <w:rPr>
                <w:rFonts w:ascii="Arial" w:hAnsi="Arial" w:cs="Arial"/>
                <w:b/>
                <w:sz w:val="20"/>
                <w:szCs w:val="20"/>
              </w:rPr>
              <w:t>Legal/Administration</w:t>
            </w:r>
          </w:p>
        </w:tc>
        <w:tc>
          <w:tcPr>
            <w:tcW w:w="630" w:type="dxa"/>
            <w:vAlign w:val="center"/>
          </w:tcPr>
          <w:p w:rsidR="007C4C9F" w:rsidRPr="000D2DA3" w:rsidRDefault="007C4C9F" w:rsidP="004254D4">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7C4C9F" w:rsidRPr="000D2DA3" w:rsidRDefault="007C4C9F" w:rsidP="004254D4">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7C4C9F" w:rsidRPr="000D2DA3" w:rsidRDefault="007C4C9F" w:rsidP="00F777DD">
            <w:pPr>
              <w:spacing w:after="80"/>
              <w:ind w:right="-80"/>
              <w:jc w:val="center"/>
              <w:rPr>
                <w:rFonts w:ascii="Arial" w:hAnsi="Arial" w:cs="Arial"/>
                <w:b/>
                <w:sz w:val="20"/>
                <w:szCs w:val="20"/>
              </w:rPr>
            </w:pPr>
            <w:r w:rsidRPr="000D2DA3">
              <w:rPr>
                <w:rFonts w:ascii="Arial" w:hAnsi="Arial" w:cs="Arial"/>
                <w:b/>
                <w:sz w:val="20"/>
                <w:szCs w:val="20"/>
              </w:rPr>
              <w:t>Reference*</w:t>
            </w: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3</w:t>
            </w:r>
            <w:r w:rsidRPr="000D2DA3">
              <w:rPr>
                <w:rFonts w:ascii="Arial" w:hAnsi="Arial" w:cs="Arial"/>
                <w:sz w:val="18"/>
                <w:szCs w:val="18"/>
              </w:rPr>
              <w:t>.1</w:t>
            </w:r>
          </w:p>
        </w:tc>
        <w:tc>
          <w:tcPr>
            <w:tcW w:w="7380" w:type="dxa"/>
          </w:tcPr>
          <w:p w:rsidR="007C4C9F" w:rsidRPr="000D2DA3" w:rsidRDefault="007C4C9F" w:rsidP="00177923">
            <w:pPr>
              <w:spacing w:after="80"/>
              <w:jc w:val="both"/>
              <w:rPr>
                <w:rFonts w:ascii="Arial" w:hAnsi="Arial" w:cs="Arial"/>
                <w:sz w:val="18"/>
                <w:szCs w:val="18"/>
              </w:rPr>
            </w:pPr>
            <w:r w:rsidRPr="000D2DA3">
              <w:rPr>
                <w:rFonts w:ascii="Arial" w:hAnsi="Arial" w:cs="Arial"/>
                <w:sz w:val="18"/>
                <w:szCs w:val="18"/>
              </w:rPr>
              <w:t xml:space="preserve">Have there been </w:t>
            </w:r>
            <w:r w:rsidR="00177923" w:rsidRPr="000D2DA3">
              <w:rPr>
                <w:rFonts w:ascii="Arial" w:hAnsi="Arial" w:cs="Arial"/>
                <w:sz w:val="18"/>
                <w:szCs w:val="18"/>
                <w:u w:val="single"/>
              </w:rPr>
              <w:t>no</w:t>
            </w:r>
            <w:r w:rsidRPr="000D2DA3">
              <w:rPr>
                <w:rFonts w:ascii="Arial" w:hAnsi="Arial" w:cs="Arial"/>
                <w:sz w:val="18"/>
                <w:szCs w:val="18"/>
              </w:rPr>
              <w:t xml:space="preserve"> criminal or administrative proceedings or investigations against the Firm, its affiliated entities and/or any of its current or former Team Members?</w:t>
            </w:r>
          </w:p>
        </w:tc>
        <w:sdt>
          <w:sdtPr>
            <w:rPr>
              <w:rFonts w:ascii="Arial" w:hAnsi="Arial" w:cs="Arial"/>
            </w:rPr>
            <w:id w:val="1956902425"/>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873983507"/>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3</w:t>
            </w:r>
            <w:r w:rsidRPr="000D2DA3">
              <w:rPr>
                <w:rFonts w:ascii="Arial" w:hAnsi="Arial" w:cs="Arial"/>
                <w:sz w:val="18"/>
                <w:szCs w:val="18"/>
              </w:rPr>
              <w:t>.2</w:t>
            </w:r>
          </w:p>
        </w:tc>
        <w:tc>
          <w:tcPr>
            <w:tcW w:w="7380" w:type="dxa"/>
          </w:tcPr>
          <w:p w:rsidR="007C4C9F" w:rsidRPr="000D2DA3" w:rsidRDefault="007C4C9F" w:rsidP="00177923">
            <w:pPr>
              <w:spacing w:after="80"/>
              <w:jc w:val="both"/>
              <w:rPr>
                <w:rFonts w:ascii="Arial" w:hAnsi="Arial" w:cs="Arial"/>
                <w:sz w:val="18"/>
                <w:szCs w:val="18"/>
              </w:rPr>
            </w:pPr>
            <w:r w:rsidRPr="000D2DA3">
              <w:rPr>
                <w:rFonts w:ascii="Arial" w:hAnsi="Arial" w:cs="Arial"/>
                <w:sz w:val="18"/>
                <w:szCs w:val="18"/>
              </w:rPr>
              <w:t xml:space="preserve">Have there been </w:t>
            </w:r>
            <w:r w:rsidR="00177923" w:rsidRPr="000D2DA3">
              <w:rPr>
                <w:rFonts w:ascii="Arial" w:hAnsi="Arial" w:cs="Arial"/>
                <w:sz w:val="18"/>
                <w:szCs w:val="18"/>
                <w:u w:val="single"/>
              </w:rPr>
              <w:t>no</w:t>
            </w:r>
            <w:r w:rsidRPr="000D2DA3">
              <w:rPr>
                <w:rFonts w:ascii="Arial" w:hAnsi="Arial" w:cs="Arial"/>
                <w:sz w:val="18"/>
                <w:szCs w:val="18"/>
              </w:rPr>
              <w:t xml:space="preserve"> investigations by an industry regulatory body of the Firm, its affiliated entities and/or any of its current or former Team Members?</w:t>
            </w:r>
          </w:p>
        </w:tc>
        <w:sdt>
          <w:sdtPr>
            <w:rPr>
              <w:rFonts w:ascii="Arial" w:hAnsi="Arial" w:cs="Arial"/>
            </w:rPr>
            <w:id w:val="437034364"/>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36716126"/>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3</w:t>
            </w:r>
            <w:r w:rsidRPr="000D2DA3">
              <w:rPr>
                <w:rFonts w:ascii="Arial" w:hAnsi="Arial" w:cs="Arial"/>
                <w:sz w:val="18"/>
                <w:szCs w:val="18"/>
              </w:rPr>
              <w:t>.3</w:t>
            </w:r>
          </w:p>
        </w:tc>
        <w:tc>
          <w:tcPr>
            <w:tcW w:w="7380" w:type="dxa"/>
          </w:tcPr>
          <w:p w:rsidR="007C4C9F" w:rsidRPr="000D2DA3" w:rsidRDefault="007C4C9F" w:rsidP="00177923">
            <w:pPr>
              <w:spacing w:after="80"/>
              <w:jc w:val="both"/>
              <w:rPr>
                <w:rFonts w:ascii="Arial" w:hAnsi="Arial" w:cs="Arial"/>
                <w:sz w:val="18"/>
                <w:szCs w:val="18"/>
              </w:rPr>
            </w:pPr>
            <w:r w:rsidRPr="000D2DA3">
              <w:rPr>
                <w:rFonts w:ascii="Arial" w:hAnsi="Arial" w:cs="Arial"/>
                <w:sz w:val="18"/>
                <w:szCs w:val="18"/>
              </w:rPr>
              <w:t>Does the Firm</w:t>
            </w:r>
            <w:r w:rsidR="00177923" w:rsidRPr="000D2DA3">
              <w:rPr>
                <w:rFonts w:ascii="Arial" w:hAnsi="Arial" w:cs="Arial"/>
                <w:sz w:val="18"/>
                <w:szCs w:val="18"/>
              </w:rPr>
              <w:t xml:space="preserve"> seek an</w:t>
            </w:r>
            <w:r w:rsidRPr="000D2DA3">
              <w:rPr>
                <w:rFonts w:ascii="Arial" w:hAnsi="Arial" w:cs="Arial"/>
                <w:sz w:val="18"/>
                <w:szCs w:val="18"/>
              </w:rPr>
              <w:t xml:space="preserve"> assessment of its internal controls (e.g. SAS 70) on a periodic basis?</w:t>
            </w:r>
          </w:p>
        </w:tc>
        <w:sdt>
          <w:sdtPr>
            <w:rPr>
              <w:rFonts w:ascii="Arial" w:hAnsi="Arial" w:cs="Arial"/>
            </w:rPr>
            <w:id w:val="-1306314322"/>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80003074"/>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7C4C9F" w:rsidRPr="000D2DA3" w:rsidTr="00D35C91">
        <w:tc>
          <w:tcPr>
            <w:tcW w:w="738" w:type="dxa"/>
          </w:tcPr>
          <w:p w:rsidR="007C4C9F" w:rsidRPr="000D2DA3" w:rsidRDefault="007C4C9F" w:rsidP="0095752B">
            <w:pPr>
              <w:spacing w:after="80"/>
              <w:jc w:val="right"/>
              <w:rPr>
                <w:rFonts w:ascii="Arial" w:hAnsi="Arial" w:cs="Arial"/>
                <w:sz w:val="18"/>
                <w:szCs w:val="18"/>
              </w:rPr>
            </w:pPr>
            <w:r w:rsidRPr="000D2DA3">
              <w:rPr>
                <w:rFonts w:ascii="Arial" w:hAnsi="Arial" w:cs="Arial"/>
                <w:sz w:val="18"/>
                <w:szCs w:val="18"/>
              </w:rPr>
              <w:t>1</w:t>
            </w:r>
            <w:r w:rsidR="0095752B" w:rsidRPr="000D2DA3">
              <w:rPr>
                <w:rFonts w:ascii="Arial" w:hAnsi="Arial" w:cs="Arial"/>
                <w:sz w:val="18"/>
                <w:szCs w:val="18"/>
              </w:rPr>
              <w:t>3</w:t>
            </w:r>
            <w:r w:rsidRPr="000D2DA3">
              <w:rPr>
                <w:rFonts w:ascii="Arial" w:hAnsi="Arial" w:cs="Arial"/>
                <w:sz w:val="18"/>
                <w:szCs w:val="18"/>
              </w:rPr>
              <w:t>.4</w:t>
            </w:r>
          </w:p>
        </w:tc>
        <w:tc>
          <w:tcPr>
            <w:tcW w:w="7380" w:type="dxa"/>
          </w:tcPr>
          <w:p w:rsidR="007C4C9F" w:rsidRPr="000D2DA3" w:rsidRDefault="007C4C9F" w:rsidP="00177923">
            <w:pPr>
              <w:spacing w:after="80"/>
              <w:jc w:val="both"/>
              <w:rPr>
                <w:rFonts w:ascii="Arial" w:hAnsi="Arial" w:cs="Arial"/>
                <w:sz w:val="18"/>
                <w:szCs w:val="18"/>
              </w:rPr>
            </w:pPr>
            <w:r w:rsidRPr="000D2DA3">
              <w:rPr>
                <w:rFonts w:ascii="Arial" w:hAnsi="Arial" w:cs="Arial"/>
                <w:sz w:val="18"/>
                <w:szCs w:val="18"/>
              </w:rPr>
              <w:t>Does the Firm use a standard IT package and/or internally developed software for business functions like portfolio management, trade order management, administration and risk?</w:t>
            </w:r>
          </w:p>
        </w:tc>
        <w:sdt>
          <w:sdtPr>
            <w:rPr>
              <w:rFonts w:ascii="Arial" w:hAnsi="Arial" w:cs="Arial"/>
            </w:rPr>
            <w:id w:val="1945562571"/>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144207729"/>
            <w14:checkbox>
              <w14:checked w14:val="0"/>
              <w14:checkedState w14:val="2612" w14:font="MS Gothic"/>
              <w14:uncheckedState w14:val="2610" w14:font="MS Gothic"/>
            </w14:checkbox>
          </w:sdtPr>
          <w:sdtEndPr/>
          <w:sdtContent>
            <w:tc>
              <w:tcPr>
                <w:tcW w:w="630" w:type="dxa"/>
                <w:vAlign w:val="center"/>
              </w:tcPr>
              <w:p w:rsidR="007C4C9F" w:rsidRPr="000D2DA3" w:rsidRDefault="0095752B" w:rsidP="004254D4">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top w:val="single" w:sz="4" w:space="0" w:color="auto"/>
              <w:bottom w:val="single" w:sz="4" w:space="0" w:color="auto"/>
            </w:tcBorders>
            <w:vAlign w:val="center"/>
          </w:tcPr>
          <w:p w:rsidR="007C4C9F" w:rsidRPr="000D2DA3" w:rsidRDefault="007C4C9F" w:rsidP="00F777DD">
            <w:pPr>
              <w:spacing w:after="80"/>
              <w:ind w:right="-80"/>
              <w:jc w:val="center"/>
              <w:rPr>
                <w:rFonts w:ascii="Arial" w:hAnsi="Arial" w:cs="Arial"/>
                <w:sz w:val="18"/>
                <w:szCs w:val="18"/>
              </w:rPr>
            </w:pPr>
          </w:p>
        </w:tc>
      </w:tr>
      <w:tr w:rsidR="00C51A00" w:rsidRPr="000D2DA3" w:rsidTr="00C51A00">
        <w:tc>
          <w:tcPr>
            <w:tcW w:w="738" w:type="dxa"/>
          </w:tcPr>
          <w:p w:rsidR="00C51A00" w:rsidRPr="000D2DA3" w:rsidRDefault="00C51A00" w:rsidP="00C51A00">
            <w:pPr>
              <w:spacing w:after="80"/>
              <w:rPr>
                <w:rFonts w:ascii="Arial" w:hAnsi="Arial" w:cs="Arial"/>
                <w:b/>
                <w:sz w:val="20"/>
                <w:szCs w:val="20"/>
              </w:rPr>
            </w:pPr>
            <w:r w:rsidRPr="000D2DA3">
              <w:rPr>
                <w:rFonts w:ascii="Arial" w:hAnsi="Arial" w:cs="Arial"/>
                <w:b/>
                <w:sz w:val="20"/>
                <w:szCs w:val="20"/>
              </w:rPr>
              <w:t>1</w:t>
            </w:r>
            <w:r>
              <w:rPr>
                <w:rFonts w:ascii="Arial" w:hAnsi="Arial" w:cs="Arial"/>
                <w:b/>
                <w:sz w:val="20"/>
                <w:szCs w:val="20"/>
              </w:rPr>
              <w:t>4</w:t>
            </w:r>
            <w:r w:rsidRPr="000D2DA3">
              <w:rPr>
                <w:rFonts w:ascii="Arial" w:hAnsi="Arial" w:cs="Arial"/>
                <w:b/>
                <w:sz w:val="20"/>
                <w:szCs w:val="20"/>
              </w:rPr>
              <w:t>.0</w:t>
            </w:r>
          </w:p>
        </w:tc>
        <w:tc>
          <w:tcPr>
            <w:tcW w:w="7380" w:type="dxa"/>
          </w:tcPr>
          <w:p w:rsidR="00C51A00" w:rsidRPr="000D2DA3" w:rsidRDefault="00C51A00" w:rsidP="00C51A00">
            <w:pPr>
              <w:spacing w:after="80"/>
              <w:jc w:val="both"/>
              <w:rPr>
                <w:rFonts w:ascii="Arial" w:hAnsi="Arial" w:cs="Arial"/>
                <w:b/>
                <w:sz w:val="20"/>
                <w:szCs w:val="20"/>
              </w:rPr>
            </w:pPr>
            <w:r>
              <w:rPr>
                <w:rFonts w:ascii="Arial" w:hAnsi="Arial" w:cs="Arial"/>
                <w:b/>
                <w:sz w:val="20"/>
                <w:szCs w:val="20"/>
              </w:rPr>
              <w:t>Diversity</w:t>
            </w:r>
          </w:p>
        </w:tc>
        <w:tc>
          <w:tcPr>
            <w:tcW w:w="630" w:type="dxa"/>
            <w:vAlign w:val="center"/>
          </w:tcPr>
          <w:p w:rsidR="00C51A00" w:rsidRPr="000D2DA3" w:rsidRDefault="00C51A00" w:rsidP="00C51A00">
            <w:pPr>
              <w:spacing w:after="80"/>
              <w:jc w:val="center"/>
              <w:rPr>
                <w:rFonts w:ascii="Arial" w:hAnsi="Arial" w:cs="Arial"/>
                <w:b/>
                <w:sz w:val="20"/>
                <w:szCs w:val="20"/>
              </w:rPr>
            </w:pPr>
            <w:r w:rsidRPr="000D2DA3">
              <w:rPr>
                <w:rFonts w:ascii="Arial" w:hAnsi="Arial" w:cs="Arial"/>
                <w:b/>
                <w:sz w:val="20"/>
                <w:szCs w:val="20"/>
              </w:rPr>
              <w:t>Yes</w:t>
            </w:r>
          </w:p>
        </w:tc>
        <w:tc>
          <w:tcPr>
            <w:tcW w:w="630" w:type="dxa"/>
            <w:vAlign w:val="center"/>
          </w:tcPr>
          <w:p w:rsidR="00C51A00" w:rsidRPr="000D2DA3" w:rsidRDefault="00C51A00" w:rsidP="00C51A00">
            <w:pPr>
              <w:spacing w:after="80"/>
              <w:jc w:val="center"/>
              <w:rPr>
                <w:rFonts w:ascii="Arial" w:hAnsi="Arial" w:cs="Arial"/>
                <w:b/>
                <w:sz w:val="20"/>
                <w:szCs w:val="20"/>
              </w:rPr>
            </w:pPr>
            <w:r w:rsidRPr="000D2DA3">
              <w:rPr>
                <w:rFonts w:ascii="Arial" w:hAnsi="Arial" w:cs="Arial"/>
                <w:b/>
                <w:sz w:val="20"/>
                <w:szCs w:val="20"/>
              </w:rPr>
              <w:t>No</w:t>
            </w:r>
          </w:p>
        </w:tc>
        <w:tc>
          <w:tcPr>
            <w:tcW w:w="1260" w:type="dxa"/>
          </w:tcPr>
          <w:p w:rsidR="00C51A00" w:rsidRPr="000D2DA3" w:rsidRDefault="00C51A00" w:rsidP="00C51A00">
            <w:pPr>
              <w:spacing w:after="80"/>
              <w:ind w:right="-80"/>
              <w:jc w:val="center"/>
              <w:rPr>
                <w:rFonts w:ascii="Arial" w:hAnsi="Arial" w:cs="Arial"/>
                <w:b/>
                <w:sz w:val="20"/>
                <w:szCs w:val="20"/>
              </w:rPr>
            </w:pPr>
            <w:r w:rsidRPr="000D2DA3">
              <w:rPr>
                <w:rFonts w:ascii="Arial" w:hAnsi="Arial" w:cs="Arial"/>
                <w:b/>
                <w:sz w:val="20"/>
                <w:szCs w:val="20"/>
              </w:rPr>
              <w:t>Reference*</w:t>
            </w:r>
          </w:p>
        </w:tc>
      </w:tr>
      <w:tr w:rsidR="00C51A00" w:rsidRPr="000D2DA3" w:rsidTr="00C51A00">
        <w:tc>
          <w:tcPr>
            <w:tcW w:w="738" w:type="dxa"/>
          </w:tcPr>
          <w:p w:rsidR="00C51A00" w:rsidRPr="000D2DA3" w:rsidRDefault="00C51A00" w:rsidP="00C51A00">
            <w:pPr>
              <w:spacing w:after="80"/>
              <w:jc w:val="right"/>
              <w:rPr>
                <w:rFonts w:ascii="Arial" w:hAnsi="Arial" w:cs="Arial"/>
                <w:sz w:val="18"/>
                <w:szCs w:val="18"/>
              </w:rPr>
            </w:pPr>
            <w:r>
              <w:rPr>
                <w:rFonts w:ascii="Arial" w:hAnsi="Arial" w:cs="Arial"/>
                <w:sz w:val="18"/>
                <w:szCs w:val="18"/>
              </w:rPr>
              <w:t>14</w:t>
            </w:r>
            <w:r w:rsidRPr="000D2DA3">
              <w:rPr>
                <w:rFonts w:ascii="Arial" w:hAnsi="Arial" w:cs="Arial"/>
                <w:sz w:val="18"/>
                <w:szCs w:val="18"/>
              </w:rPr>
              <w:t>.1</w:t>
            </w:r>
          </w:p>
        </w:tc>
        <w:tc>
          <w:tcPr>
            <w:tcW w:w="7380" w:type="dxa"/>
          </w:tcPr>
          <w:p w:rsidR="00C51A00" w:rsidRPr="000D2DA3" w:rsidRDefault="00C51A00" w:rsidP="00C51A00">
            <w:pPr>
              <w:spacing w:after="80"/>
              <w:jc w:val="both"/>
              <w:rPr>
                <w:rFonts w:ascii="Arial" w:hAnsi="Arial" w:cs="Arial"/>
                <w:sz w:val="18"/>
                <w:szCs w:val="18"/>
              </w:rPr>
            </w:pPr>
            <w:r>
              <w:rPr>
                <w:rFonts w:ascii="Arial" w:hAnsi="Arial" w:cs="Arial"/>
                <w:sz w:val="18"/>
                <w:szCs w:val="18"/>
              </w:rPr>
              <w:t>Does the firm have diversity policy</w:t>
            </w:r>
            <w:r w:rsidRPr="000D2DA3">
              <w:rPr>
                <w:rFonts w:ascii="Arial" w:hAnsi="Arial" w:cs="Arial"/>
                <w:sz w:val="18"/>
                <w:szCs w:val="18"/>
              </w:rPr>
              <w:t>?</w:t>
            </w:r>
          </w:p>
        </w:tc>
        <w:sdt>
          <w:sdtPr>
            <w:rPr>
              <w:rFonts w:ascii="Arial" w:hAnsi="Arial" w:cs="Arial"/>
            </w:rPr>
            <w:id w:val="767820865"/>
            <w14:checkbox>
              <w14:checked w14:val="0"/>
              <w14:checkedState w14:val="2612" w14:font="MS Gothic"/>
              <w14:uncheckedState w14:val="2610" w14:font="MS Gothic"/>
            </w14:checkbox>
          </w:sdtPr>
          <w:sdtEndPr/>
          <w:sdtContent>
            <w:tc>
              <w:tcPr>
                <w:tcW w:w="630" w:type="dxa"/>
                <w:vAlign w:val="center"/>
              </w:tcPr>
              <w:p w:rsidR="00C51A00" w:rsidRPr="000D2DA3" w:rsidRDefault="00C51A00" w:rsidP="00C51A00">
                <w:pPr>
                  <w:spacing w:after="80"/>
                  <w:jc w:val="center"/>
                  <w:rPr>
                    <w:rFonts w:ascii="Arial" w:hAnsi="Arial" w:cs="Arial"/>
                  </w:rPr>
                </w:pPr>
                <w:r w:rsidRPr="000D2DA3">
                  <w:rPr>
                    <w:rFonts w:ascii="Segoe UI Symbol" w:eastAsia="MS Gothic" w:hAnsi="Segoe UI Symbol" w:cs="Segoe UI Symbol"/>
                  </w:rPr>
                  <w:t>☐</w:t>
                </w:r>
              </w:p>
            </w:tc>
          </w:sdtContent>
        </w:sdt>
        <w:sdt>
          <w:sdtPr>
            <w:rPr>
              <w:rFonts w:ascii="Arial" w:hAnsi="Arial" w:cs="Arial"/>
            </w:rPr>
            <w:id w:val="-2092687586"/>
            <w14:checkbox>
              <w14:checked w14:val="0"/>
              <w14:checkedState w14:val="2612" w14:font="MS Gothic"/>
              <w14:uncheckedState w14:val="2610" w14:font="MS Gothic"/>
            </w14:checkbox>
          </w:sdtPr>
          <w:sdtEndPr/>
          <w:sdtContent>
            <w:tc>
              <w:tcPr>
                <w:tcW w:w="630" w:type="dxa"/>
                <w:vAlign w:val="center"/>
              </w:tcPr>
              <w:p w:rsidR="00C51A00" w:rsidRPr="000D2DA3" w:rsidRDefault="00C51A00" w:rsidP="00C51A00">
                <w:pPr>
                  <w:spacing w:after="80"/>
                  <w:jc w:val="center"/>
                  <w:rPr>
                    <w:rFonts w:ascii="Arial" w:hAnsi="Arial" w:cs="Arial"/>
                  </w:rPr>
                </w:pPr>
                <w:r w:rsidRPr="000D2DA3">
                  <w:rPr>
                    <w:rFonts w:ascii="Segoe UI Symbol" w:eastAsia="MS Gothic" w:hAnsi="Segoe UI Symbol" w:cs="Segoe UI Symbol"/>
                  </w:rPr>
                  <w:t>☐</w:t>
                </w:r>
              </w:p>
            </w:tc>
          </w:sdtContent>
        </w:sdt>
        <w:tc>
          <w:tcPr>
            <w:tcW w:w="1260" w:type="dxa"/>
            <w:tcBorders>
              <w:bottom w:val="single" w:sz="4" w:space="0" w:color="auto"/>
            </w:tcBorders>
            <w:vAlign w:val="center"/>
          </w:tcPr>
          <w:p w:rsidR="00C51A00" w:rsidRPr="000D2DA3" w:rsidRDefault="00C51A00" w:rsidP="00C51A00">
            <w:pPr>
              <w:spacing w:after="80"/>
              <w:ind w:right="-80"/>
              <w:jc w:val="center"/>
              <w:rPr>
                <w:rFonts w:ascii="Arial" w:hAnsi="Arial" w:cs="Arial"/>
                <w:sz w:val="18"/>
                <w:szCs w:val="18"/>
              </w:rPr>
            </w:pPr>
          </w:p>
        </w:tc>
      </w:tr>
    </w:tbl>
    <w:p w:rsidR="000C470F" w:rsidRDefault="000C470F" w:rsidP="00CB2BE9">
      <w:pPr>
        <w:pStyle w:val="Heading1"/>
      </w:pPr>
    </w:p>
    <w:p w:rsidR="00241F0A" w:rsidRPr="004A448B" w:rsidRDefault="00241F0A" w:rsidP="004A448B">
      <w:pPr>
        <w:sectPr w:rsidR="00241F0A" w:rsidRPr="004A448B" w:rsidSect="00054E3A">
          <w:headerReference w:type="first" r:id="rId25"/>
          <w:footerReference w:type="first" r:id="rId26"/>
          <w:pgSz w:w="12240" w:h="15840"/>
          <w:pgMar w:top="1440" w:right="1440" w:bottom="1440" w:left="1440" w:header="288" w:footer="288" w:gutter="0"/>
          <w:cols w:space="720"/>
          <w:titlePg/>
          <w:docGrid w:linePitch="360"/>
        </w:sectPr>
      </w:pPr>
    </w:p>
    <w:p w:rsidR="006C22E5" w:rsidRPr="000D2DA3" w:rsidRDefault="00DB37C0" w:rsidP="00CB2BE9">
      <w:pPr>
        <w:pStyle w:val="Heading1"/>
      </w:pPr>
      <w:bookmarkStart w:id="4" w:name="_Toc453233995"/>
      <w:r w:rsidRPr="000D2DA3">
        <w:t>Detailed</w:t>
      </w:r>
      <w:r w:rsidR="004024F7" w:rsidRPr="000D2DA3">
        <w:t xml:space="preserve"> Questions</w:t>
      </w:r>
      <w:bookmarkEnd w:id="4"/>
    </w:p>
    <w:p w:rsidR="00B23E08" w:rsidRPr="000D2DA3" w:rsidRDefault="00B23E08" w:rsidP="00B23E08">
      <w:pPr>
        <w:pStyle w:val="ListNumber"/>
        <w:numPr>
          <w:ilvl w:val="0"/>
          <w:numId w:val="0"/>
        </w:numPr>
        <w:spacing w:after="120"/>
        <w:ind w:left="360" w:hanging="360"/>
        <w:rPr>
          <w:rFonts w:ascii="Arial" w:hAnsi="Arial" w:cs="Arial"/>
          <w:sz w:val="18"/>
          <w:szCs w:val="18"/>
        </w:rPr>
      </w:pPr>
    </w:p>
    <w:p w:rsidR="00554DC6" w:rsidRPr="000D2DA3" w:rsidRDefault="00554DC6" w:rsidP="00C215E5">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Firm</w:t>
      </w:r>
      <w:r w:rsidR="00DA6739" w:rsidRPr="000D2DA3">
        <w:rPr>
          <w:rFonts w:ascii="Arial" w:hAnsi="Arial" w:cs="Arial"/>
          <w:b/>
          <w:sz w:val="20"/>
          <w:szCs w:val="20"/>
        </w:rPr>
        <w:t>: General</w:t>
      </w:r>
      <w:r w:rsidRPr="000D2DA3">
        <w:rPr>
          <w:rFonts w:ascii="Arial" w:hAnsi="Arial" w:cs="Arial"/>
          <w:b/>
          <w:sz w:val="20"/>
          <w:szCs w:val="20"/>
        </w:rPr>
        <w:t xml:space="preserve"> Information </w:t>
      </w:r>
    </w:p>
    <w:p w:rsidR="00761CCA" w:rsidRPr="000D2DA3" w:rsidRDefault="00761CCA"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 b</w:t>
      </w:r>
      <w:r w:rsidR="00E92062" w:rsidRPr="000D2DA3">
        <w:rPr>
          <w:rFonts w:ascii="Arial" w:hAnsi="Arial" w:cs="Arial"/>
          <w:sz w:val="18"/>
          <w:szCs w:val="18"/>
        </w:rPr>
        <w:t xml:space="preserve">rief overview of the </w:t>
      </w:r>
      <w:r w:rsidR="00A079F1" w:rsidRPr="000D2DA3">
        <w:rPr>
          <w:rFonts w:ascii="Arial" w:hAnsi="Arial" w:cs="Arial"/>
          <w:sz w:val="18"/>
          <w:szCs w:val="18"/>
        </w:rPr>
        <w:t>Firm</w:t>
      </w:r>
      <w:r w:rsidR="002D52CD" w:rsidRPr="000D2DA3">
        <w:rPr>
          <w:rFonts w:ascii="Arial" w:hAnsi="Arial" w:cs="Arial"/>
          <w:sz w:val="18"/>
          <w:szCs w:val="18"/>
        </w:rPr>
        <w:t>,</w:t>
      </w:r>
      <w:r w:rsidR="0055717B" w:rsidRPr="000D2DA3">
        <w:rPr>
          <w:rFonts w:ascii="Arial" w:hAnsi="Arial" w:cs="Arial"/>
          <w:sz w:val="18"/>
          <w:szCs w:val="18"/>
        </w:rPr>
        <w:t xml:space="preserve"> including</w:t>
      </w:r>
      <w:r w:rsidR="00E92062" w:rsidRPr="000D2DA3">
        <w:rPr>
          <w:rFonts w:ascii="Arial" w:hAnsi="Arial" w:cs="Arial"/>
          <w:sz w:val="18"/>
          <w:szCs w:val="18"/>
        </w:rPr>
        <w:t xml:space="preserve"> information on </w:t>
      </w:r>
      <w:r w:rsidR="00D51FE4" w:rsidRPr="000D2DA3">
        <w:rPr>
          <w:rFonts w:ascii="Arial" w:hAnsi="Arial" w:cs="Arial"/>
          <w:sz w:val="18"/>
          <w:szCs w:val="18"/>
        </w:rPr>
        <w:t xml:space="preserve">the </w:t>
      </w:r>
      <w:r w:rsidR="00E92062" w:rsidRPr="000D2DA3">
        <w:rPr>
          <w:rFonts w:ascii="Arial" w:hAnsi="Arial" w:cs="Arial"/>
          <w:sz w:val="18"/>
          <w:szCs w:val="18"/>
        </w:rPr>
        <w:t>founding</w:t>
      </w:r>
      <w:r w:rsidR="0055717B" w:rsidRPr="000D2DA3">
        <w:rPr>
          <w:rFonts w:ascii="Arial" w:hAnsi="Arial" w:cs="Arial"/>
          <w:sz w:val="18"/>
          <w:szCs w:val="18"/>
        </w:rPr>
        <w:t xml:space="preserve">, </w:t>
      </w:r>
      <w:r w:rsidR="00FF25C2" w:rsidRPr="000D2DA3">
        <w:rPr>
          <w:rFonts w:ascii="Arial" w:hAnsi="Arial" w:cs="Arial"/>
          <w:sz w:val="18"/>
          <w:szCs w:val="18"/>
        </w:rPr>
        <w:t>subsequent history</w:t>
      </w:r>
      <w:r w:rsidR="00E92062" w:rsidRPr="000D2DA3">
        <w:rPr>
          <w:rFonts w:ascii="Arial" w:hAnsi="Arial" w:cs="Arial"/>
          <w:sz w:val="18"/>
          <w:szCs w:val="18"/>
        </w:rPr>
        <w:t xml:space="preserve"> </w:t>
      </w:r>
      <w:r w:rsidR="0055717B" w:rsidRPr="000D2DA3">
        <w:rPr>
          <w:rFonts w:ascii="Arial" w:hAnsi="Arial" w:cs="Arial"/>
          <w:sz w:val="18"/>
          <w:szCs w:val="18"/>
        </w:rPr>
        <w:t xml:space="preserve">and </w:t>
      </w:r>
      <w:r w:rsidR="00D51FE4" w:rsidRPr="000D2DA3">
        <w:rPr>
          <w:rFonts w:ascii="Arial" w:hAnsi="Arial" w:cs="Arial"/>
          <w:sz w:val="18"/>
          <w:szCs w:val="18"/>
        </w:rPr>
        <w:t xml:space="preserve">information on </w:t>
      </w:r>
      <w:r w:rsidR="00177923" w:rsidRPr="000D2DA3">
        <w:rPr>
          <w:rFonts w:ascii="Arial" w:hAnsi="Arial" w:cs="Arial"/>
          <w:sz w:val="18"/>
          <w:szCs w:val="18"/>
        </w:rPr>
        <w:t>any</w:t>
      </w:r>
      <w:r w:rsidR="00D51FE4" w:rsidRPr="000D2DA3">
        <w:rPr>
          <w:rFonts w:ascii="Arial" w:hAnsi="Arial" w:cs="Arial"/>
          <w:sz w:val="18"/>
          <w:szCs w:val="18"/>
        </w:rPr>
        <w:t xml:space="preserve"> </w:t>
      </w:r>
      <w:r w:rsidR="00E92062" w:rsidRPr="000D2DA3">
        <w:rPr>
          <w:rFonts w:ascii="Arial" w:hAnsi="Arial" w:cs="Arial"/>
          <w:sz w:val="18"/>
          <w:szCs w:val="18"/>
        </w:rPr>
        <w:t>predecessor</w:t>
      </w:r>
      <w:r w:rsidR="00D51FE4" w:rsidRPr="000D2DA3">
        <w:rPr>
          <w:rFonts w:ascii="Arial" w:hAnsi="Arial" w:cs="Arial"/>
          <w:sz w:val="18"/>
          <w:szCs w:val="18"/>
        </w:rPr>
        <w:t xml:space="preserve"> firm </w:t>
      </w:r>
      <w:r w:rsidR="00E16E78" w:rsidRPr="000D2DA3">
        <w:rPr>
          <w:rFonts w:ascii="Arial" w:hAnsi="Arial" w:cs="Arial"/>
          <w:sz w:val="18"/>
          <w:szCs w:val="18"/>
        </w:rPr>
        <w:t>and/</w:t>
      </w:r>
      <w:r w:rsidR="00D51FE4" w:rsidRPr="000D2DA3">
        <w:rPr>
          <w:rFonts w:ascii="Arial" w:hAnsi="Arial" w:cs="Arial"/>
          <w:sz w:val="18"/>
          <w:szCs w:val="18"/>
        </w:rPr>
        <w:t>or parent firm</w:t>
      </w:r>
      <w:r w:rsidR="0055717B" w:rsidRPr="000D2DA3">
        <w:rPr>
          <w:rFonts w:ascii="Arial" w:hAnsi="Arial" w:cs="Arial"/>
          <w:sz w:val="18"/>
          <w:szCs w:val="18"/>
        </w:rPr>
        <w:t>.</w:t>
      </w:r>
      <w:r w:rsidR="00A16185" w:rsidRPr="000D2DA3">
        <w:rPr>
          <w:rFonts w:ascii="Arial" w:hAnsi="Arial" w:cs="Arial"/>
          <w:sz w:val="18"/>
          <w:szCs w:val="18"/>
        </w:rPr>
        <w:t xml:space="preserve"> </w:t>
      </w:r>
      <w:r w:rsidR="00A032D4" w:rsidRPr="000D2DA3">
        <w:rPr>
          <w:rFonts w:ascii="Arial" w:hAnsi="Arial" w:cs="Arial"/>
          <w:sz w:val="18"/>
          <w:szCs w:val="18"/>
        </w:rPr>
        <w:t>Describe</w:t>
      </w:r>
      <w:r w:rsidR="00193D66" w:rsidRPr="000D2DA3">
        <w:rPr>
          <w:rFonts w:ascii="Arial" w:hAnsi="Arial" w:cs="Arial"/>
          <w:sz w:val="18"/>
          <w:szCs w:val="18"/>
        </w:rPr>
        <w:t xml:space="preserve"> any plans to change or expand the Firm (entering/exiting business lines, office locations, etc.) over the next 5 years.</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A570AC" w:rsidRPr="000D2DA3" w:rsidRDefault="0055717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an overview (including</w:t>
      </w:r>
      <w:r w:rsidR="00A570AC" w:rsidRPr="000D2DA3">
        <w:rPr>
          <w:rFonts w:ascii="Arial" w:hAnsi="Arial" w:cs="Arial"/>
          <w:sz w:val="18"/>
          <w:szCs w:val="18"/>
        </w:rPr>
        <w:t xml:space="preserve"> chart) of the ownership structure of the </w:t>
      </w:r>
      <w:r w:rsidR="00672452" w:rsidRPr="000D2DA3">
        <w:rPr>
          <w:rFonts w:ascii="Arial" w:hAnsi="Arial" w:cs="Arial"/>
          <w:sz w:val="18"/>
          <w:szCs w:val="18"/>
        </w:rPr>
        <w:t>Firm</w:t>
      </w:r>
      <w:r w:rsidR="005737BA" w:rsidRPr="000D2DA3">
        <w:rPr>
          <w:rFonts w:ascii="Arial" w:hAnsi="Arial" w:cs="Arial"/>
          <w:sz w:val="18"/>
          <w:szCs w:val="18"/>
        </w:rPr>
        <w:t xml:space="preserve">, </w:t>
      </w:r>
      <w:r w:rsidR="00732BC7" w:rsidRPr="000D2DA3">
        <w:rPr>
          <w:rFonts w:ascii="Arial" w:hAnsi="Arial" w:cs="Arial"/>
          <w:sz w:val="18"/>
          <w:szCs w:val="18"/>
        </w:rPr>
        <w:t xml:space="preserve">its </w:t>
      </w:r>
      <w:r w:rsidR="005737BA" w:rsidRPr="000D2DA3">
        <w:rPr>
          <w:rFonts w:ascii="Arial" w:hAnsi="Arial" w:cs="Arial"/>
          <w:sz w:val="18"/>
          <w:szCs w:val="18"/>
        </w:rPr>
        <w:t>relevant investment advisors</w:t>
      </w:r>
      <w:r w:rsidR="00A570AC" w:rsidRPr="000D2DA3">
        <w:rPr>
          <w:rFonts w:ascii="Arial" w:hAnsi="Arial" w:cs="Arial"/>
          <w:sz w:val="18"/>
          <w:szCs w:val="18"/>
        </w:rPr>
        <w:t xml:space="preserve"> and any parent organization.</w:t>
      </w:r>
      <w:r w:rsidR="00A16185" w:rsidRPr="000D2DA3">
        <w:rPr>
          <w:rFonts w:ascii="Arial" w:hAnsi="Arial" w:cs="Arial"/>
          <w:sz w:val="18"/>
          <w:szCs w:val="18"/>
        </w:rPr>
        <w:t xml:space="preserve"> </w:t>
      </w:r>
      <w:r w:rsidR="00A570AC" w:rsidRPr="000D2DA3">
        <w:rPr>
          <w:rFonts w:ascii="Arial" w:hAnsi="Arial" w:cs="Arial"/>
          <w:sz w:val="18"/>
          <w:szCs w:val="18"/>
        </w:rPr>
        <w:t>Include details on the timing and rational for each significant ownership change.</w:t>
      </w:r>
      <w:r w:rsidR="00A16185" w:rsidRPr="000D2DA3">
        <w:rPr>
          <w:rFonts w:ascii="Arial" w:hAnsi="Arial" w:cs="Arial"/>
          <w:sz w:val="18"/>
          <w:szCs w:val="18"/>
        </w:rPr>
        <w:t xml:space="preserve"> </w:t>
      </w:r>
      <w:r w:rsidR="00A570AC" w:rsidRPr="000D2DA3">
        <w:rPr>
          <w:rFonts w:ascii="Arial" w:hAnsi="Arial" w:cs="Arial"/>
          <w:sz w:val="18"/>
          <w:szCs w:val="18"/>
        </w:rPr>
        <w:t xml:space="preserve">State any limitations on the ability of the </w:t>
      </w:r>
      <w:r w:rsidR="00891B23" w:rsidRPr="000D2DA3">
        <w:rPr>
          <w:rFonts w:ascii="Arial" w:hAnsi="Arial" w:cs="Arial"/>
          <w:sz w:val="18"/>
          <w:szCs w:val="18"/>
        </w:rPr>
        <w:t>P</w:t>
      </w:r>
      <w:r w:rsidR="00A570AC" w:rsidRPr="000D2DA3">
        <w:rPr>
          <w:rFonts w:ascii="Arial" w:hAnsi="Arial" w:cs="Arial"/>
          <w:sz w:val="18"/>
          <w:szCs w:val="18"/>
        </w:rPr>
        <w:t xml:space="preserve">rincipals </w:t>
      </w:r>
      <w:r w:rsidR="00236CF1" w:rsidRPr="000D2DA3">
        <w:rPr>
          <w:rFonts w:ascii="Arial" w:hAnsi="Arial" w:cs="Arial"/>
          <w:sz w:val="18"/>
          <w:szCs w:val="18"/>
        </w:rPr>
        <w:t xml:space="preserve">(as defined in Appendix B) </w:t>
      </w:r>
      <w:r w:rsidR="00A570AC" w:rsidRPr="000D2DA3">
        <w:rPr>
          <w:rFonts w:ascii="Arial" w:hAnsi="Arial" w:cs="Arial"/>
          <w:sz w:val="18"/>
          <w:szCs w:val="18"/>
        </w:rPr>
        <w:t>to assign their interests in the General Partner.</w:t>
      </w:r>
      <w:r w:rsidR="00A16185" w:rsidRPr="000D2DA3">
        <w:rPr>
          <w:rFonts w:ascii="Arial" w:hAnsi="Arial" w:cs="Arial"/>
          <w:sz w:val="18"/>
          <w:szCs w:val="18"/>
        </w:rPr>
        <w:t xml:space="preserve"> </w:t>
      </w:r>
      <w:r w:rsidR="00FA7B8B" w:rsidRPr="000D2DA3">
        <w:rPr>
          <w:rFonts w:ascii="Arial" w:hAnsi="Arial" w:cs="Arial"/>
          <w:sz w:val="18"/>
          <w:szCs w:val="18"/>
        </w:rPr>
        <w:t>Include percentage ownership, ownership vesting schedules, and any changes in ownership over the last 10 years.</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A570AC" w:rsidRPr="000D2DA3" w:rsidRDefault="0055717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an overview (including</w:t>
      </w:r>
      <w:r w:rsidR="00A570AC" w:rsidRPr="000D2DA3">
        <w:rPr>
          <w:rFonts w:ascii="Arial" w:hAnsi="Arial" w:cs="Arial"/>
          <w:sz w:val="18"/>
          <w:szCs w:val="18"/>
        </w:rPr>
        <w:t xml:space="preserve"> chart) of the management/organizational structure of the </w:t>
      </w:r>
      <w:r w:rsidRPr="000D2DA3">
        <w:rPr>
          <w:rFonts w:ascii="Arial" w:hAnsi="Arial" w:cs="Arial"/>
          <w:sz w:val="18"/>
          <w:szCs w:val="18"/>
        </w:rPr>
        <w:t>Firm</w:t>
      </w:r>
      <w:r w:rsidR="00A570AC" w:rsidRPr="000D2DA3">
        <w:rPr>
          <w:rFonts w:ascii="Arial" w:hAnsi="Arial" w:cs="Arial"/>
          <w:sz w:val="18"/>
          <w:szCs w:val="18"/>
        </w:rPr>
        <w:t>, including back office personnel.</w:t>
      </w:r>
      <w:r w:rsidR="00A16185" w:rsidRPr="000D2DA3">
        <w:rPr>
          <w:rFonts w:ascii="Arial" w:hAnsi="Arial" w:cs="Arial"/>
          <w:sz w:val="18"/>
          <w:szCs w:val="18"/>
        </w:rPr>
        <w:t xml:space="preserve"> </w:t>
      </w:r>
      <w:r w:rsidR="00A570AC" w:rsidRPr="000D2DA3">
        <w:rPr>
          <w:rFonts w:ascii="Arial" w:hAnsi="Arial" w:cs="Arial"/>
          <w:sz w:val="18"/>
          <w:szCs w:val="18"/>
        </w:rPr>
        <w:t>Discuss the Firm’s succession plans.</w:t>
      </w:r>
    </w:p>
    <w:p w:rsidR="00437AD2" w:rsidRPr="000D2DA3" w:rsidRDefault="00437AD2" w:rsidP="00D65422">
      <w:pPr>
        <w:pStyle w:val="ListNumber"/>
        <w:numPr>
          <w:ilvl w:val="0"/>
          <w:numId w:val="0"/>
        </w:numPr>
        <w:spacing w:after="120"/>
        <w:ind w:left="450"/>
        <w:jc w:val="both"/>
        <w:rPr>
          <w:rFonts w:ascii="Arial" w:hAnsi="Arial" w:cs="Arial"/>
          <w:sz w:val="18"/>
          <w:szCs w:val="18"/>
        </w:rPr>
      </w:pPr>
    </w:p>
    <w:p w:rsidR="00D51FE4" w:rsidRPr="000D2DA3" w:rsidRDefault="00D51FE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an overview of all investing, advisory or other business activities performed by the Firm.</w:t>
      </w:r>
      <w:r w:rsidR="00A16185" w:rsidRPr="000D2DA3">
        <w:rPr>
          <w:rFonts w:ascii="Arial" w:hAnsi="Arial" w:cs="Arial"/>
          <w:sz w:val="18"/>
          <w:szCs w:val="18"/>
        </w:rPr>
        <w:t xml:space="preserve"> </w:t>
      </w:r>
      <w:r w:rsidRPr="000D2DA3">
        <w:rPr>
          <w:rFonts w:ascii="Arial" w:hAnsi="Arial" w:cs="Arial"/>
          <w:sz w:val="18"/>
          <w:szCs w:val="18"/>
        </w:rPr>
        <w:t>List all investment vehicles previously managed by the Firm, including predecessors to the Fund, vehicles with different investment strategies than that of the Fund and separate accounts managed by the Firm.</w:t>
      </w:r>
      <w:r w:rsidR="00A16185" w:rsidRPr="000D2DA3">
        <w:rPr>
          <w:rFonts w:ascii="Arial" w:hAnsi="Arial" w:cs="Arial"/>
          <w:sz w:val="18"/>
          <w:szCs w:val="18"/>
        </w:rPr>
        <w:t xml:space="preserve"> </w:t>
      </w:r>
      <w:r w:rsidRPr="000D2DA3">
        <w:rPr>
          <w:rFonts w:ascii="Arial" w:hAnsi="Arial" w:cs="Arial"/>
          <w:sz w:val="18"/>
          <w:szCs w:val="18"/>
        </w:rPr>
        <w:t>Include information on the fee structures for each vehicle.</w:t>
      </w:r>
      <w:r w:rsidR="00A16185" w:rsidRPr="000D2DA3">
        <w:rPr>
          <w:rFonts w:ascii="Arial" w:hAnsi="Arial" w:cs="Arial"/>
          <w:sz w:val="18"/>
          <w:szCs w:val="18"/>
        </w:rPr>
        <w:t xml:space="preserve"> </w:t>
      </w:r>
      <w:r w:rsidRPr="000D2DA3">
        <w:rPr>
          <w:rFonts w:ascii="Arial" w:hAnsi="Arial" w:cs="Arial"/>
          <w:sz w:val="18"/>
          <w:szCs w:val="18"/>
        </w:rPr>
        <w:t>If the Firm entered into any joint ventures</w:t>
      </w:r>
      <w:r w:rsidR="002C3DCD" w:rsidRPr="000D2DA3">
        <w:rPr>
          <w:rFonts w:ascii="Arial" w:hAnsi="Arial" w:cs="Arial"/>
          <w:sz w:val="18"/>
          <w:szCs w:val="18"/>
        </w:rPr>
        <w:t xml:space="preserve"> with another manager</w:t>
      </w:r>
      <w:r w:rsidRPr="000D2DA3">
        <w:rPr>
          <w:rFonts w:ascii="Arial" w:hAnsi="Arial" w:cs="Arial"/>
          <w:sz w:val="18"/>
          <w:szCs w:val="18"/>
        </w:rPr>
        <w:t>, describe the structure, governance and</w:t>
      </w:r>
      <w:r w:rsidR="00193D66" w:rsidRPr="000D2DA3">
        <w:rPr>
          <w:rFonts w:ascii="Arial" w:hAnsi="Arial" w:cs="Arial"/>
          <w:sz w:val="18"/>
          <w:szCs w:val="18"/>
        </w:rPr>
        <w:t xml:space="preserve"> economics of the relationship.</w:t>
      </w:r>
      <w:r w:rsidR="00A16185" w:rsidRPr="000D2DA3">
        <w:rPr>
          <w:rFonts w:ascii="Arial" w:hAnsi="Arial" w:cs="Arial"/>
          <w:sz w:val="18"/>
          <w:szCs w:val="18"/>
        </w:rPr>
        <w:t xml:space="preserve"> </w:t>
      </w:r>
      <w:r w:rsidR="00193D66" w:rsidRPr="000D2DA3">
        <w:rPr>
          <w:rFonts w:ascii="Arial" w:hAnsi="Arial" w:cs="Arial"/>
          <w:sz w:val="18"/>
          <w:szCs w:val="18"/>
        </w:rPr>
        <w:t>Discuss the Firm’s fundraising plans over the next 5 years.</w:t>
      </w:r>
      <w:r w:rsidR="00A16185" w:rsidRPr="000D2DA3">
        <w:rPr>
          <w:rFonts w:ascii="Arial" w:hAnsi="Arial" w:cs="Arial"/>
          <w:sz w:val="18"/>
          <w:szCs w:val="18"/>
        </w:rPr>
        <w:t xml:space="preserve"> </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5B14EE" w:rsidRPr="000D2DA3" w:rsidRDefault="005B14EE"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information regarding the Firm’s liquidity and capitalization.</w:t>
      </w:r>
      <w:r w:rsidR="00A16185" w:rsidRPr="000D2DA3">
        <w:rPr>
          <w:rFonts w:ascii="Arial" w:hAnsi="Arial" w:cs="Arial"/>
          <w:sz w:val="18"/>
          <w:szCs w:val="18"/>
        </w:rPr>
        <w:t xml:space="preserve"> </w:t>
      </w:r>
      <w:r w:rsidRPr="000D2DA3">
        <w:rPr>
          <w:rFonts w:ascii="Arial" w:hAnsi="Arial" w:cs="Arial"/>
          <w:sz w:val="18"/>
          <w:szCs w:val="18"/>
        </w:rPr>
        <w:t>If applicable, provide any debt service requirements on the Firm.</w:t>
      </w:r>
      <w:r w:rsidR="00A16185" w:rsidRPr="000D2DA3">
        <w:rPr>
          <w:rFonts w:ascii="Arial" w:hAnsi="Arial" w:cs="Arial"/>
          <w:sz w:val="18"/>
          <w:szCs w:val="18"/>
        </w:rPr>
        <w:t xml:space="preserve"> </w:t>
      </w:r>
      <w:r w:rsidRPr="000D2DA3">
        <w:rPr>
          <w:rFonts w:ascii="Arial" w:hAnsi="Arial" w:cs="Arial"/>
          <w:sz w:val="18"/>
          <w:szCs w:val="18"/>
        </w:rPr>
        <w:t>Are there any per</w:t>
      </w:r>
      <w:r w:rsidR="00BA1C56" w:rsidRPr="000D2DA3">
        <w:rPr>
          <w:rFonts w:ascii="Arial" w:hAnsi="Arial" w:cs="Arial"/>
          <w:sz w:val="18"/>
          <w:szCs w:val="18"/>
        </w:rPr>
        <w:t>sonal guarantees involved?</w:t>
      </w:r>
      <w:r w:rsidR="00A16185" w:rsidRPr="000D2DA3">
        <w:rPr>
          <w:rFonts w:ascii="Arial" w:hAnsi="Arial" w:cs="Arial"/>
          <w:sz w:val="18"/>
          <w:szCs w:val="18"/>
        </w:rPr>
        <w:t xml:space="preserve"> </w:t>
      </w:r>
      <w:r w:rsidR="00BA1C56" w:rsidRPr="000D2DA3">
        <w:rPr>
          <w:rFonts w:ascii="Arial" w:hAnsi="Arial" w:cs="Arial"/>
          <w:sz w:val="18"/>
          <w:szCs w:val="18"/>
        </w:rPr>
        <w:t>If so, by whom</w:t>
      </w:r>
      <w:r w:rsidRPr="000D2DA3">
        <w:rPr>
          <w:rFonts w:ascii="Arial" w:hAnsi="Arial" w:cs="Arial"/>
          <w:sz w:val="18"/>
          <w:szCs w:val="18"/>
        </w:rPr>
        <w:t xml:space="preserve">? </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437AD2" w:rsidRPr="000D2DA3" w:rsidRDefault="002E65A7" w:rsidP="00437AD2">
      <w:pPr>
        <w:pStyle w:val="ListNumber"/>
        <w:numPr>
          <w:ilvl w:val="1"/>
          <w:numId w:val="9"/>
        </w:numPr>
        <w:tabs>
          <w:tab w:val="left" w:pos="1800"/>
        </w:tabs>
        <w:spacing w:after="120"/>
        <w:ind w:left="450" w:hanging="630"/>
        <w:jc w:val="both"/>
        <w:rPr>
          <w:rFonts w:ascii="Arial" w:hAnsi="Arial" w:cs="Arial"/>
          <w:sz w:val="18"/>
          <w:szCs w:val="18"/>
        </w:rPr>
      </w:pPr>
      <w:r w:rsidRPr="000D2DA3">
        <w:rPr>
          <w:rFonts w:ascii="Arial" w:hAnsi="Arial" w:cs="Arial"/>
          <w:sz w:val="18"/>
          <w:szCs w:val="18"/>
        </w:rPr>
        <w:t>Describe any situation where the Firm, any of its affiliated entities or any of its current or former Team Members (as defined in Appendix B) has filed for bankruptcy or failed to make payments under any secured or unsecured indebtedness.</w:t>
      </w:r>
    </w:p>
    <w:p w:rsidR="00437AD2" w:rsidRPr="000D2DA3" w:rsidRDefault="00437AD2" w:rsidP="00437AD2">
      <w:pPr>
        <w:pStyle w:val="ListNumber"/>
        <w:numPr>
          <w:ilvl w:val="0"/>
          <w:numId w:val="0"/>
        </w:numPr>
        <w:tabs>
          <w:tab w:val="left" w:pos="1800"/>
        </w:tabs>
        <w:spacing w:after="120"/>
        <w:ind w:left="450"/>
        <w:jc w:val="both"/>
        <w:rPr>
          <w:rFonts w:ascii="Arial" w:hAnsi="Arial" w:cs="Arial"/>
          <w:sz w:val="18"/>
          <w:szCs w:val="18"/>
        </w:rPr>
      </w:pPr>
    </w:p>
    <w:p w:rsidR="003638F2" w:rsidRPr="000D2DA3" w:rsidRDefault="003638F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the Firm’s annualized pro-forma budget for the period covering the life of the Fund (as referenced in Appendix A).</w:t>
      </w:r>
      <w:r w:rsidR="00A16185" w:rsidRPr="000D2DA3">
        <w:rPr>
          <w:rFonts w:ascii="Arial" w:hAnsi="Arial" w:cs="Arial"/>
          <w:sz w:val="18"/>
          <w:szCs w:val="18"/>
        </w:rPr>
        <w:t xml:space="preserve"> </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0D5C88" w:rsidRPr="000D2DA3" w:rsidRDefault="0055717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 description of the Firm’s culture</w:t>
      </w:r>
      <w:r w:rsidR="00D51FE4" w:rsidRPr="000D2DA3">
        <w:rPr>
          <w:rFonts w:ascii="Arial" w:hAnsi="Arial" w:cs="Arial"/>
          <w:sz w:val="18"/>
          <w:szCs w:val="18"/>
        </w:rPr>
        <w:t>.</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435160" w:rsidRPr="000D2DA3" w:rsidRDefault="00255EB0" w:rsidP="00AD2249">
      <w:pPr>
        <w:pStyle w:val="ListNumber"/>
        <w:numPr>
          <w:ilvl w:val="1"/>
          <w:numId w:val="9"/>
        </w:numPr>
        <w:tabs>
          <w:tab w:val="left" w:pos="1800"/>
        </w:tabs>
        <w:spacing w:after="120"/>
        <w:ind w:left="450" w:hanging="630"/>
        <w:jc w:val="both"/>
        <w:rPr>
          <w:rFonts w:ascii="Arial" w:hAnsi="Arial" w:cs="Arial"/>
          <w:sz w:val="18"/>
          <w:szCs w:val="18"/>
        </w:rPr>
      </w:pPr>
      <w:r w:rsidRPr="000D2DA3">
        <w:rPr>
          <w:rFonts w:ascii="Arial" w:hAnsi="Arial" w:cs="Arial"/>
          <w:sz w:val="18"/>
          <w:szCs w:val="18"/>
        </w:rPr>
        <w:t>D</w:t>
      </w:r>
      <w:r w:rsidR="00435160" w:rsidRPr="000D2DA3">
        <w:rPr>
          <w:rFonts w:ascii="Arial" w:hAnsi="Arial" w:cs="Arial"/>
          <w:sz w:val="18"/>
          <w:szCs w:val="18"/>
        </w:rPr>
        <w:t>escribe any additional outside activities</w:t>
      </w:r>
      <w:r w:rsidR="00A060A2" w:rsidRPr="000D2DA3">
        <w:rPr>
          <w:rFonts w:ascii="Arial" w:hAnsi="Arial" w:cs="Arial"/>
          <w:sz w:val="18"/>
          <w:szCs w:val="18"/>
        </w:rPr>
        <w:t xml:space="preserve"> (non-profit, academic, etc.) of the Firm or its Principals that are expected to take-up a significant (approx. ≥ 20%) amount of time during the investment period of the Fund.</w:t>
      </w:r>
      <w:r w:rsidR="00A16185" w:rsidRPr="000D2DA3">
        <w:rPr>
          <w:rFonts w:ascii="Arial" w:hAnsi="Arial" w:cs="Arial"/>
          <w:sz w:val="18"/>
          <w:szCs w:val="18"/>
        </w:rPr>
        <w:t xml:space="preserve"> </w:t>
      </w:r>
      <w:r w:rsidR="00A060A2" w:rsidRPr="000D2DA3">
        <w:rPr>
          <w:rFonts w:ascii="Arial" w:hAnsi="Arial" w:cs="Arial"/>
          <w:sz w:val="18"/>
          <w:szCs w:val="18"/>
        </w:rPr>
        <w:t>Include</w:t>
      </w:r>
      <w:r w:rsidR="000730BA" w:rsidRPr="000D2DA3">
        <w:rPr>
          <w:rFonts w:ascii="Arial" w:hAnsi="Arial" w:cs="Arial"/>
          <w:sz w:val="18"/>
          <w:szCs w:val="18"/>
        </w:rPr>
        <w:t xml:space="preserve"> the</w:t>
      </w:r>
      <w:r w:rsidR="00435160" w:rsidRPr="000D2DA3">
        <w:rPr>
          <w:rFonts w:ascii="Arial" w:hAnsi="Arial" w:cs="Arial"/>
          <w:sz w:val="18"/>
          <w:szCs w:val="18"/>
        </w:rPr>
        <w:t xml:space="preserve"> asso</w:t>
      </w:r>
      <w:r w:rsidR="00A060A2" w:rsidRPr="000D2DA3">
        <w:rPr>
          <w:rFonts w:ascii="Arial" w:hAnsi="Arial" w:cs="Arial"/>
          <w:sz w:val="18"/>
          <w:szCs w:val="18"/>
        </w:rPr>
        <w:t>ciated time commitments for each activity</w:t>
      </w:r>
      <w:r w:rsidR="00435160" w:rsidRPr="000D2DA3">
        <w:rPr>
          <w:rFonts w:ascii="Arial" w:hAnsi="Arial" w:cs="Arial"/>
          <w:sz w:val="18"/>
          <w:szCs w:val="18"/>
        </w:rPr>
        <w:t>.</w:t>
      </w:r>
    </w:p>
    <w:p w:rsidR="00437AD2" w:rsidRPr="000D2DA3" w:rsidRDefault="00437AD2" w:rsidP="00437AD2">
      <w:pPr>
        <w:pStyle w:val="ListNumber"/>
        <w:numPr>
          <w:ilvl w:val="0"/>
          <w:numId w:val="0"/>
        </w:numPr>
        <w:tabs>
          <w:tab w:val="left" w:pos="1800"/>
        </w:tabs>
        <w:spacing w:after="120"/>
        <w:ind w:left="450"/>
        <w:jc w:val="both"/>
        <w:rPr>
          <w:rFonts w:ascii="Arial" w:hAnsi="Arial" w:cs="Arial"/>
          <w:sz w:val="18"/>
          <w:szCs w:val="18"/>
        </w:rPr>
      </w:pPr>
    </w:p>
    <w:p w:rsidR="00255EB0" w:rsidRPr="000D2DA3" w:rsidRDefault="00255EB0" w:rsidP="00AD2249">
      <w:pPr>
        <w:pStyle w:val="ListNumber"/>
        <w:numPr>
          <w:ilvl w:val="1"/>
          <w:numId w:val="9"/>
        </w:numPr>
        <w:tabs>
          <w:tab w:val="left" w:pos="1800"/>
        </w:tabs>
        <w:spacing w:after="120"/>
        <w:ind w:left="450" w:hanging="630"/>
        <w:jc w:val="both"/>
        <w:rPr>
          <w:rFonts w:ascii="Arial" w:hAnsi="Arial" w:cs="Arial"/>
          <w:sz w:val="18"/>
          <w:szCs w:val="18"/>
        </w:rPr>
      </w:pPr>
      <w:r w:rsidRPr="000D2DA3">
        <w:rPr>
          <w:rFonts w:ascii="Arial" w:hAnsi="Arial" w:cs="Arial"/>
          <w:sz w:val="18"/>
          <w:szCs w:val="18"/>
        </w:rPr>
        <w:t>Describe any activity currently underway that could lead to negative publicity about the Firm in the near future.</w:t>
      </w:r>
      <w:r w:rsidR="00A16185" w:rsidRPr="000D2DA3">
        <w:rPr>
          <w:rFonts w:ascii="Arial" w:hAnsi="Arial" w:cs="Arial"/>
          <w:sz w:val="18"/>
          <w:szCs w:val="18"/>
        </w:rPr>
        <w:t xml:space="preserve"> </w:t>
      </w:r>
      <w:r w:rsidRPr="000D2DA3">
        <w:rPr>
          <w:rFonts w:ascii="Arial" w:hAnsi="Arial" w:cs="Arial"/>
          <w:sz w:val="18"/>
          <w:szCs w:val="18"/>
        </w:rPr>
        <w:t>Explain any past negative publicity</w:t>
      </w:r>
      <w:r w:rsidR="00F02A05" w:rsidRPr="000D2DA3">
        <w:rPr>
          <w:rFonts w:ascii="Arial" w:hAnsi="Arial" w:cs="Arial"/>
          <w:sz w:val="18"/>
          <w:szCs w:val="18"/>
        </w:rPr>
        <w:t>,</w:t>
      </w:r>
      <w:r w:rsidRPr="000D2DA3">
        <w:rPr>
          <w:rFonts w:ascii="Arial" w:hAnsi="Arial" w:cs="Arial"/>
          <w:sz w:val="18"/>
          <w:szCs w:val="18"/>
        </w:rPr>
        <w:t xml:space="preserve"> and the steps taken as a result.</w:t>
      </w:r>
    </w:p>
    <w:p w:rsidR="00437AD2" w:rsidRPr="000D2DA3" w:rsidRDefault="00437AD2" w:rsidP="00437AD2">
      <w:pPr>
        <w:pStyle w:val="ListNumber"/>
        <w:numPr>
          <w:ilvl w:val="0"/>
          <w:numId w:val="0"/>
        </w:numPr>
        <w:tabs>
          <w:tab w:val="left" w:pos="1800"/>
        </w:tabs>
        <w:spacing w:after="120"/>
        <w:ind w:left="450"/>
        <w:jc w:val="both"/>
        <w:rPr>
          <w:rFonts w:ascii="Arial" w:hAnsi="Arial" w:cs="Arial"/>
          <w:sz w:val="18"/>
          <w:szCs w:val="18"/>
        </w:rPr>
      </w:pPr>
    </w:p>
    <w:p w:rsidR="003D14C6" w:rsidRPr="000D2DA3" w:rsidRDefault="003D14C6" w:rsidP="00E26E89">
      <w:pPr>
        <w:pStyle w:val="ListNumber"/>
        <w:numPr>
          <w:ilvl w:val="0"/>
          <w:numId w:val="0"/>
        </w:numPr>
        <w:tabs>
          <w:tab w:val="left" w:pos="1800"/>
        </w:tabs>
        <w:spacing w:after="80"/>
        <w:jc w:val="both"/>
        <w:rPr>
          <w:rFonts w:ascii="Arial" w:hAnsi="Arial" w:cs="Arial"/>
          <w:sz w:val="18"/>
          <w:szCs w:val="18"/>
        </w:rPr>
      </w:pPr>
    </w:p>
    <w:p w:rsidR="00B20CB2" w:rsidRPr="000D2DA3" w:rsidRDefault="00367250" w:rsidP="00C215E5">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Fund</w:t>
      </w:r>
      <w:r w:rsidR="00DA6739" w:rsidRPr="000D2DA3">
        <w:rPr>
          <w:rFonts w:ascii="Arial" w:hAnsi="Arial" w:cs="Arial"/>
          <w:b/>
          <w:sz w:val="20"/>
          <w:szCs w:val="20"/>
        </w:rPr>
        <w:t>: General</w:t>
      </w:r>
      <w:r w:rsidRPr="000D2DA3">
        <w:rPr>
          <w:rFonts w:ascii="Arial" w:hAnsi="Arial" w:cs="Arial"/>
          <w:b/>
          <w:sz w:val="20"/>
          <w:szCs w:val="20"/>
        </w:rPr>
        <w:t xml:space="preserve"> Information</w:t>
      </w:r>
    </w:p>
    <w:p w:rsidR="00765435" w:rsidRPr="000D2DA3" w:rsidRDefault="0076543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the legal and tax str</w:t>
      </w:r>
      <w:r w:rsidR="0055717B" w:rsidRPr="000D2DA3">
        <w:rPr>
          <w:rFonts w:ascii="Arial" w:hAnsi="Arial" w:cs="Arial"/>
          <w:sz w:val="18"/>
          <w:szCs w:val="18"/>
        </w:rPr>
        <w:t xml:space="preserve">ucture of the Fund (including </w:t>
      </w:r>
      <w:r w:rsidRPr="000D2DA3">
        <w:rPr>
          <w:rFonts w:ascii="Arial" w:hAnsi="Arial" w:cs="Arial"/>
          <w:sz w:val="18"/>
          <w:szCs w:val="18"/>
        </w:rPr>
        <w:t>chart).</w:t>
      </w:r>
      <w:r w:rsidR="00A16185" w:rsidRPr="000D2DA3">
        <w:rPr>
          <w:rFonts w:ascii="Arial" w:hAnsi="Arial" w:cs="Arial"/>
          <w:sz w:val="18"/>
          <w:szCs w:val="18"/>
        </w:rPr>
        <w:t xml:space="preserve"> </w:t>
      </w:r>
      <w:r w:rsidR="00FE4A20" w:rsidRPr="000D2DA3">
        <w:rPr>
          <w:rFonts w:ascii="Arial" w:hAnsi="Arial" w:cs="Arial"/>
          <w:sz w:val="18"/>
          <w:szCs w:val="18"/>
        </w:rPr>
        <w:t>If available, provide a tax-structuring memo prepared by an external advisor that describes the tax structure of the Fund.</w:t>
      </w:r>
      <w:r w:rsidR="00A16185" w:rsidRPr="000D2DA3">
        <w:rPr>
          <w:rFonts w:ascii="Arial" w:hAnsi="Arial" w:cs="Arial"/>
          <w:sz w:val="18"/>
          <w:szCs w:val="18"/>
        </w:rPr>
        <w:t xml:space="preserve"> </w:t>
      </w:r>
      <w:r w:rsidR="005B0C52" w:rsidRPr="000D2DA3">
        <w:rPr>
          <w:rFonts w:ascii="Arial" w:hAnsi="Arial" w:cs="Arial"/>
          <w:sz w:val="18"/>
          <w:szCs w:val="18"/>
        </w:rPr>
        <w:t>Describe any distinctive features.</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437AD2" w:rsidRPr="000D2DA3" w:rsidRDefault="004C3E05" w:rsidP="00437AD2">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Detail the fundraising timeline</w:t>
      </w:r>
      <w:r w:rsidR="00001E91" w:rsidRPr="000D2DA3">
        <w:rPr>
          <w:rFonts w:ascii="Arial" w:hAnsi="Arial" w:cs="Arial"/>
          <w:sz w:val="18"/>
          <w:szCs w:val="18"/>
        </w:rPr>
        <w:t>,</w:t>
      </w:r>
      <w:r w:rsidRPr="000D2DA3">
        <w:rPr>
          <w:rFonts w:ascii="Arial" w:hAnsi="Arial" w:cs="Arial"/>
          <w:sz w:val="18"/>
          <w:szCs w:val="18"/>
        </w:rPr>
        <w:t xml:space="preserve"> including </w:t>
      </w:r>
      <w:r w:rsidR="00037AD5" w:rsidRPr="000D2DA3">
        <w:rPr>
          <w:rFonts w:ascii="Arial" w:hAnsi="Arial" w:cs="Arial"/>
          <w:sz w:val="18"/>
          <w:szCs w:val="18"/>
        </w:rPr>
        <w:t xml:space="preserve">each of </w:t>
      </w:r>
      <w:r w:rsidRPr="000D2DA3">
        <w:rPr>
          <w:rFonts w:ascii="Arial" w:hAnsi="Arial" w:cs="Arial"/>
          <w:sz w:val="18"/>
          <w:szCs w:val="18"/>
        </w:rPr>
        <w:t>the actual or anticipated closing date</w:t>
      </w:r>
      <w:r w:rsidR="00037AD5" w:rsidRPr="000D2DA3">
        <w:rPr>
          <w:rFonts w:ascii="Arial" w:hAnsi="Arial" w:cs="Arial"/>
          <w:sz w:val="18"/>
          <w:szCs w:val="18"/>
        </w:rPr>
        <w:t>s</w:t>
      </w:r>
      <w:r w:rsidRPr="000D2DA3">
        <w:rPr>
          <w:rFonts w:ascii="Arial" w:hAnsi="Arial" w:cs="Arial"/>
          <w:sz w:val="18"/>
          <w:szCs w:val="18"/>
        </w:rPr>
        <w:t>.</w:t>
      </w:r>
      <w:r w:rsidR="00A16185" w:rsidRPr="000D2DA3">
        <w:rPr>
          <w:rFonts w:ascii="Arial" w:hAnsi="Arial" w:cs="Arial"/>
          <w:sz w:val="18"/>
          <w:szCs w:val="18"/>
        </w:rPr>
        <w:t xml:space="preserve"> </w:t>
      </w:r>
      <w:r w:rsidR="009654AE" w:rsidRPr="000D2DA3">
        <w:rPr>
          <w:rFonts w:ascii="Arial" w:hAnsi="Arial" w:cs="Arial"/>
          <w:sz w:val="18"/>
          <w:szCs w:val="18"/>
        </w:rPr>
        <w:t xml:space="preserve">As </w:t>
      </w:r>
      <w:r w:rsidR="002B4397" w:rsidRPr="000D2DA3">
        <w:rPr>
          <w:rFonts w:ascii="Arial" w:hAnsi="Arial" w:cs="Arial"/>
          <w:sz w:val="18"/>
          <w:szCs w:val="18"/>
        </w:rPr>
        <w:t>referenced</w:t>
      </w:r>
      <w:r w:rsidR="009654AE" w:rsidRPr="000D2DA3">
        <w:rPr>
          <w:rFonts w:ascii="Arial" w:hAnsi="Arial" w:cs="Arial"/>
          <w:sz w:val="18"/>
          <w:szCs w:val="18"/>
        </w:rPr>
        <w:t xml:space="preserve"> in Appendix C, s</w:t>
      </w:r>
      <w:r w:rsidR="00FE4A20" w:rsidRPr="000D2DA3">
        <w:rPr>
          <w:rFonts w:ascii="Arial" w:hAnsi="Arial" w:cs="Arial"/>
          <w:sz w:val="18"/>
          <w:szCs w:val="18"/>
        </w:rPr>
        <w:t>tate the total commitments received to date and, if available, the names, contact details and amounts committed by each investor</w:t>
      </w:r>
      <w:r w:rsidR="00603352" w:rsidRPr="000D2DA3">
        <w:rPr>
          <w:rFonts w:ascii="Arial" w:hAnsi="Arial" w:cs="Arial"/>
          <w:sz w:val="18"/>
          <w:szCs w:val="18"/>
        </w:rPr>
        <w:t xml:space="preserve"> (differentiating between hard and soft commitments)</w:t>
      </w:r>
      <w:r w:rsidR="00FE4A20" w:rsidRPr="000D2DA3">
        <w:rPr>
          <w:rFonts w:ascii="Arial" w:hAnsi="Arial" w:cs="Arial"/>
          <w:sz w:val="18"/>
          <w:szCs w:val="18"/>
        </w:rPr>
        <w:t>.</w:t>
      </w:r>
      <w:r w:rsidR="00A16185" w:rsidRPr="000D2DA3">
        <w:rPr>
          <w:rFonts w:ascii="Arial" w:hAnsi="Arial" w:cs="Arial"/>
          <w:sz w:val="18"/>
          <w:szCs w:val="18"/>
        </w:rPr>
        <w:t xml:space="preserve"> </w:t>
      </w:r>
      <w:r w:rsidR="0055717B" w:rsidRPr="000D2DA3">
        <w:rPr>
          <w:rFonts w:ascii="Arial" w:hAnsi="Arial" w:cs="Arial"/>
          <w:sz w:val="18"/>
          <w:szCs w:val="18"/>
        </w:rPr>
        <w:t>Describe the provisions regarding the admission of additional investors.</w:t>
      </w:r>
      <w:r w:rsidR="00A16185" w:rsidRPr="000D2DA3">
        <w:rPr>
          <w:rFonts w:ascii="Arial" w:hAnsi="Arial" w:cs="Arial"/>
          <w:sz w:val="18"/>
          <w:szCs w:val="18"/>
        </w:rPr>
        <w:t xml:space="preserve"> </w:t>
      </w:r>
    </w:p>
    <w:p w:rsidR="00437AD2" w:rsidRPr="000D2DA3" w:rsidRDefault="00437AD2" w:rsidP="00437AD2">
      <w:pPr>
        <w:pStyle w:val="ListNumber"/>
        <w:numPr>
          <w:ilvl w:val="0"/>
          <w:numId w:val="0"/>
        </w:numPr>
        <w:spacing w:after="120"/>
        <w:ind w:left="450"/>
        <w:jc w:val="both"/>
        <w:rPr>
          <w:rFonts w:ascii="Arial" w:hAnsi="Arial" w:cs="Arial"/>
          <w:sz w:val="18"/>
          <w:szCs w:val="18"/>
        </w:rPr>
      </w:pPr>
    </w:p>
    <w:p w:rsidR="004C3E05" w:rsidRPr="000D2DA3" w:rsidRDefault="009654AE"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As </w:t>
      </w:r>
      <w:r w:rsidR="002B4397" w:rsidRPr="000D2DA3">
        <w:rPr>
          <w:rFonts w:ascii="Arial" w:hAnsi="Arial" w:cs="Arial"/>
          <w:sz w:val="18"/>
          <w:szCs w:val="18"/>
        </w:rPr>
        <w:t>referenced</w:t>
      </w:r>
      <w:r w:rsidRPr="000D2DA3">
        <w:rPr>
          <w:rFonts w:ascii="Arial" w:hAnsi="Arial" w:cs="Arial"/>
          <w:sz w:val="18"/>
          <w:szCs w:val="18"/>
        </w:rPr>
        <w:t xml:space="preserve"> in Appendix A, l</w:t>
      </w:r>
      <w:r w:rsidR="00FE4A20" w:rsidRPr="000D2DA3">
        <w:rPr>
          <w:rFonts w:ascii="Arial" w:hAnsi="Arial" w:cs="Arial"/>
          <w:sz w:val="18"/>
          <w:szCs w:val="18"/>
        </w:rPr>
        <w:t xml:space="preserve">ist any investors in the </w:t>
      </w:r>
      <w:r w:rsidR="00E83843" w:rsidRPr="000D2DA3">
        <w:rPr>
          <w:rFonts w:ascii="Arial" w:hAnsi="Arial" w:cs="Arial"/>
          <w:sz w:val="18"/>
          <w:szCs w:val="18"/>
        </w:rPr>
        <w:t>previous</w:t>
      </w:r>
      <w:r w:rsidR="00FE4A20" w:rsidRPr="000D2DA3">
        <w:rPr>
          <w:rFonts w:ascii="Arial" w:hAnsi="Arial" w:cs="Arial"/>
          <w:sz w:val="18"/>
          <w:szCs w:val="18"/>
        </w:rPr>
        <w:t xml:space="preserve"> fund that will not participate in the Fund, </w:t>
      </w:r>
      <w:r w:rsidR="00D757B4" w:rsidRPr="000D2DA3">
        <w:rPr>
          <w:rFonts w:ascii="Arial" w:hAnsi="Arial" w:cs="Arial"/>
          <w:sz w:val="18"/>
          <w:szCs w:val="18"/>
        </w:rPr>
        <w:t xml:space="preserve">and </w:t>
      </w:r>
      <w:r w:rsidR="00FE4A20" w:rsidRPr="000D2DA3">
        <w:rPr>
          <w:rFonts w:ascii="Arial" w:hAnsi="Arial" w:cs="Arial"/>
          <w:sz w:val="18"/>
          <w:szCs w:val="18"/>
        </w:rPr>
        <w:t>provide reasons</w:t>
      </w:r>
      <w:r w:rsidR="00B51C0F" w:rsidRPr="000D2DA3">
        <w:rPr>
          <w:rFonts w:ascii="Arial" w:hAnsi="Arial" w:cs="Arial"/>
          <w:sz w:val="18"/>
          <w:szCs w:val="18"/>
        </w:rPr>
        <w:t xml:space="preserve"> for their non-participation</w:t>
      </w:r>
      <w:r w:rsidR="00FE4A20" w:rsidRPr="000D2DA3">
        <w:rPr>
          <w:rFonts w:ascii="Arial" w:hAnsi="Arial" w:cs="Arial"/>
          <w:sz w:val="18"/>
          <w:szCs w:val="18"/>
        </w:rPr>
        <w:t>.</w:t>
      </w:r>
      <w:r w:rsidR="00A16185" w:rsidRPr="000D2DA3">
        <w:rPr>
          <w:rFonts w:ascii="Arial" w:hAnsi="Arial" w:cs="Arial"/>
          <w:sz w:val="18"/>
          <w:szCs w:val="18"/>
        </w:rPr>
        <w:t xml:space="preserve"> </w:t>
      </w:r>
      <w:r w:rsidR="00B51C0F" w:rsidRPr="000D2DA3">
        <w:rPr>
          <w:rFonts w:ascii="Arial" w:hAnsi="Arial" w:cs="Arial"/>
          <w:sz w:val="18"/>
          <w:szCs w:val="18"/>
        </w:rPr>
        <w:t>L</w:t>
      </w:r>
      <w:r w:rsidR="00DD650E" w:rsidRPr="000D2DA3">
        <w:rPr>
          <w:rFonts w:ascii="Arial" w:hAnsi="Arial" w:cs="Arial"/>
          <w:sz w:val="18"/>
          <w:szCs w:val="18"/>
        </w:rPr>
        <w:t xml:space="preserve">ist all secondary sales of </w:t>
      </w:r>
      <w:r w:rsidR="00001E91" w:rsidRPr="000D2DA3">
        <w:rPr>
          <w:rFonts w:ascii="Arial" w:hAnsi="Arial" w:cs="Arial"/>
          <w:sz w:val="18"/>
          <w:szCs w:val="18"/>
        </w:rPr>
        <w:t>l</w:t>
      </w:r>
      <w:r w:rsidR="00DD650E" w:rsidRPr="000D2DA3">
        <w:rPr>
          <w:rFonts w:ascii="Arial" w:hAnsi="Arial" w:cs="Arial"/>
          <w:sz w:val="18"/>
          <w:szCs w:val="18"/>
        </w:rPr>
        <w:t xml:space="preserve">imited </w:t>
      </w:r>
      <w:r w:rsidR="00001E91" w:rsidRPr="000D2DA3">
        <w:rPr>
          <w:rFonts w:ascii="Arial" w:hAnsi="Arial" w:cs="Arial"/>
          <w:sz w:val="18"/>
          <w:szCs w:val="18"/>
        </w:rPr>
        <w:t>p</w:t>
      </w:r>
      <w:r w:rsidR="00DD650E" w:rsidRPr="000D2DA3">
        <w:rPr>
          <w:rFonts w:ascii="Arial" w:hAnsi="Arial" w:cs="Arial"/>
          <w:sz w:val="18"/>
          <w:szCs w:val="18"/>
        </w:rPr>
        <w:t xml:space="preserve">artner interests in the </w:t>
      </w:r>
      <w:r w:rsidR="00584601" w:rsidRPr="000D2DA3">
        <w:rPr>
          <w:rFonts w:ascii="Arial" w:hAnsi="Arial" w:cs="Arial"/>
          <w:sz w:val="18"/>
          <w:szCs w:val="18"/>
        </w:rPr>
        <w:t xml:space="preserve">two </w:t>
      </w:r>
      <w:r w:rsidR="00E83843" w:rsidRPr="000D2DA3">
        <w:rPr>
          <w:rFonts w:ascii="Arial" w:hAnsi="Arial" w:cs="Arial"/>
          <w:sz w:val="18"/>
          <w:szCs w:val="18"/>
        </w:rPr>
        <w:t xml:space="preserve">previous </w:t>
      </w:r>
      <w:r w:rsidR="00DD650E" w:rsidRPr="000D2DA3">
        <w:rPr>
          <w:rFonts w:ascii="Arial" w:hAnsi="Arial" w:cs="Arial"/>
          <w:sz w:val="18"/>
          <w:szCs w:val="18"/>
        </w:rPr>
        <w:t>funds.</w:t>
      </w:r>
    </w:p>
    <w:p w:rsidR="00437AD2" w:rsidRPr="000D2DA3" w:rsidRDefault="00437AD2" w:rsidP="00C735FF">
      <w:pPr>
        <w:pStyle w:val="ListNumber"/>
        <w:numPr>
          <w:ilvl w:val="0"/>
          <w:numId w:val="0"/>
        </w:numPr>
        <w:spacing w:after="120"/>
        <w:ind w:left="450"/>
        <w:jc w:val="both"/>
        <w:rPr>
          <w:rFonts w:ascii="Arial" w:hAnsi="Arial" w:cs="Arial"/>
          <w:sz w:val="18"/>
          <w:szCs w:val="18"/>
        </w:rPr>
      </w:pPr>
    </w:p>
    <w:p w:rsidR="00E92062" w:rsidRPr="000D2DA3" w:rsidRDefault="00E9206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If applicable, provide details </w:t>
      </w:r>
      <w:r w:rsidR="00BF1C6A" w:rsidRPr="000D2DA3">
        <w:rPr>
          <w:rFonts w:ascii="Arial" w:hAnsi="Arial" w:cs="Arial"/>
          <w:sz w:val="18"/>
          <w:szCs w:val="18"/>
        </w:rPr>
        <w:t xml:space="preserve">for </w:t>
      </w:r>
      <w:r w:rsidR="0055717B" w:rsidRPr="000D2DA3">
        <w:rPr>
          <w:rFonts w:ascii="Arial" w:hAnsi="Arial" w:cs="Arial"/>
          <w:sz w:val="18"/>
          <w:szCs w:val="18"/>
        </w:rPr>
        <w:t>the Fund’s investments date</w:t>
      </w:r>
      <w:r w:rsidR="007D7778" w:rsidRPr="000D2DA3">
        <w:rPr>
          <w:rFonts w:ascii="Arial" w:hAnsi="Arial" w:cs="Arial"/>
          <w:sz w:val="18"/>
          <w:szCs w:val="18"/>
        </w:rPr>
        <w:t>.</w:t>
      </w:r>
      <w:r w:rsidR="00A16185" w:rsidRPr="000D2DA3">
        <w:rPr>
          <w:rFonts w:ascii="Arial" w:hAnsi="Arial" w:cs="Arial"/>
          <w:sz w:val="18"/>
          <w:szCs w:val="18"/>
        </w:rPr>
        <w:t xml:space="preserve"> </w:t>
      </w:r>
      <w:r w:rsidR="00D757B4" w:rsidRPr="000D2DA3">
        <w:rPr>
          <w:rFonts w:ascii="Arial" w:hAnsi="Arial" w:cs="Arial"/>
          <w:sz w:val="18"/>
          <w:szCs w:val="18"/>
        </w:rPr>
        <w:t xml:space="preserve">If no investments to date, when </w:t>
      </w:r>
      <w:r w:rsidR="005E457B" w:rsidRPr="000D2DA3">
        <w:rPr>
          <w:rFonts w:ascii="Arial" w:hAnsi="Arial" w:cs="Arial"/>
          <w:sz w:val="18"/>
          <w:szCs w:val="18"/>
        </w:rPr>
        <w:t>does</w:t>
      </w:r>
      <w:r w:rsidR="00D757B4" w:rsidRPr="000D2DA3">
        <w:rPr>
          <w:rFonts w:ascii="Arial" w:hAnsi="Arial" w:cs="Arial"/>
          <w:sz w:val="18"/>
          <w:szCs w:val="18"/>
        </w:rPr>
        <w:t xml:space="preserve"> the Fund </w:t>
      </w:r>
      <w:r w:rsidR="005E457B" w:rsidRPr="000D2DA3">
        <w:rPr>
          <w:rFonts w:ascii="Arial" w:hAnsi="Arial" w:cs="Arial"/>
          <w:sz w:val="18"/>
          <w:szCs w:val="18"/>
        </w:rPr>
        <w:t xml:space="preserve">expect </w:t>
      </w:r>
      <w:r w:rsidR="00D757B4" w:rsidRPr="000D2DA3">
        <w:rPr>
          <w:rFonts w:ascii="Arial" w:hAnsi="Arial" w:cs="Arial"/>
          <w:sz w:val="18"/>
          <w:szCs w:val="18"/>
        </w:rPr>
        <w:t>to begin investing?</w:t>
      </w:r>
      <w:r w:rsidR="00A16185" w:rsidRPr="000D2DA3">
        <w:rPr>
          <w:rFonts w:ascii="Arial" w:hAnsi="Arial" w:cs="Arial"/>
          <w:sz w:val="18"/>
          <w:szCs w:val="18"/>
        </w:rPr>
        <w:t xml:space="preserve"> </w:t>
      </w:r>
      <w:r w:rsidR="00D757B4" w:rsidRPr="000D2DA3">
        <w:rPr>
          <w:rFonts w:ascii="Arial" w:hAnsi="Arial" w:cs="Arial"/>
          <w:sz w:val="18"/>
          <w:szCs w:val="18"/>
        </w:rPr>
        <w:t xml:space="preserve">When </w:t>
      </w:r>
      <w:r w:rsidR="005E457B" w:rsidRPr="000D2DA3">
        <w:rPr>
          <w:rFonts w:ascii="Arial" w:hAnsi="Arial" w:cs="Arial"/>
          <w:sz w:val="18"/>
          <w:szCs w:val="18"/>
        </w:rPr>
        <w:t>is the</w:t>
      </w:r>
      <w:r w:rsidR="00D757B4" w:rsidRPr="000D2DA3">
        <w:rPr>
          <w:rFonts w:ascii="Arial" w:hAnsi="Arial" w:cs="Arial"/>
          <w:sz w:val="18"/>
          <w:szCs w:val="18"/>
        </w:rPr>
        <w:t xml:space="preserve"> Fund </w:t>
      </w:r>
      <w:r w:rsidR="005E457B" w:rsidRPr="000D2DA3">
        <w:rPr>
          <w:rFonts w:ascii="Arial" w:hAnsi="Arial" w:cs="Arial"/>
          <w:sz w:val="18"/>
          <w:szCs w:val="18"/>
        </w:rPr>
        <w:t xml:space="preserve">expected </w:t>
      </w:r>
      <w:r w:rsidR="00D757B4" w:rsidRPr="000D2DA3">
        <w:rPr>
          <w:rFonts w:ascii="Arial" w:hAnsi="Arial" w:cs="Arial"/>
          <w:sz w:val="18"/>
          <w:szCs w:val="18"/>
        </w:rPr>
        <w:t>to begin charging management fees?</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1D6EC9" w:rsidRPr="000D2DA3" w:rsidRDefault="004264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State the Fund’s policy regarding co-investments with other </w:t>
      </w:r>
      <w:r w:rsidR="00067DAE" w:rsidRPr="000D2DA3">
        <w:rPr>
          <w:rFonts w:ascii="Arial" w:hAnsi="Arial" w:cs="Arial"/>
          <w:sz w:val="18"/>
          <w:szCs w:val="18"/>
        </w:rPr>
        <w:t>f</w:t>
      </w:r>
      <w:r w:rsidRPr="000D2DA3">
        <w:rPr>
          <w:rFonts w:ascii="Arial" w:hAnsi="Arial" w:cs="Arial"/>
          <w:sz w:val="18"/>
          <w:szCs w:val="18"/>
        </w:rPr>
        <w:t xml:space="preserve">unds, other affiliates and/or </w:t>
      </w:r>
      <w:r w:rsidR="00001E91" w:rsidRPr="000D2DA3">
        <w:rPr>
          <w:rFonts w:ascii="Arial" w:hAnsi="Arial" w:cs="Arial"/>
          <w:sz w:val="18"/>
          <w:szCs w:val="18"/>
        </w:rPr>
        <w:t>l</w:t>
      </w:r>
      <w:r w:rsidRPr="000D2DA3">
        <w:rPr>
          <w:rFonts w:ascii="Arial" w:hAnsi="Arial" w:cs="Arial"/>
          <w:sz w:val="18"/>
          <w:szCs w:val="18"/>
        </w:rPr>
        <w:t>imited partners.</w:t>
      </w:r>
      <w:r w:rsidR="00A16185" w:rsidRPr="000D2DA3">
        <w:rPr>
          <w:rFonts w:ascii="Arial" w:hAnsi="Arial" w:cs="Arial"/>
          <w:sz w:val="18"/>
          <w:szCs w:val="18"/>
        </w:rPr>
        <w:t xml:space="preserve"> </w:t>
      </w:r>
      <w:r w:rsidRPr="000D2DA3">
        <w:rPr>
          <w:rFonts w:ascii="Arial" w:hAnsi="Arial" w:cs="Arial"/>
          <w:sz w:val="18"/>
          <w:szCs w:val="18"/>
        </w:rPr>
        <w:t xml:space="preserve">How will these </w:t>
      </w:r>
      <w:r w:rsidR="0055717B" w:rsidRPr="000D2DA3">
        <w:rPr>
          <w:rFonts w:ascii="Arial" w:hAnsi="Arial" w:cs="Arial"/>
          <w:sz w:val="18"/>
          <w:szCs w:val="18"/>
        </w:rPr>
        <w:t xml:space="preserve">co-investment </w:t>
      </w:r>
      <w:r w:rsidRPr="000D2DA3">
        <w:rPr>
          <w:rFonts w:ascii="Arial" w:hAnsi="Arial" w:cs="Arial"/>
          <w:sz w:val="18"/>
          <w:szCs w:val="18"/>
        </w:rPr>
        <w:t>opportunities be allocated?</w:t>
      </w:r>
      <w:r w:rsidR="00A16185" w:rsidRPr="000D2DA3">
        <w:rPr>
          <w:rFonts w:ascii="Arial" w:hAnsi="Arial" w:cs="Arial"/>
          <w:sz w:val="18"/>
          <w:szCs w:val="18"/>
        </w:rPr>
        <w:t xml:space="preserve"> </w:t>
      </w:r>
      <w:r w:rsidRPr="000D2DA3">
        <w:rPr>
          <w:rFonts w:ascii="Arial" w:hAnsi="Arial" w:cs="Arial"/>
          <w:sz w:val="18"/>
          <w:szCs w:val="18"/>
        </w:rPr>
        <w:t>If applicable</w:t>
      </w:r>
      <w:r w:rsidR="0055717B" w:rsidRPr="000D2DA3">
        <w:rPr>
          <w:rFonts w:ascii="Arial" w:hAnsi="Arial" w:cs="Arial"/>
          <w:sz w:val="18"/>
          <w:szCs w:val="18"/>
        </w:rPr>
        <w:t xml:space="preserve">, provide </w:t>
      </w:r>
      <w:r w:rsidRPr="000D2DA3">
        <w:rPr>
          <w:rFonts w:ascii="Arial" w:hAnsi="Arial" w:cs="Arial"/>
          <w:sz w:val="18"/>
          <w:szCs w:val="18"/>
        </w:rPr>
        <w:t>examples</w:t>
      </w:r>
      <w:r w:rsidR="0055717B" w:rsidRPr="000D2DA3">
        <w:rPr>
          <w:rFonts w:ascii="Arial" w:hAnsi="Arial" w:cs="Arial"/>
          <w:sz w:val="18"/>
          <w:szCs w:val="18"/>
        </w:rPr>
        <w:t xml:space="preserve"> of past co-investments</w:t>
      </w:r>
      <w:r w:rsidRPr="000D2DA3">
        <w:rPr>
          <w:rFonts w:ascii="Arial" w:hAnsi="Arial" w:cs="Arial"/>
          <w:sz w:val="18"/>
          <w:szCs w:val="18"/>
        </w:rPr>
        <w:t>.</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C735FF" w:rsidRPr="000D2DA3" w:rsidRDefault="00575279" w:rsidP="00C735FF">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how the Fund will utilize Placement Agents during the fundraising process.</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083FFD" w:rsidRPr="000D2DA3" w:rsidRDefault="005B301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Discuss the anticipated composition of the Fund’s </w:t>
      </w:r>
      <w:r w:rsidR="00BE49EB" w:rsidRPr="000D2DA3">
        <w:rPr>
          <w:rFonts w:ascii="Arial" w:hAnsi="Arial" w:cs="Arial"/>
          <w:sz w:val="18"/>
          <w:szCs w:val="18"/>
        </w:rPr>
        <w:t xml:space="preserve">LP </w:t>
      </w:r>
      <w:r w:rsidRPr="000D2DA3">
        <w:rPr>
          <w:rFonts w:ascii="Arial" w:hAnsi="Arial" w:cs="Arial"/>
          <w:sz w:val="18"/>
          <w:szCs w:val="18"/>
        </w:rPr>
        <w:t>Advisory Board.</w:t>
      </w:r>
      <w:r w:rsidR="00A16185" w:rsidRPr="000D2DA3">
        <w:rPr>
          <w:rFonts w:ascii="Arial" w:hAnsi="Arial" w:cs="Arial"/>
          <w:sz w:val="18"/>
          <w:szCs w:val="18"/>
        </w:rPr>
        <w:t xml:space="preserve"> </w:t>
      </w:r>
      <w:r w:rsidR="002B4397" w:rsidRPr="000D2DA3">
        <w:rPr>
          <w:rFonts w:ascii="Arial" w:hAnsi="Arial" w:cs="Arial"/>
          <w:sz w:val="18"/>
          <w:szCs w:val="18"/>
        </w:rPr>
        <w:t>As referenced in Appendix A, p</w:t>
      </w:r>
      <w:r w:rsidRPr="000D2DA3">
        <w:rPr>
          <w:rFonts w:ascii="Arial" w:hAnsi="Arial" w:cs="Arial"/>
          <w:sz w:val="18"/>
          <w:szCs w:val="18"/>
        </w:rPr>
        <w:t xml:space="preserve">rovide a list (with contact information) of </w:t>
      </w:r>
      <w:r w:rsidR="00575279" w:rsidRPr="000D2DA3">
        <w:rPr>
          <w:rFonts w:ascii="Arial" w:hAnsi="Arial" w:cs="Arial"/>
          <w:sz w:val="18"/>
          <w:szCs w:val="18"/>
        </w:rPr>
        <w:t>any L</w:t>
      </w:r>
      <w:r w:rsidRPr="000D2DA3">
        <w:rPr>
          <w:rFonts w:ascii="Arial" w:hAnsi="Arial" w:cs="Arial"/>
          <w:sz w:val="18"/>
          <w:szCs w:val="18"/>
        </w:rPr>
        <w:t xml:space="preserve">imited </w:t>
      </w:r>
      <w:r w:rsidR="00575279" w:rsidRPr="000D2DA3">
        <w:rPr>
          <w:rFonts w:ascii="Arial" w:hAnsi="Arial" w:cs="Arial"/>
          <w:sz w:val="18"/>
          <w:szCs w:val="18"/>
        </w:rPr>
        <w:t>P</w:t>
      </w:r>
      <w:r w:rsidRPr="000D2DA3">
        <w:rPr>
          <w:rFonts w:ascii="Arial" w:hAnsi="Arial" w:cs="Arial"/>
          <w:sz w:val="18"/>
          <w:szCs w:val="18"/>
        </w:rPr>
        <w:t>artners that have already agreed to participate on the board.</w:t>
      </w:r>
      <w:r w:rsidR="00A16185" w:rsidRPr="000D2DA3">
        <w:rPr>
          <w:rFonts w:ascii="Arial" w:hAnsi="Arial" w:cs="Arial"/>
          <w:sz w:val="18"/>
          <w:szCs w:val="18"/>
        </w:rPr>
        <w:t xml:space="preserve"> </w:t>
      </w:r>
      <w:r w:rsidR="00575279" w:rsidRPr="000D2DA3">
        <w:rPr>
          <w:rFonts w:ascii="Arial" w:hAnsi="Arial" w:cs="Arial"/>
          <w:sz w:val="18"/>
          <w:szCs w:val="18"/>
        </w:rPr>
        <w:t xml:space="preserve">Discuss the expected timing and format of any LP Advisory Board / </w:t>
      </w:r>
      <w:r w:rsidR="00661A3E" w:rsidRPr="000D2DA3">
        <w:rPr>
          <w:rFonts w:ascii="Arial" w:hAnsi="Arial" w:cs="Arial"/>
          <w:sz w:val="18"/>
          <w:szCs w:val="18"/>
        </w:rPr>
        <w:t>A</w:t>
      </w:r>
      <w:r w:rsidR="00686364" w:rsidRPr="000D2DA3">
        <w:rPr>
          <w:rFonts w:ascii="Arial" w:hAnsi="Arial" w:cs="Arial"/>
          <w:sz w:val="18"/>
          <w:szCs w:val="18"/>
        </w:rPr>
        <w:t xml:space="preserve">nnual </w:t>
      </w:r>
      <w:r w:rsidR="00661A3E" w:rsidRPr="000D2DA3">
        <w:rPr>
          <w:rFonts w:ascii="Arial" w:hAnsi="Arial" w:cs="Arial"/>
          <w:sz w:val="18"/>
          <w:szCs w:val="18"/>
        </w:rPr>
        <w:t>G</w:t>
      </w:r>
      <w:r w:rsidR="00686364" w:rsidRPr="000D2DA3">
        <w:rPr>
          <w:rFonts w:ascii="Arial" w:hAnsi="Arial" w:cs="Arial"/>
          <w:sz w:val="18"/>
          <w:szCs w:val="18"/>
        </w:rPr>
        <w:t>eneral</w:t>
      </w:r>
      <w:r w:rsidR="00575279" w:rsidRPr="000D2DA3">
        <w:rPr>
          <w:rFonts w:ascii="Arial" w:hAnsi="Arial" w:cs="Arial"/>
          <w:sz w:val="18"/>
          <w:szCs w:val="18"/>
        </w:rPr>
        <w:t xml:space="preserve"> </w:t>
      </w:r>
      <w:r w:rsidR="00661A3E" w:rsidRPr="000D2DA3">
        <w:rPr>
          <w:rFonts w:ascii="Arial" w:hAnsi="Arial" w:cs="Arial"/>
          <w:sz w:val="18"/>
          <w:szCs w:val="18"/>
        </w:rPr>
        <w:t>M</w:t>
      </w:r>
      <w:r w:rsidR="00575279" w:rsidRPr="000D2DA3">
        <w:rPr>
          <w:rFonts w:ascii="Arial" w:hAnsi="Arial" w:cs="Arial"/>
          <w:sz w:val="18"/>
          <w:szCs w:val="18"/>
        </w:rPr>
        <w:t>eetings during the life of the Fund.</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C735FF" w:rsidRPr="000D2DA3" w:rsidRDefault="00575279" w:rsidP="0057527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State the Fund’s ability to borrow capital, as well as any limits on borrowing capacity.</w:t>
      </w:r>
    </w:p>
    <w:p w:rsidR="00575279" w:rsidRPr="000D2DA3" w:rsidRDefault="00316A83" w:rsidP="00C735FF">
      <w:pPr>
        <w:pStyle w:val="ListNumber"/>
        <w:numPr>
          <w:ilvl w:val="0"/>
          <w:numId w:val="0"/>
        </w:numPr>
        <w:spacing w:after="120"/>
        <w:ind w:left="450"/>
        <w:jc w:val="both"/>
        <w:rPr>
          <w:rFonts w:ascii="Arial" w:hAnsi="Arial" w:cs="Arial"/>
          <w:sz w:val="18"/>
          <w:szCs w:val="18"/>
        </w:rPr>
      </w:pPr>
      <w:r w:rsidRPr="000D2DA3">
        <w:rPr>
          <w:rFonts w:ascii="Arial" w:hAnsi="Arial" w:cs="Arial"/>
          <w:sz w:val="18"/>
          <w:szCs w:val="18"/>
        </w:rPr>
        <w:t xml:space="preserve"> </w:t>
      </w:r>
    </w:p>
    <w:p w:rsidR="00575279" w:rsidRPr="000D2DA3" w:rsidRDefault="00DC723A" w:rsidP="0057527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As </w:t>
      </w:r>
      <w:r w:rsidR="002B4397" w:rsidRPr="000D2DA3">
        <w:rPr>
          <w:rFonts w:ascii="Arial" w:hAnsi="Arial" w:cs="Arial"/>
          <w:sz w:val="18"/>
          <w:szCs w:val="18"/>
        </w:rPr>
        <w:t>referenced</w:t>
      </w:r>
      <w:r w:rsidRPr="000D2DA3">
        <w:rPr>
          <w:rFonts w:ascii="Arial" w:hAnsi="Arial" w:cs="Arial"/>
          <w:sz w:val="18"/>
          <w:szCs w:val="18"/>
        </w:rPr>
        <w:t xml:space="preserve"> in Appendix A, p</w:t>
      </w:r>
      <w:r w:rsidR="00575279" w:rsidRPr="000D2DA3">
        <w:rPr>
          <w:rFonts w:ascii="Arial" w:hAnsi="Arial" w:cs="Arial"/>
          <w:sz w:val="18"/>
          <w:szCs w:val="18"/>
        </w:rPr>
        <w:t>rovide the Fund’s annualized pro-forma budget, detailing the expenses/costs required to conduct the business of the Fund during its entire life.</w:t>
      </w:r>
      <w:r w:rsidR="00A16185" w:rsidRPr="000D2DA3">
        <w:rPr>
          <w:rFonts w:ascii="Arial" w:hAnsi="Arial" w:cs="Arial"/>
          <w:sz w:val="18"/>
          <w:szCs w:val="18"/>
        </w:rPr>
        <w:t xml:space="preserve"> </w:t>
      </w:r>
      <w:r w:rsidR="00575279" w:rsidRPr="000D2DA3">
        <w:rPr>
          <w:rFonts w:ascii="Arial" w:hAnsi="Arial" w:cs="Arial"/>
          <w:sz w:val="18"/>
          <w:szCs w:val="18"/>
        </w:rPr>
        <w:t>For comparison purposes, provide similar budgets over the course of the two previous funds.</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360" w:hanging="360"/>
        <w:jc w:val="both"/>
        <w:rPr>
          <w:rFonts w:ascii="Arial" w:hAnsi="Arial" w:cs="Arial"/>
          <w:sz w:val="18"/>
          <w:szCs w:val="18"/>
        </w:rPr>
      </w:pPr>
    </w:p>
    <w:p w:rsidR="00E92062" w:rsidRPr="000D2DA3" w:rsidRDefault="00367250" w:rsidP="00C215E5">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Investment Strategy</w:t>
      </w:r>
    </w:p>
    <w:p w:rsidR="00603352" w:rsidRPr="000D2DA3" w:rsidRDefault="00C11F59"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Summarize the Fund’s investment strategy</w:t>
      </w:r>
      <w:r w:rsidR="00A50588" w:rsidRPr="000D2DA3">
        <w:rPr>
          <w:rFonts w:ascii="Arial" w:hAnsi="Arial" w:cs="Arial"/>
          <w:sz w:val="18"/>
          <w:szCs w:val="18"/>
        </w:rPr>
        <w:t xml:space="preserve"> and types of transactions the Fund will pursue.</w:t>
      </w:r>
      <w:r w:rsidR="00A16185" w:rsidRPr="000D2DA3">
        <w:rPr>
          <w:rFonts w:ascii="Arial" w:hAnsi="Arial" w:cs="Arial"/>
          <w:sz w:val="18"/>
          <w:szCs w:val="18"/>
        </w:rPr>
        <w:t xml:space="preserve"> </w:t>
      </w:r>
      <w:r w:rsidR="008255AF" w:rsidRPr="000D2DA3">
        <w:rPr>
          <w:rFonts w:ascii="Arial" w:hAnsi="Arial" w:cs="Arial"/>
          <w:sz w:val="18"/>
          <w:szCs w:val="18"/>
        </w:rPr>
        <w:t>Include details on anticipated transaction size</w:t>
      </w:r>
      <w:r w:rsidR="0091758A" w:rsidRPr="000D2DA3">
        <w:rPr>
          <w:rFonts w:ascii="Arial" w:hAnsi="Arial" w:cs="Arial"/>
          <w:sz w:val="18"/>
          <w:szCs w:val="18"/>
        </w:rPr>
        <w:t>s (including minimum/maximum)</w:t>
      </w:r>
      <w:r w:rsidR="008255AF" w:rsidRPr="000D2DA3">
        <w:rPr>
          <w:rFonts w:ascii="Arial" w:hAnsi="Arial" w:cs="Arial"/>
          <w:sz w:val="18"/>
          <w:szCs w:val="18"/>
        </w:rPr>
        <w:t>, investment pace, holding periods</w:t>
      </w:r>
      <w:r w:rsidR="0029573A" w:rsidRPr="000D2DA3">
        <w:rPr>
          <w:rFonts w:ascii="Arial" w:hAnsi="Arial" w:cs="Arial"/>
          <w:sz w:val="18"/>
          <w:szCs w:val="18"/>
        </w:rPr>
        <w:t>, geographic focus</w:t>
      </w:r>
      <w:r w:rsidR="0075529C" w:rsidRPr="000D2DA3">
        <w:rPr>
          <w:rFonts w:ascii="Arial" w:hAnsi="Arial" w:cs="Arial"/>
          <w:sz w:val="18"/>
          <w:szCs w:val="18"/>
        </w:rPr>
        <w:t>,</w:t>
      </w:r>
      <w:r w:rsidR="0029573A" w:rsidRPr="000D2DA3">
        <w:rPr>
          <w:rFonts w:ascii="Arial" w:hAnsi="Arial" w:cs="Arial"/>
          <w:sz w:val="18"/>
          <w:szCs w:val="18"/>
        </w:rPr>
        <w:t xml:space="preserve"> industr</w:t>
      </w:r>
      <w:r w:rsidR="00A1221C" w:rsidRPr="000D2DA3">
        <w:rPr>
          <w:rFonts w:ascii="Arial" w:hAnsi="Arial" w:cs="Arial"/>
          <w:sz w:val="18"/>
          <w:szCs w:val="18"/>
        </w:rPr>
        <w:t xml:space="preserve">y/sector focus, </w:t>
      </w:r>
      <w:r w:rsidR="0075529C" w:rsidRPr="000D2DA3">
        <w:rPr>
          <w:rFonts w:ascii="Arial" w:hAnsi="Arial" w:cs="Arial"/>
          <w:sz w:val="18"/>
          <w:szCs w:val="18"/>
        </w:rPr>
        <w:t>investment stag</w:t>
      </w:r>
      <w:r w:rsidR="0029573A" w:rsidRPr="000D2DA3">
        <w:rPr>
          <w:rFonts w:ascii="Arial" w:hAnsi="Arial" w:cs="Arial"/>
          <w:sz w:val="18"/>
          <w:szCs w:val="18"/>
        </w:rPr>
        <w:t>e</w:t>
      </w:r>
      <w:r w:rsidR="00A1221C" w:rsidRPr="000D2DA3">
        <w:rPr>
          <w:rFonts w:ascii="Arial" w:hAnsi="Arial" w:cs="Arial"/>
          <w:sz w:val="18"/>
          <w:szCs w:val="18"/>
        </w:rPr>
        <w:t xml:space="preserve"> and other relevant </w:t>
      </w:r>
      <w:r w:rsidR="00426463" w:rsidRPr="000D2DA3">
        <w:rPr>
          <w:rFonts w:ascii="Arial" w:hAnsi="Arial" w:cs="Arial"/>
          <w:sz w:val="18"/>
          <w:szCs w:val="18"/>
        </w:rPr>
        <w:t>characteristics)</w:t>
      </w:r>
      <w:r w:rsidR="0075529C" w:rsidRPr="000D2DA3">
        <w:rPr>
          <w:rFonts w:ascii="Arial" w:hAnsi="Arial" w:cs="Arial"/>
          <w:sz w:val="18"/>
          <w:szCs w:val="18"/>
        </w:rPr>
        <w:t>.</w:t>
      </w:r>
      <w:r w:rsidR="00A16185" w:rsidRPr="000D2DA3">
        <w:rPr>
          <w:rFonts w:ascii="Arial" w:hAnsi="Arial" w:cs="Arial"/>
          <w:sz w:val="18"/>
          <w:szCs w:val="18"/>
        </w:rPr>
        <w:t xml:space="preserve"> </w:t>
      </w:r>
    </w:p>
    <w:p w:rsidR="00684B93" w:rsidRPr="000D2DA3" w:rsidRDefault="00684B93" w:rsidP="00684B93">
      <w:pPr>
        <w:pStyle w:val="ListNumber"/>
        <w:numPr>
          <w:ilvl w:val="0"/>
          <w:numId w:val="0"/>
        </w:numPr>
        <w:spacing w:after="120"/>
        <w:ind w:left="450"/>
        <w:jc w:val="both"/>
        <w:rPr>
          <w:rFonts w:ascii="Arial" w:hAnsi="Arial" w:cs="Arial"/>
          <w:sz w:val="18"/>
          <w:szCs w:val="18"/>
        </w:rPr>
      </w:pPr>
    </w:p>
    <w:p w:rsidR="00684B93" w:rsidRPr="000D2DA3" w:rsidRDefault="00684B93" w:rsidP="00684B93">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ability to invest at the Fund’s targeted size.</w:t>
      </w:r>
      <w:r w:rsidR="00A16185" w:rsidRPr="000D2DA3">
        <w:rPr>
          <w:rFonts w:ascii="Arial" w:hAnsi="Arial" w:cs="Arial"/>
          <w:sz w:val="18"/>
          <w:szCs w:val="18"/>
        </w:rPr>
        <w:t xml:space="preserve"> </w:t>
      </w:r>
      <w:r w:rsidRPr="000D2DA3">
        <w:rPr>
          <w:rFonts w:ascii="Arial" w:hAnsi="Arial" w:cs="Arial"/>
          <w:sz w:val="18"/>
          <w:szCs w:val="18"/>
        </w:rPr>
        <w:t xml:space="preserve">Address any significant change in fund size compared to previous funds, </w:t>
      </w:r>
      <w:r w:rsidR="004F5138" w:rsidRPr="000D2DA3">
        <w:rPr>
          <w:rFonts w:ascii="Arial" w:hAnsi="Arial" w:cs="Arial"/>
          <w:sz w:val="18"/>
          <w:szCs w:val="18"/>
        </w:rPr>
        <w:t>and</w:t>
      </w:r>
      <w:r w:rsidRPr="000D2DA3">
        <w:rPr>
          <w:rFonts w:ascii="Arial" w:hAnsi="Arial" w:cs="Arial"/>
          <w:sz w:val="18"/>
          <w:szCs w:val="18"/>
        </w:rPr>
        <w:t xml:space="preserve"> the impact on co-investing with Limited Partners and non-Limited Partners.</w:t>
      </w:r>
    </w:p>
    <w:p w:rsidR="00684B93" w:rsidRPr="000D2DA3" w:rsidRDefault="00684B93" w:rsidP="00684B93">
      <w:pPr>
        <w:pStyle w:val="ListNumber"/>
        <w:numPr>
          <w:ilvl w:val="0"/>
          <w:numId w:val="0"/>
        </w:numPr>
        <w:spacing w:after="120"/>
        <w:ind w:left="450"/>
        <w:jc w:val="both"/>
        <w:rPr>
          <w:rFonts w:ascii="Arial" w:hAnsi="Arial" w:cs="Arial"/>
          <w:sz w:val="18"/>
          <w:szCs w:val="18"/>
        </w:rPr>
      </w:pPr>
    </w:p>
    <w:p w:rsidR="0075529C" w:rsidRPr="000D2DA3" w:rsidRDefault="004264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detail on the Fund’s diversification strategy in terms of number of investments, geographical concentration and sector allocations.</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FE48C5" w:rsidRPr="000D2DA3" w:rsidRDefault="0075529C"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background and evolution of the Firm’s investment strategy</w:t>
      </w:r>
      <w:r w:rsidR="00BE49EB" w:rsidRPr="000D2DA3">
        <w:rPr>
          <w:rFonts w:ascii="Arial" w:hAnsi="Arial" w:cs="Arial"/>
          <w:sz w:val="18"/>
          <w:szCs w:val="18"/>
        </w:rPr>
        <w:t>, including strategies that do not apply to the Fund</w:t>
      </w:r>
      <w:r w:rsidRPr="000D2DA3">
        <w:rPr>
          <w:rFonts w:ascii="Arial" w:hAnsi="Arial" w:cs="Arial"/>
          <w:sz w:val="18"/>
          <w:szCs w:val="18"/>
        </w:rPr>
        <w:t>.</w:t>
      </w:r>
      <w:r w:rsidR="00A16185" w:rsidRPr="000D2DA3">
        <w:rPr>
          <w:rFonts w:ascii="Arial" w:hAnsi="Arial" w:cs="Arial"/>
          <w:sz w:val="18"/>
          <w:szCs w:val="18"/>
        </w:rPr>
        <w:t xml:space="preserve"> </w:t>
      </w:r>
      <w:r w:rsidR="0047012B" w:rsidRPr="000D2DA3">
        <w:rPr>
          <w:rFonts w:ascii="Arial" w:hAnsi="Arial" w:cs="Arial"/>
          <w:sz w:val="18"/>
          <w:szCs w:val="18"/>
        </w:rPr>
        <w:t>Provide a timeline of this evolution, including when</w:t>
      </w:r>
      <w:r w:rsidR="004F5138" w:rsidRPr="000D2DA3">
        <w:rPr>
          <w:rFonts w:ascii="Arial" w:hAnsi="Arial" w:cs="Arial"/>
          <w:sz w:val="18"/>
          <w:szCs w:val="18"/>
        </w:rPr>
        <w:t xml:space="preserve"> any</w:t>
      </w:r>
      <w:r w:rsidR="0047012B" w:rsidRPr="000D2DA3">
        <w:rPr>
          <w:rFonts w:ascii="Arial" w:hAnsi="Arial" w:cs="Arial"/>
          <w:sz w:val="18"/>
          <w:szCs w:val="18"/>
        </w:rPr>
        <w:t xml:space="preserve"> additional strategic platforms were added to the Firm’s offerings.</w:t>
      </w:r>
      <w:r w:rsidR="00A16185" w:rsidRPr="000D2DA3">
        <w:rPr>
          <w:rFonts w:ascii="Arial" w:hAnsi="Arial" w:cs="Arial"/>
          <w:sz w:val="18"/>
          <w:szCs w:val="18"/>
        </w:rPr>
        <w:t xml:space="preserve"> </w:t>
      </w:r>
      <w:r w:rsidR="00897187" w:rsidRPr="000D2DA3">
        <w:rPr>
          <w:rFonts w:ascii="Arial" w:hAnsi="Arial" w:cs="Arial"/>
          <w:sz w:val="18"/>
          <w:szCs w:val="18"/>
        </w:rPr>
        <w:t>Provide examples of investments that demonstrate this evolution.</w:t>
      </w:r>
      <w:r w:rsidR="00A16185" w:rsidRPr="000D2DA3">
        <w:rPr>
          <w:rFonts w:ascii="Arial" w:hAnsi="Arial" w:cs="Arial"/>
          <w:sz w:val="18"/>
          <w:szCs w:val="18"/>
        </w:rPr>
        <w:t xml:space="preserve"> </w:t>
      </w:r>
      <w:r w:rsidRPr="000D2DA3">
        <w:rPr>
          <w:rFonts w:ascii="Arial" w:hAnsi="Arial" w:cs="Arial"/>
          <w:sz w:val="18"/>
          <w:szCs w:val="18"/>
        </w:rPr>
        <w:t xml:space="preserve">Discuss how the Fund’s investment strategy compares to the </w:t>
      </w:r>
      <w:r w:rsidR="00E83843" w:rsidRPr="000D2DA3">
        <w:rPr>
          <w:rFonts w:ascii="Arial" w:hAnsi="Arial" w:cs="Arial"/>
          <w:sz w:val="18"/>
          <w:szCs w:val="18"/>
        </w:rPr>
        <w:t>previous</w:t>
      </w:r>
      <w:r w:rsidR="00426463" w:rsidRPr="000D2DA3">
        <w:rPr>
          <w:rFonts w:ascii="Arial" w:hAnsi="Arial" w:cs="Arial"/>
          <w:sz w:val="18"/>
          <w:szCs w:val="18"/>
        </w:rPr>
        <w:t xml:space="preserve"> fund</w:t>
      </w:r>
      <w:r w:rsidR="00547FB0"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Is the </w:t>
      </w:r>
      <w:r w:rsidR="00067DAE" w:rsidRPr="000D2DA3">
        <w:rPr>
          <w:rFonts w:ascii="Arial" w:hAnsi="Arial" w:cs="Arial"/>
          <w:sz w:val="18"/>
          <w:szCs w:val="18"/>
        </w:rPr>
        <w:t xml:space="preserve">Firm’s/Fund’s </w:t>
      </w:r>
      <w:r w:rsidRPr="000D2DA3">
        <w:rPr>
          <w:rFonts w:ascii="Arial" w:hAnsi="Arial" w:cs="Arial"/>
          <w:sz w:val="18"/>
          <w:szCs w:val="18"/>
        </w:rPr>
        <w:t>investment strategy expected to change in the future?</w:t>
      </w:r>
      <w:r w:rsidR="00A16185" w:rsidRPr="000D2DA3">
        <w:rPr>
          <w:rFonts w:ascii="Arial" w:hAnsi="Arial" w:cs="Arial"/>
          <w:sz w:val="18"/>
          <w:szCs w:val="18"/>
        </w:rPr>
        <w:t xml:space="preserve"> </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75529C" w:rsidRPr="000D2DA3" w:rsidRDefault="00FE48C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competitive advantages and d</w:t>
      </w:r>
      <w:r w:rsidR="00A12487" w:rsidRPr="000D2DA3">
        <w:rPr>
          <w:rFonts w:ascii="Arial" w:hAnsi="Arial" w:cs="Arial"/>
          <w:sz w:val="18"/>
          <w:szCs w:val="18"/>
        </w:rPr>
        <w:t xml:space="preserve">iscuss how the Firm </w:t>
      </w:r>
      <w:r w:rsidR="00883680" w:rsidRPr="000D2DA3">
        <w:rPr>
          <w:rFonts w:ascii="Arial" w:hAnsi="Arial" w:cs="Arial"/>
          <w:sz w:val="18"/>
          <w:szCs w:val="18"/>
        </w:rPr>
        <w:t xml:space="preserve">attempts </w:t>
      </w:r>
      <w:r w:rsidR="005F62DB" w:rsidRPr="000D2DA3">
        <w:rPr>
          <w:rFonts w:ascii="Arial" w:hAnsi="Arial" w:cs="Arial"/>
          <w:sz w:val="18"/>
          <w:szCs w:val="18"/>
        </w:rPr>
        <w:t>to produce replicable returns.</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4C37C0" w:rsidRPr="000D2DA3" w:rsidRDefault="00753891"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the </w:t>
      </w:r>
      <w:r w:rsidR="00BE49EB" w:rsidRPr="000D2DA3">
        <w:rPr>
          <w:rFonts w:ascii="Arial" w:hAnsi="Arial" w:cs="Arial"/>
          <w:sz w:val="18"/>
          <w:szCs w:val="18"/>
        </w:rPr>
        <w:t xml:space="preserve">Fund’s expected </w:t>
      </w:r>
      <w:r w:rsidRPr="000D2DA3">
        <w:rPr>
          <w:rFonts w:ascii="Arial" w:hAnsi="Arial" w:cs="Arial"/>
          <w:sz w:val="18"/>
          <w:szCs w:val="18"/>
        </w:rPr>
        <w:t>investment structure</w:t>
      </w:r>
      <w:r w:rsidR="00BE49EB" w:rsidRPr="000D2DA3">
        <w:rPr>
          <w:rFonts w:ascii="Arial" w:hAnsi="Arial" w:cs="Arial"/>
          <w:sz w:val="18"/>
          <w:szCs w:val="18"/>
        </w:rPr>
        <w:t>s</w:t>
      </w:r>
      <w:r w:rsidRPr="000D2DA3">
        <w:rPr>
          <w:rFonts w:ascii="Arial" w:hAnsi="Arial" w:cs="Arial"/>
          <w:sz w:val="18"/>
          <w:szCs w:val="18"/>
        </w:rPr>
        <w:t>.</w:t>
      </w:r>
      <w:r w:rsidR="00A16185" w:rsidRPr="000D2DA3">
        <w:rPr>
          <w:rFonts w:ascii="Arial" w:hAnsi="Arial" w:cs="Arial"/>
          <w:sz w:val="18"/>
          <w:szCs w:val="18"/>
        </w:rPr>
        <w:t xml:space="preserve"> </w:t>
      </w:r>
      <w:r w:rsidR="000C5AC0" w:rsidRPr="000D2DA3">
        <w:rPr>
          <w:rFonts w:ascii="Arial" w:hAnsi="Arial" w:cs="Arial"/>
          <w:sz w:val="18"/>
          <w:szCs w:val="18"/>
        </w:rPr>
        <w:t>What will be the typical equity structures used by the Fund?</w:t>
      </w:r>
      <w:r w:rsidR="00A16185" w:rsidRPr="000D2DA3">
        <w:rPr>
          <w:rFonts w:ascii="Arial" w:hAnsi="Arial" w:cs="Arial"/>
          <w:sz w:val="18"/>
          <w:szCs w:val="18"/>
        </w:rPr>
        <w:t xml:space="preserve"> </w:t>
      </w:r>
      <w:r w:rsidRPr="000D2DA3">
        <w:rPr>
          <w:rFonts w:ascii="Arial" w:hAnsi="Arial" w:cs="Arial"/>
          <w:sz w:val="18"/>
          <w:szCs w:val="18"/>
        </w:rPr>
        <w:t>Discuss the use of leverage at the portfolio company level and state the targeted leverage levels (%) of a typical investment.</w:t>
      </w:r>
      <w:r w:rsidR="00A16185" w:rsidRPr="000D2DA3">
        <w:rPr>
          <w:rFonts w:ascii="Arial" w:hAnsi="Arial" w:cs="Arial"/>
          <w:sz w:val="18"/>
          <w:szCs w:val="18"/>
        </w:rPr>
        <w:t xml:space="preserve"> </w:t>
      </w:r>
      <w:r w:rsidR="00FA7B8B" w:rsidRPr="000D2DA3">
        <w:rPr>
          <w:rFonts w:ascii="Arial" w:hAnsi="Arial" w:cs="Arial"/>
          <w:sz w:val="18"/>
          <w:szCs w:val="18"/>
        </w:rPr>
        <w:t>Discuss the effectiveness of the Fund’s expected strategy if leverage is not applied.</w:t>
      </w:r>
      <w:r w:rsidR="00A16185" w:rsidRPr="000D2DA3">
        <w:rPr>
          <w:rFonts w:ascii="Arial" w:hAnsi="Arial" w:cs="Arial"/>
          <w:sz w:val="18"/>
          <w:szCs w:val="18"/>
        </w:rPr>
        <w:t xml:space="preserve"> </w:t>
      </w:r>
      <w:r w:rsidR="001A3332" w:rsidRPr="000D2DA3">
        <w:rPr>
          <w:rFonts w:ascii="Arial" w:hAnsi="Arial" w:cs="Arial"/>
          <w:sz w:val="18"/>
          <w:szCs w:val="18"/>
        </w:rPr>
        <w:t xml:space="preserve">How has the Firm’s use of leverage evolved between </w:t>
      </w:r>
      <w:r w:rsidR="00BE49EB" w:rsidRPr="000D2DA3">
        <w:rPr>
          <w:rFonts w:ascii="Arial" w:hAnsi="Arial" w:cs="Arial"/>
          <w:sz w:val="18"/>
          <w:szCs w:val="18"/>
        </w:rPr>
        <w:t>the</w:t>
      </w:r>
      <w:r w:rsidR="00547FB0" w:rsidRPr="000D2DA3">
        <w:rPr>
          <w:rFonts w:ascii="Arial" w:hAnsi="Arial" w:cs="Arial"/>
          <w:sz w:val="18"/>
          <w:szCs w:val="18"/>
        </w:rPr>
        <w:t xml:space="preserve"> </w:t>
      </w:r>
      <w:r w:rsidR="00BE49EB" w:rsidRPr="000D2DA3">
        <w:rPr>
          <w:rFonts w:ascii="Arial" w:hAnsi="Arial" w:cs="Arial"/>
          <w:sz w:val="18"/>
          <w:szCs w:val="18"/>
        </w:rPr>
        <w:t>F</w:t>
      </w:r>
      <w:r w:rsidR="00547FB0" w:rsidRPr="000D2DA3">
        <w:rPr>
          <w:rFonts w:ascii="Arial" w:hAnsi="Arial" w:cs="Arial"/>
          <w:sz w:val="18"/>
          <w:szCs w:val="18"/>
        </w:rPr>
        <w:t>und and prior</w:t>
      </w:r>
      <w:r w:rsidR="001A3332" w:rsidRPr="000D2DA3">
        <w:rPr>
          <w:rFonts w:ascii="Arial" w:hAnsi="Arial" w:cs="Arial"/>
          <w:sz w:val="18"/>
          <w:szCs w:val="18"/>
        </w:rPr>
        <w:t xml:space="preserve"> funds?</w:t>
      </w:r>
      <w:r w:rsidR="00A16185" w:rsidRPr="000D2DA3">
        <w:rPr>
          <w:rFonts w:ascii="Arial" w:hAnsi="Arial" w:cs="Arial"/>
          <w:sz w:val="18"/>
          <w:szCs w:val="18"/>
        </w:rPr>
        <w:t xml:space="preserve"> </w:t>
      </w:r>
      <w:r w:rsidR="00897187" w:rsidRPr="000D2DA3">
        <w:rPr>
          <w:rFonts w:ascii="Arial" w:hAnsi="Arial" w:cs="Arial"/>
          <w:sz w:val="18"/>
          <w:szCs w:val="18"/>
        </w:rPr>
        <w:t>Provide examples of investments that demonstrate this evolution.</w:t>
      </w:r>
      <w:r w:rsidR="00A16185" w:rsidRPr="000D2DA3">
        <w:rPr>
          <w:rFonts w:ascii="Arial" w:hAnsi="Arial" w:cs="Arial"/>
          <w:sz w:val="18"/>
          <w:szCs w:val="18"/>
        </w:rPr>
        <w:t xml:space="preserve"> </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BE49EB" w:rsidRPr="000D2DA3" w:rsidRDefault="00BE49E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preference for being a control, minority, joint or sole investor.</w:t>
      </w:r>
      <w:r w:rsidR="00A16185" w:rsidRPr="000D2DA3">
        <w:rPr>
          <w:rFonts w:ascii="Arial" w:hAnsi="Arial" w:cs="Arial"/>
          <w:sz w:val="18"/>
          <w:szCs w:val="18"/>
        </w:rPr>
        <w:t xml:space="preserve"> </w:t>
      </w:r>
      <w:r w:rsidRPr="000D2DA3">
        <w:rPr>
          <w:rFonts w:ascii="Arial" w:hAnsi="Arial" w:cs="Arial"/>
          <w:sz w:val="18"/>
          <w:szCs w:val="18"/>
        </w:rPr>
        <w:t>Detail this preference historically.</w:t>
      </w:r>
      <w:r w:rsidR="00A16185" w:rsidRPr="000D2DA3">
        <w:rPr>
          <w:rFonts w:ascii="Arial" w:hAnsi="Arial" w:cs="Arial"/>
          <w:sz w:val="18"/>
          <w:szCs w:val="18"/>
        </w:rPr>
        <w:t xml:space="preserve"> </w:t>
      </w:r>
      <w:r w:rsidRPr="000D2DA3">
        <w:rPr>
          <w:rFonts w:ascii="Arial" w:hAnsi="Arial" w:cs="Arial"/>
          <w:sz w:val="18"/>
          <w:szCs w:val="18"/>
        </w:rPr>
        <w:t>What controls and rights does the Firm seek when executing investments?</w:t>
      </w:r>
      <w:r w:rsidR="00A16185" w:rsidRPr="000D2DA3">
        <w:rPr>
          <w:rFonts w:ascii="Arial" w:hAnsi="Arial" w:cs="Arial"/>
          <w:sz w:val="18"/>
          <w:szCs w:val="18"/>
        </w:rPr>
        <w:t xml:space="preserve"> </w:t>
      </w:r>
      <w:r w:rsidR="00603352" w:rsidRPr="000D2DA3">
        <w:rPr>
          <w:rFonts w:ascii="Arial" w:hAnsi="Arial" w:cs="Arial"/>
          <w:sz w:val="18"/>
          <w:szCs w:val="18"/>
        </w:rPr>
        <w:t>If predominately a control investor, under what scenarios would the Firm consider a non-control position (and vice</w:t>
      </w:r>
      <w:r w:rsidR="004F5138" w:rsidRPr="000D2DA3">
        <w:rPr>
          <w:rFonts w:ascii="Arial" w:hAnsi="Arial" w:cs="Arial"/>
          <w:sz w:val="18"/>
          <w:szCs w:val="18"/>
        </w:rPr>
        <w:t>-</w:t>
      </w:r>
      <w:r w:rsidR="00603352" w:rsidRPr="000D2DA3">
        <w:rPr>
          <w:rFonts w:ascii="Arial" w:hAnsi="Arial" w:cs="Arial"/>
          <w:sz w:val="18"/>
          <w:szCs w:val="18"/>
        </w:rPr>
        <w:t>versa)?</w:t>
      </w:r>
    </w:p>
    <w:p w:rsidR="00C735FF" w:rsidRPr="000D2DA3" w:rsidRDefault="00C735FF" w:rsidP="00C735FF">
      <w:pPr>
        <w:pStyle w:val="ListNumber"/>
        <w:numPr>
          <w:ilvl w:val="0"/>
          <w:numId w:val="0"/>
        </w:numPr>
        <w:spacing w:after="120"/>
        <w:ind w:left="450"/>
        <w:jc w:val="both"/>
        <w:rPr>
          <w:rFonts w:ascii="Arial" w:hAnsi="Arial" w:cs="Arial"/>
          <w:sz w:val="18"/>
          <w:szCs w:val="18"/>
        </w:rPr>
      </w:pPr>
    </w:p>
    <w:p w:rsidR="004F70AB" w:rsidRPr="000D2DA3" w:rsidRDefault="004F70AB" w:rsidP="004F70AB">
      <w:pPr>
        <w:pStyle w:val="ListNumber"/>
        <w:numPr>
          <w:ilvl w:val="1"/>
          <w:numId w:val="9"/>
        </w:numPr>
        <w:spacing w:after="120"/>
        <w:ind w:left="450" w:hanging="630"/>
        <w:jc w:val="both"/>
        <w:rPr>
          <w:rFonts w:ascii="Arial" w:hAnsi="Arial" w:cs="Arial"/>
          <w:b/>
          <w:sz w:val="18"/>
          <w:szCs w:val="18"/>
        </w:rPr>
      </w:pPr>
      <w:r w:rsidRPr="000D2DA3">
        <w:rPr>
          <w:rFonts w:ascii="Arial" w:hAnsi="Arial" w:cs="Arial"/>
          <w:sz w:val="18"/>
          <w:szCs w:val="18"/>
        </w:rPr>
        <w:t>Provide examples of investments that were in violation of their debt covenants during the course of the Firm’s investment.</w:t>
      </w:r>
      <w:r w:rsidR="00A16185" w:rsidRPr="000D2DA3">
        <w:rPr>
          <w:rFonts w:ascii="Arial" w:hAnsi="Arial" w:cs="Arial"/>
          <w:sz w:val="18"/>
          <w:szCs w:val="18"/>
        </w:rPr>
        <w:t xml:space="preserve"> </w:t>
      </w:r>
      <w:r w:rsidRPr="000D2DA3">
        <w:rPr>
          <w:rFonts w:ascii="Arial" w:hAnsi="Arial" w:cs="Arial"/>
          <w:sz w:val="18"/>
          <w:szCs w:val="18"/>
        </w:rPr>
        <w:t>Provide a brief description of the covenant breach, the lessons learned from the situation and examples of steps taken in subsequent investments to prevent the same situation from repeating itself.</w:t>
      </w:r>
      <w:r w:rsidR="00A16185" w:rsidRPr="000D2DA3">
        <w:rPr>
          <w:rFonts w:ascii="Arial" w:hAnsi="Arial" w:cs="Arial"/>
          <w:sz w:val="18"/>
          <w:szCs w:val="18"/>
        </w:rPr>
        <w:t xml:space="preserve"> </w:t>
      </w:r>
    </w:p>
    <w:p w:rsidR="004F70AB" w:rsidRPr="000D2DA3" w:rsidRDefault="004F70AB" w:rsidP="004F70AB">
      <w:pPr>
        <w:pStyle w:val="ListNumber"/>
        <w:numPr>
          <w:ilvl w:val="0"/>
          <w:numId w:val="0"/>
        </w:numPr>
        <w:spacing w:after="120"/>
        <w:ind w:left="450"/>
        <w:jc w:val="both"/>
        <w:rPr>
          <w:rFonts w:ascii="Arial" w:hAnsi="Arial" w:cs="Arial"/>
          <w:b/>
          <w:sz w:val="18"/>
          <w:szCs w:val="18"/>
        </w:rPr>
      </w:pPr>
    </w:p>
    <w:p w:rsidR="00C735FF" w:rsidRPr="000D2DA3" w:rsidRDefault="004C37C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w:t>
      </w:r>
      <w:r w:rsidR="004F5794" w:rsidRPr="000D2DA3">
        <w:rPr>
          <w:rFonts w:ascii="Arial" w:hAnsi="Arial" w:cs="Arial"/>
          <w:sz w:val="18"/>
          <w:szCs w:val="18"/>
        </w:rPr>
        <w:t xml:space="preserve"> any investments that will not be considered.</w:t>
      </w:r>
      <w:r w:rsidR="00A16185" w:rsidRPr="000D2DA3">
        <w:rPr>
          <w:rFonts w:ascii="Arial" w:hAnsi="Arial" w:cs="Arial"/>
          <w:sz w:val="18"/>
          <w:szCs w:val="18"/>
        </w:rPr>
        <w:t xml:space="preserve"> </w:t>
      </w:r>
      <w:r w:rsidR="004F5794" w:rsidRPr="000D2DA3">
        <w:rPr>
          <w:rFonts w:ascii="Arial" w:hAnsi="Arial" w:cs="Arial"/>
          <w:sz w:val="18"/>
          <w:szCs w:val="18"/>
        </w:rPr>
        <w:t>Are there any factors that would automatically end a potential a deal?</w:t>
      </w:r>
      <w:r w:rsidR="00A16185" w:rsidRPr="000D2DA3">
        <w:rPr>
          <w:rFonts w:ascii="Arial" w:hAnsi="Arial" w:cs="Arial"/>
          <w:sz w:val="18"/>
          <w:szCs w:val="18"/>
        </w:rPr>
        <w:t xml:space="preserve"> </w:t>
      </w:r>
      <w:r w:rsidR="004F5794" w:rsidRPr="000D2DA3">
        <w:rPr>
          <w:rFonts w:ascii="Arial" w:hAnsi="Arial" w:cs="Arial"/>
          <w:sz w:val="18"/>
          <w:szCs w:val="18"/>
        </w:rPr>
        <w:t xml:space="preserve">If so, explain. </w:t>
      </w:r>
    </w:p>
    <w:p w:rsidR="004F5794" w:rsidRPr="000D2DA3" w:rsidRDefault="004F5794" w:rsidP="00C735FF">
      <w:pPr>
        <w:pStyle w:val="ListNumber"/>
        <w:numPr>
          <w:ilvl w:val="0"/>
          <w:numId w:val="0"/>
        </w:numPr>
        <w:spacing w:after="120"/>
        <w:ind w:left="450"/>
        <w:jc w:val="both"/>
        <w:rPr>
          <w:rFonts w:ascii="Arial" w:hAnsi="Arial" w:cs="Arial"/>
          <w:sz w:val="18"/>
          <w:szCs w:val="18"/>
        </w:rPr>
      </w:pPr>
      <w:r w:rsidRPr="000D2DA3">
        <w:rPr>
          <w:rFonts w:ascii="Arial" w:hAnsi="Arial" w:cs="Arial"/>
          <w:sz w:val="18"/>
          <w:szCs w:val="18"/>
        </w:rPr>
        <w:t xml:space="preserve"> </w:t>
      </w:r>
    </w:p>
    <w:p w:rsidR="006E1503" w:rsidRPr="000D2DA3" w:rsidRDefault="006E150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FA6E4F" w:rsidRPr="000D2DA3">
        <w:rPr>
          <w:rFonts w:ascii="Arial" w:hAnsi="Arial" w:cs="Arial"/>
          <w:sz w:val="18"/>
          <w:szCs w:val="18"/>
        </w:rPr>
        <w:t>iscuss</w:t>
      </w:r>
      <w:r w:rsidRPr="000D2DA3">
        <w:rPr>
          <w:rFonts w:ascii="Arial" w:hAnsi="Arial" w:cs="Arial"/>
          <w:sz w:val="18"/>
          <w:szCs w:val="18"/>
        </w:rPr>
        <w:t xml:space="preserve"> the risk factors of the Fund’s investment strategy (e.g. political risk, econo</w:t>
      </w:r>
      <w:r w:rsidR="004C37C0" w:rsidRPr="000D2DA3">
        <w:rPr>
          <w:rFonts w:ascii="Arial" w:hAnsi="Arial" w:cs="Arial"/>
          <w:sz w:val="18"/>
          <w:szCs w:val="18"/>
        </w:rPr>
        <w:t xml:space="preserve">mic, financial, technology, </w:t>
      </w:r>
      <w:r w:rsidRPr="000D2DA3">
        <w:rPr>
          <w:rFonts w:ascii="Arial" w:hAnsi="Arial" w:cs="Arial"/>
          <w:sz w:val="18"/>
          <w:szCs w:val="18"/>
        </w:rPr>
        <w:t>business cycle</w:t>
      </w:r>
      <w:r w:rsidR="004C37C0" w:rsidRPr="000D2DA3">
        <w:rPr>
          <w:rFonts w:ascii="Arial" w:hAnsi="Arial" w:cs="Arial"/>
          <w:sz w:val="18"/>
          <w:szCs w:val="18"/>
        </w:rPr>
        <w:t>, etc.</w:t>
      </w:r>
      <w:r w:rsidRPr="000D2DA3">
        <w:rPr>
          <w:rFonts w:ascii="Arial" w:hAnsi="Arial" w:cs="Arial"/>
          <w:sz w:val="18"/>
          <w:szCs w:val="18"/>
        </w:rPr>
        <w:t>) and the steps taken to mitigate these risks.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E1503" w:rsidRPr="000D2DA3" w:rsidRDefault="00FA6E4F"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approach to working with existing or new management teams</w:t>
      </w:r>
      <w:r w:rsidR="00B52C96" w:rsidRPr="000D2DA3">
        <w:rPr>
          <w:rFonts w:ascii="Arial" w:hAnsi="Arial" w:cs="Arial"/>
          <w:sz w:val="18"/>
          <w:szCs w:val="18"/>
        </w:rPr>
        <w:t xml:space="preserve"> at portfolio companies</w:t>
      </w:r>
      <w:r w:rsidRPr="000D2DA3">
        <w:rPr>
          <w:rFonts w:ascii="Arial" w:hAnsi="Arial" w:cs="Arial"/>
          <w:sz w:val="18"/>
          <w:szCs w:val="18"/>
        </w:rPr>
        <w:t>.</w:t>
      </w:r>
      <w:r w:rsidR="00A16185" w:rsidRPr="000D2DA3">
        <w:rPr>
          <w:rFonts w:ascii="Arial" w:hAnsi="Arial" w:cs="Arial"/>
          <w:sz w:val="18"/>
          <w:szCs w:val="18"/>
        </w:rPr>
        <w:t xml:space="preserve"> </w:t>
      </w:r>
      <w:r w:rsidR="006E1503" w:rsidRPr="000D2DA3">
        <w:rPr>
          <w:rFonts w:ascii="Arial" w:hAnsi="Arial" w:cs="Arial"/>
          <w:sz w:val="18"/>
          <w:szCs w:val="18"/>
        </w:rPr>
        <w:t xml:space="preserve">Describe </w:t>
      </w:r>
      <w:r w:rsidR="00897187" w:rsidRPr="000D2DA3">
        <w:rPr>
          <w:rFonts w:ascii="Arial" w:hAnsi="Arial" w:cs="Arial"/>
          <w:sz w:val="18"/>
          <w:szCs w:val="18"/>
        </w:rPr>
        <w:t xml:space="preserve">(citing examples) </w:t>
      </w:r>
      <w:r w:rsidR="006E1503" w:rsidRPr="000D2DA3">
        <w:rPr>
          <w:rFonts w:ascii="Arial" w:hAnsi="Arial" w:cs="Arial"/>
          <w:sz w:val="18"/>
          <w:szCs w:val="18"/>
        </w:rPr>
        <w:t>the strategies that are used to incentivize portfolio company management teams.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3C43D6" w:rsidRPr="000D2DA3" w:rsidRDefault="008F0179"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Discuss </w:t>
      </w:r>
      <w:r w:rsidR="008127EC" w:rsidRPr="000D2DA3">
        <w:rPr>
          <w:rFonts w:ascii="Arial" w:hAnsi="Arial" w:cs="Arial"/>
          <w:sz w:val="18"/>
          <w:szCs w:val="18"/>
        </w:rPr>
        <w:t xml:space="preserve">the </w:t>
      </w:r>
      <w:r w:rsidR="00964F30" w:rsidRPr="000D2DA3">
        <w:rPr>
          <w:rFonts w:ascii="Arial" w:hAnsi="Arial" w:cs="Arial"/>
          <w:sz w:val="18"/>
          <w:szCs w:val="18"/>
        </w:rPr>
        <w:t xml:space="preserve">typical </w:t>
      </w:r>
      <w:r w:rsidR="008127EC" w:rsidRPr="000D2DA3">
        <w:rPr>
          <w:rFonts w:ascii="Arial" w:hAnsi="Arial" w:cs="Arial"/>
          <w:sz w:val="18"/>
          <w:szCs w:val="18"/>
        </w:rPr>
        <w:t>methods used by the Firm to create value for its portfolio companies</w:t>
      </w:r>
      <w:r w:rsidRPr="000D2DA3">
        <w:rPr>
          <w:rFonts w:ascii="Arial" w:hAnsi="Arial" w:cs="Arial"/>
          <w:sz w:val="18"/>
          <w:szCs w:val="18"/>
        </w:rPr>
        <w:t xml:space="preserve"> (restructuring, strategic</w:t>
      </w:r>
      <w:r w:rsidR="005F62DB" w:rsidRPr="000D2DA3">
        <w:rPr>
          <w:rFonts w:ascii="Arial" w:hAnsi="Arial" w:cs="Arial"/>
          <w:sz w:val="18"/>
          <w:szCs w:val="18"/>
        </w:rPr>
        <w:t xml:space="preserve"> re-positioning</w:t>
      </w:r>
      <w:r w:rsidRPr="000D2DA3">
        <w:rPr>
          <w:rFonts w:ascii="Arial" w:hAnsi="Arial" w:cs="Arial"/>
          <w:sz w:val="18"/>
          <w:szCs w:val="18"/>
        </w:rPr>
        <w:t xml:space="preserve">, </w:t>
      </w:r>
      <w:r w:rsidR="005F62DB" w:rsidRPr="000D2DA3">
        <w:rPr>
          <w:rFonts w:ascii="Arial" w:hAnsi="Arial" w:cs="Arial"/>
          <w:sz w:val="18"/>
          <w:szCs w:val="18"/>
        </w:rPr>
        <w:t>leveraging</w:t>
      </w:r>
      <w:r w:rsidR="0040560C" w:rsidRPr="000D2DA3">
        <w:rPr>
          <w:rFonts w:ascii="Arial" w:hAnsi="Arial" w:cs="Arial"/>
          <w:sz w:val="18"/>
          <w:szCs w:val="18"/>
        </w:rPr>
        <w:t>, operational</w:t>
      </w:r>
      <w:r w:rsidR="005F62DB" w:rsidRPr="000D2DA3">
        <w:rPr>
          <w:rFonts w:ascii="Arial" w:hAnsi="Arial" w:cs="Arial"/>
          <w:sz w:val="18"/>
          <w:szCs w:val="18"/>
        </w:rPr>
        <w:t xml:space="preserve"> improvements</w:t>
      </w:r>
      <w:r w:rsidR="0040560C" w:rsidRPr="000D2DA3">
        <w:rPr>
          <w:rFonts w:ascii="Arial" w:hAnsi="Arial" w:cs="Arial"/>
          <w:sz w:val="18"/>
          <w:szCs w:val="18"/>
        </w:rPr>
        <w:t>, etc.).</w:t>
      </w:r>
      <w:r w:rsidR="00A16185" w:rsidRPr="000D2DA3">
        <w:rPr>
          <w:rFonts w:ascii="Arial" w:hAnsi="Arial" w:cs="Arial"/>
          <w:sz w:val="18"/>
          <w:szCs w:val="18"/>
        </w:rPr>
        <w:t xml:space="preserve"> </w:t>
      </w:r>
      <w:r w:rsidR="000D11B4" w:rsidRPr="000D2DA3">
        <w:rPr>
          <w:rFonts w:ascii="Arial" w:hAnsi="Arial" w:cs="Arial"/>
          <w:sz w:val="18"/>
          <w:szCs w:val="18"/>
        </w:rPr>
        <w:t>Discuss how the Firm’s strengths in creating value for investments impact its sourcing capabilities.</w:t>
      </w:r>
      <w:r w:rsidR="00A16185" w:rsidRPr="000D2DA3">
        <w:rPr>
          <w:rFonts w:ascii="Arial" w:hAnsi="Arial" w:cs="Arial"/>
          <w:sz w:val="18"/>
          <w:szCs w:val="18"/>
        </w:rPr>
        <w:t xml:space="preserve"> </w:t>
      </w:r>
      <w:r w:rsidR="007F3F14" w:rsidRPr="000D2DA3">
        <w:rPr>
          <w:rFonts w:ascii="Arial" w:hAnsi="Arial" w:cs="Arial"/>
          <w:sz w:val="18"/>
          <w:szCs w:val="18"/>
        </w:rPr>
        <w:t>Provide case studies to illustrate the Firm’s value creation capabilities.</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47FB0" w:rsidRPr="000D2DA3" w:rsidRDefault="003004C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W</w:t>
      </w:r>
      <w:r w:rsidR="00547FB0" w:rsidRPr="000D2DA3">
        <w:rPr>
          <w:rFonts w:ascii="Arial" w:hAnsi="Arial" w:cs="Arial"/>
          <w:sz w:val="18"/>
          <w:szCs w:val="18"/>
        </w:rPr>
        <w:t xml:space="preserve">hat </w:t>
      </w:r>
      <w:r w:rsidRPr="000D2DA3">
        <w:rPr>
          <w:rFonts w:ascii="Arial" w:hAnsi="Arial" w:cs="Arial"/>
          <w:sz w:val="18"/>
          <w:szCs w:val="18"/>
        </w:rPr>
        <w:t>is</w:t>
      </w:r>
      <w:r w:rsidR="00547FB0" w:rsidRPr="000D2DA3">
        <w:rPr>
          <w:rFonts w:ascii="Arial" w:hAnsi="Arial" w:cs="Arial"/>
          <w:sz w:val="18"/>
          <w:szCs w:val="18"/>
        </w:rPr>
        <w:t xml:space="preserve"> the </w:t>
      </w:r>
      <w:r w:rsidR="00081CE9" w:rsidRPr="000D2DA3">
        <w:rPr>
          <w:rFonts w:ascii="Arial" w:hAnsi="Arial" w:cs="Arial"/>
          <w:sz w:val="18"/>
          <w:szCs w:val="18"/>
        </w:rPr>
        <w:t>return</w:t>
      </w:r>
      <w:r w:rsidR="004F5138" w:rsidRPr="000D2DA3">
        <w:rPr>
          <w:rFonts w:ascii="Arial" w:hAnsi="Arial" w:cs="Arial"/>
          <w:sz w:val="18"/>
          <w:szCs w:val="18"/>
        </w:rPr>
        <w:t>-</w:t>
      </w:r>
      <w:r w:rsidR="00081CE9" w:rsidRPr="000D2DA3">
        <w:rPr>
          <w:rFonts w:ascii="Arial" w:hAnsi="Arial" w:cs="Arial"/>
          <w:sz w:val="18"/>
          <w:szCs w:val="18"/>
        </w:rPr>
        <w:t xml:space="preserve">profile </w:t>
      </w:r>
      <w:r w:rsidR="004F5138" w:rsidRPr="000D2DA3">
        <w:rPr>
          <w:rFonts w:ascii="Arial" w:hAnsi="Arial" w:cs="Arial"/>
          <w:sz w:val="18"/>
          <w:szCs w:val="18"/>
        </w:rPr>
        <w:t xml:space="preserve">threshold </w:t>
      </w:r>
      <w:r w:rsidR="00081CE9" w:rsidRPr="000D2DA3">
        <w:rPr>
          <w:rFonts w:ascii="Arial" w:hAnsi="Arial" w:cs="Arial"/>
          <w:sz w:val="18"/>
          <w:szCs w:val="18"/>
        </w:rPr>
        <w:t>(gross I</w:t>
      </w:r>
      <w:r w:rsidR="00547FB0" w:rsidRPr="000D2DA3">
        <w:rPr>
          <w:rFonts w:ascii="Arial" w:hAnsi="Arial" w:cs="Arial"/>
          <w:sz w:val="18"/>
          <w:szCs w:val="18"/>
        </w:rPr>
        <w:t xml:space="preserve">RR, money multiples, etc.) for </w:t>
      </w:r>
      <w:r w:rsidR="004F5138" w:rsidRPr="000D2DA3">
        <w:rPr>
          <w:rFonts w:ascii="Arial" w:hAnsi="Arial" w:cs="Arial"/>
          <w:sz w:val="18"/>
          <w:szCs w:val="18"/>
        </w:rPr>
        <w:t>targeted</w:t>
      </w:r>
      <w:r w:rsidR="00547FB0" w:rsidRPr="000D2DA3">
        <w:rPr>
          <w:rFonts w:ascii="Arial" w:hAnsi="Arial" w:cs="Arial"/>
          <w:sz w:val="18"/>
          <w:szCs w:val="18"/>
        </w:rPr>
        <w:t xml:space="preserve"> investment</w:t>
      </w:r>
      <w:r w:rsidR="004F5138" w:rsidRPr="000D2DA3">
        <w:rPr>
          <w:rFonts w:ascii="Arial" w:hAnsi="Arial" w:cs="Arial"/>
          <w:sz w:val="18"/>
          <w:szCs w:val="18"/>
        </w:rPr>
        <w:t>s</w:t>
      </w:r>
      <w:r w:rsidR="00547FB0"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What is the expected holding period?</w:t>
      </w:r>
    </w:p>
    <w:p w:rsidR="004F5138" w:rsidRPr="000D2DA3" w:rsidRDefault="004F5138" w:rsidP="0052700E">
      <w:pPr>
        <w:pStyle w:val="ListNumber"/>
        <w:numPr>
          <w:ilvl w:val="0"/>
          <w:numId w:val="0"/>
        </w:numPr>
        <w:spacing w:after="120"/>
        <w:ind w:left="450"/>
        <w:jc w:val="both"/>
        <w:rPr>
          <w:rFonts w:ascii="Arial" w:hAnsi="Arial" w:cs="Arial"/>
          <w:b/>
          <w:sz w:val="18"/>
          <w:szCs w:val="18"/>
        </w:rPr>
      </w:pPr>
    </w:p>
    <w:p w:rsidR="00083FFD" w:rsidRPr="000D2DA3" w:rsidRDefault="00083FFD" w:rsidP="00E26E89">
      <w:pPr>
        <w:pStyle w:val="ListNumber"/>
        <w:numPr>
          <w:ilvl w:val="0"/>
          <w:numId w:val="0"/>
        </w:numPr>
        <w:spacing w:after="80"/>
        <w:ind w:left="360" w:hanging="360"/>
        <w:jc w:val="both"/>
        <w:rPr>
          <w:rFonts w:ascii="Arial" w:hAnsi="Arial" w:cs="Arial"/>
          <w:b/>
          <w:sz w:val="18"/>
          <w:szCs w:val="18"/>
        </w:rPr>
      </w:pPr>
    </w:p>
    <w:p w:rsidR="00367250" w:rsidRPr="000D2DA3" w:rsidRDefault="00367250" w:rsidP="00272B98">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Investment Process</w:t>
      </w:r>
    </w:p>
    <w:p w:rsidR="006B2042" w:rsidRPr="000D2DA3" w:rsidRDefault="006B204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deal sourcing capabilities and the process used to identify attractive investment opportunities.</w:t>
      </w:r>
      <w:r w:rsidR="00A16185" w:rsidRPr="000D2DA3">
        <w:rPr>
          <w:rFonts w:ascii="Arial" w:hAnsi="Arial" w:cs="Arial"/>
          <w:sz w:val="18"/>
          <w:szCs w:val="18"/>
        </w:rPr>
        <w:t xml:space="preserve"> </w:t>
      </w:r>
      <w:r w:rsidR="0054627F" w:rsidRPr="000D2DA3">
        <w:rPr>
          <w:rFonts w:ascii="Arial" w:hAnsi="Arial" w:cs="Arial"/>
          <w:sz w:val="18"/>
          <w:szCs w:val="18"/>
        </w:rPr>
        <w:t>How is the sourcing process staffed, conducted and documented?</w:t>
      </w:r>
      <w:r w:rsidR="00A16185" w:rsidRPr="000D2DA3">
        <w:rPr>
          <w:rFonts w:ascii="Arial" w:hAnsi="Arial" w:cs="Arial"/>
          <w:sz w:val="18"/>
          <w:szCs w:val="18"/>
        </w:rPr>
        <w:t xml:space="preserve"> </w:t>
      </w:r>
      <w:r w:rsidRPr="000D2DA3">
        <w:rPr>
          <w:rFonts w:ascii="Arial" w:hAnsi="Arial" w:cs="Arial"/>
          <w:sz w:val="18"/>
          <w:szCs w:val="18"/>
        </w:rPr>
        <w:t>Wha</w:t>
      </w:r>
      <w:r w:rsidR="005F62DB" w:rsidRPr="000D2DA3">
        <w:rPr>
          <w:rFonts w:ascii="Arial" w:hAnsi="Arial" w:cs="Arial"/>
          <w:sz w:val="18"/>
          <w:szCs w:val="18"/>
        </w:rPr>
        <w:t xml:space="preserve">t criteria are used to assess an investment’s </w:t>
      </w:r>
      <w:r w:rsidRPr="000D2DA3">
        <w:rPr>
          <w:rFonts w:ascii="Arial" w:hAnsi="Arial" w:cs="Arial"/>
          <w:sz w:val="18"/>
          <w:szCs w:val="18"/>
        </w:rPr>
        <w:t>attractiveness?</w:t>
      </w:r>
      <w:r w:rsidR="00A16185" w:rsidRPr="000D2DA3">
        <w:rPr>
          <w:rFonts w:ascii="Arial" w:hAnsi="Arial" w:cs="Arial"/>
          <w:sz w:val="18"/>
          <w:szCs w:val="18"/>
        </w:rPr>
        <w:t xml:space="preserve"> </w:t>
      </w:r>
      <w:r w:rsidR="008127EC" w:rsidRPr="000D2DA3">
        <w:rPr>
          <w:rFonts w:ascii="Arial" w:hAnsi="Arial" w:cs="Arial"/>
          <w:sz w:val="18"/>
          <w:szCs w:val="18"/>
        </w:rPr>
        <w:t xml:space="preserve">Describe the robustness </w:t>
      </w:r>
      <w:r w:rsidR="00BE49EB" w:rsidRPr="000D2DA3">
        <w:rPr>
          <w:rFonts w:ascii="Arial" w:hAnsi="Arial" w:cs="Arial"/>
          <w:sz w:val="18"/>
          <w:szCs w:val="18"/>
        </w:rPr>
        <w:t xml:space="preserve">and sustainability </w:t>
      </w:r>
      <w:r w:rsidR="008127EC" w:rsidRPr="000D2DA3">
        <w:rPr>
          <w:rFonts w:ascii="Arial" w:hAnsi="Arial" w:cs="Arial"/>
          <w:sz w:val="18"/>
          <w:szCs w:val="18"/>
        </w:rPr>
        <w:t>of the Firm’s proprietary network of contacts u</w:t>
      </w:r>
      <w:r w:rsidR="00BE49EB" w:rsidRPr="000D2DA3">
        <w:rPr>
          <w:rFonts w:ascii="Arial" w:hAnsi="Arial" w:cs="Arial"/>
          <w:sz w:val="18"/>
          <w:szCs w:val="18"/>
        </w:rPr>
        <w:t>sed to identify opportunities.</w:t>
      </w:r>
      <w:r w:rsidR="00A16185" w:rsidRPr="000D2DA3">
        <w:rPr>
          <w:rFonts w:ascii="Arial" w:hAnsi="Arial" w:cs="Arial"/>
          <w:sz w:val="18"/>
          <w:szCs w:val="18"/>
        </w:rPr>
        <w:t xml:space="preserve"> </w:t>
      </w:r>
      <w:r w:rsidR="00FA7B8B" w:rsidRPr="000D2DA3">
        <w:rPr>
          <w:rFonts w:ascii="Arial" w:hAnsi="Arial" w:cs="Arial"/>
          <w:sz w:val="18"/>
          <w:szCs w:val="18"/>
        </w:rPr>
        <w:t xml:space="preserve">Discuss any organizations </w:t>
      </w:r>
      <w:r w:rsidR="004F70AB" w:rsidRPr="000D2DA3">
        <w:rPr>
          <w:rFonts w:ascii="Arial" w:hAnsi="Arial" w:cs="Arial"/>
          <w:sz w:val="18"/>
          <w:szCs w:val="18"/>
        </w:rPr>
        <w:t xml:space="preserve">that </w:t>
      </w:r>
      <w:r w:rsidR="00FA7B8B" w:rsidRPr="000D2DA3">
        <w:rPr>
          <w:rFonts w:ascii="Arial" w:hAnsi="Arial" w:cs="Arial"/>
          <w:sz w:val="18"/>
          <w:szCs w:val="18"/>
        </w:rPr>
        <w:t xml:space="preserve">the Firm will not </w:t>
      </w:r>
      <w:r w:rsidR="00777A69" w:rsidRPr="000D2DA3">
        <w:rPr>
          <w:rFonts w:ascii="Arial" w:hAnsi="Arial" w:cs="Arial"/>
          <w:sz w:val="18"/>
          <w:szCs w:val="18"/>
        </w:rPr>
        <w:t xml:space="preserve">typically </w:t>
      </w:r>
      <w:r w:rsidR="00FA7B8B" w:rsidRPr="000D2DA3">
        <w:rPr>
          <w:rFonts w:ascii="Arial" w:hAnsi="Arial" w:cs="Arial"/>
          <w:sz w:val="18"/>
          <w:szCs w:val="18"/>
        </w:rPr>
        <w:t>source deals from.</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642E4" w:rsidRPr="000D2DA3" w:rsidRDefault="005642E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w:t>
      </w:r>
      <w:r w:rsidR="0014721E" w:rsidRPr="000D2DA3">
        <w:rPr>
          <w:rFonts w:ascii="Arial" w:hAnsi="Arial" w:cs="Arial"/>
          <w:sz w:val="18"/>
          <w:szCs w:val="18"/>
        </w:rPr>
        <w:t>irm</w:t>
      </w:r>
      <w:r w:rsidRPr="000D2DA3">
        <w:rPr>
          <w:rFonts w:ascii="Arial" w:hAnsi="Arial" w:cs="Arial"/>
          <w:sz w:val="18"/>
          <w:szCs w:val="18"/>
        </w:rPr>
        <w:t xml:space="preserve">’s </w:t>
      </w:r>
      <w:r w:rsidR="006845C7" w:rsidRPr="000D2DA3">
        <w:rPr>
          <w:rFonts w:ascii="Arial" w:hAnsi="Arial" w:cs="Arial"/>
          <w:sz w:val="18"/>
          <w:szCs w:val="18"/>
        </w:rPr>
        <w:t xml:space="preserve">screening and </w:t>
      </w:r>
      <w:r w:rsidRPr="000D2DA3">
        <w:rPr>
          <w:rFonts w:ascii="Arial" w:hAnsi="Arial" w:cs="Arial"/>
          <w:sz w:val="18"/>
          <w:szCs w:val="18"/>
        </w:rPr>
        <w:t>due diligence process</w:t>
      </w:r>
      <w:r w:rsidR="00171623" w:rsidRPr="000D2DA3">
        <w:rPr>
          <w:rFonts w:ascii="Arial" w:hAnsi="Arial" w:cs="Arial"/>
          <w:sz w:val="18"/>
          <w:szCs w:val="18"/>
        </w:rPr>
        <w:t>es</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How </w:t>
      </w:r>
      <w:r w:rsidR="000D11B4" w:rsidRPr="000D2DA3">
        <w:rPr>
          <w:rFonts w:ascii="Arial" w:hAnsi="Arial" w:cs="Arial"/>
          <w:sz w:val="18"/>
          <w:szCs w:val="18"/>
        </w:rPr>
        <w:t>is</w:t>
      </w:r>
      <w:r w:rsidRPr="000D2DA3">
        <w:rPr>
          <w:rFonts w:ascii="Arial" w:hAnsi="Arial" w:cs="Arial"/>
          <w:sz w:val="18"/>
          <w:szCs w:val="18"/>
        </w:rPr>
        <w:t xml:space="preserve"> </w:t>
      </w:r>
      <w:r w:rsidR="000D11B4" w:rsidRPr="000D2DA3">
        <w:rPr>
          <w:rFonts w:ascii="Arial" w:hAnsi="Arial" w:cs="Arial"/>
          <w:sz w:val="18"/>
          <w:szCs w:val="18"/>
        </w:rPr>
        <w:t>each</w:t>
      </w:r>
      <w:r w:rsidRPr="000D2DA3">
        <w:rPr>
          <w:rFonts w:ascii="Arial" w:hAnsi="Arial" w:cs="Arial"/>
          <w:sz w:val="18"/>
          <w:szCs w:val="18"/>
        </w:rPr>
        <w:t xml:space="preserve"> process staffed</w:t>
      </w:r>
      <w:r w:rsidR="00C56405" w:rsidRPr="000D2DA3">
        <w:rPr>
          <w:rFonts w:ascii="Arial" w:hAnsi="Arial" w:cs="Arial"/>
          <w:sz w:val="18"/>
          <w:szCs w:val="18"/>
        </w:rPr>
        <w:t xml:space="preserve">, </w:t>
      </w:r>
      <w:r w:rsidRPr="000D2DA3">
        <w:rPr>
          <w:rFonts w:ascii="Arial" w:hAnsi="Arial" w:cs="Arial"/>
          <w:sz w:val="18"/>
          <w:szCs w:val="18"/>
        </w:rPr>
        <w:t>conducted</w:t>
      </w:r>
      <w:r w:rsidR="00C56405" w:rsidRPr="000D2DA3">
        <w:rPr>
          <w:rFonts w:ascii="Arial" w:hAnsi="Arial" w:cs="Arial"/>
          <w:sz w:val="18"/>
          <w:szCs w:val="18"/>
        </w:rPr>
        <w:t xml:space="preserve"> and documented?</w:t>
      </w:r>
      <w:r w:rsidR="00A16185" w:rsidRPr="000D2DA3">
        <w:rPr>
          <w:rFonts w:ascii="Arial" w:hAnsi="Arial" w:cs="Arial"/>
          <w:sz w:val="18"/>
          <w:szCs w:val="18"/>
        </w:rPr>
        <w:t xml:space="preserve"> </w:t>
      </w:r>
      <w:r w:rsidR="00063514" w:rsidRPr="000D2DA3">
        <w:rPr>
          <w:rFonts w:ascii="Arial" w:hAnsi="Arial" w:cs="Arial"/>
          <w:sz w:val="18"/>
          <w:szCs w:val="18"/>
        </w:rPr>
        <w:t>How long is the</w:t>
      </w:r>
      <w:r w:rsidRPr="000D2DA3">
        <w:rPr>
          <w:rFonts w:ascii="Arial" w:hAnsi="Arial" w:cs="Arial"/>
          <w:sz w:val="18"/>
          <w:szCs w:val="18"/>
        </w:rPr>
        <w:t xml:space="preserve"> due diligence process?</w:t>
      </w:r>
      <w:r w:rsidR="00A16185" w:rsidRPr="000D2DA3">
        <w:rPr>
          <w:rFonts w:ascii="Arial" w:hAnsi="Arial" w:cs="Arial"/>
          <w:sz w:val="18"/>
          <w:szCs w:val="18"/>
        </w:rPr>
        <w:t xml:space="preserve"> </w:t>
      </w:r>
      <w:r w:rsidR="00AD2BD2" w:rsidRPr="000D2DA3">
        <w:rPr>
          <w:rFonts w:ascii="Arial" w:hAnsi="Arial" w:cs="Arial"/>
          <w:sz w:val="18"/>
          <w:szCs w:val="18"/>
        </w:rPr>
        <w:t>Will the deal team be in charge of the investment until exit</w:t>
      </w:r>
      <w:r w:rsidR="005F62DB" w:rsidRPr="000D2DA3">
        <w:rPr>
          <w:rFonts w:ascii="Arial" w:hAnsi="Arial" w:cs="Arial"/>
          <w:sz w:val="18"/>
          <w:szCs w:val="18"/>
        </w:rPr>
        <w:t>,</w:t>
      </w:r>
      <w:r w:rsidR="00AD2BD2" w:rsidRPr="000D2DA3">
        <w:rPr>
          <w:rFonts w:ascii="Arial" w:hAnsi="Arial" w:cs="Arial"/>
          <w:sz w:val="18"/>
          <w:szCs w:val="18"/>
        </w:rPr>
        <w:t xml:space="preserve"> or will other professionals be assigned post-acquisition?</w:t>
      </w:r>
      <w:r w:rsidR="00A16185" w:rsidRPr="000D2DA3">
        <w:rPr>
          <w:rFonts w:ascii="Arial" w:hAnsi="Arial" w:cs="Arial"/>
          <w:sz w:val="18"/>
          <w:szCs w:val="18"/>
        </w:rPr>
        <w:t xml:space="preserve"> </w:t>
      </w:r>
      <w:r w:rsidR="00081CE9" w:rsidRPr="000D2DA3">
        <w:rPr>
          <w:rFonts w:ascii="Arial" w:hAnsi="Arial" w:cs="Arial"/>
          <w:sz w:val="18"/>
          <w:szCs w:val="18"/>
        </w:rPr>
        <w:t>Include details on any due diligence checklists, internal reports, financial models and investment committee documents prepared.</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71623" w:rsidRPr="000D2DA3" w:rsidRDefault="0017162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any functions performed by third parties in the </w:t>
      </w:r>
      <w:r w:rsidR="0054627F" w:rsidRPr="000D2DA3">
        <w:rPr>
          <w:rFonts w:ascii="Arial" w:hAnsi="Arial" w:cs="Arial"/>
          <w:sz w:val="18"/>
          <w:szCs w:val="18"/>
        </w:rPr>
        <w:t xml:space="preserve">sourcing, </w:t>
      </w:r>
      <w:r w:rsidRPr="000D2DA3">
        <w:rPr>
          <w:rFonts w:ascii="Arial" w:hAnsi="Arial" w:cs="Arial"/>
          <w:sz w:val="18"/>
          <w:szCs w:val="18"/>
        </w:rPr>
        <w:t>screening and due diligence processes.</w:t>
      </w:r>
      <w:r w:rsidR="00A16185" w:rsidRPr="000D2DA3">
        <w:rPr>
          <w:rFonts w:ascii="Arial" w:hAnsi="Arial" w:cs="Arial"/>
          <w:sz w:val="18"/>
          <w:szCs w:val="18"/>
        </w:rPr>
        <w:t xml:space="preserve"> </w:t>
      </w:r>
      <w:r w:rsidR="004F70AB" w:rsidRPr="000D2DA3">
        <w:rPr>
          <w:rFonts w:ascii="Arial" w:hAnsi="Arial" w:cs="Arial"/>
          <w:sz w:val="18"/>
          <w:szCs w:val="18"/>
        </w:rPr>
        <w:t>Describe</w:t>
      </w:r>
      <w:r w:rsidRPr="000D2DA3">
        <w:rPr>
          <w:rFonts w:ascii="Arial" w:hAnsi="Arial" w:cs="Arial"/>
          <w:sz w:val="18"/>
          <w:szCs w:val="18"/>
        </w:rPr>
        <w:t xml:space="preserve"> the Firm’s decision making process for determining if a third party is used/not used.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4721E" w:rsidRPr="000D2DA3" w:rsidRDefault="006430D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screening</w:t>
      </w:r>
      <w:r w:rsidR="00AB3D2B" w:rsidRPr="000D2DA3">
        <w:rPr>
          <w:rFonts w:ascii="Arial" w:hAnsi="Arial" w:cs="Arial"/>
          <w:sz w:val="18"/>
          <w:szCs w:val="18"/>
        </w:rPr>
        <w:t>,</w:t>
      </w:r>
      <w:r w:rsidRPr="000D2DA3">
        <w:rPr>
          <w:rFonts w:ascii="Arial" w:hAnsi="Arial" w:cs="Arial"/>
          <w:sz w:val="18"/>
          <w:szCs w:val="18"/>
        </w:rPr>
        <w:t xml:space="preserve"> due diligence and risk management processes prior to acquiring an investment in a standard or an alternative asset investment fund (provide enhanced specificity if the fund will trade in an unregulated market) to protect against fraud, corruption or more general risks of a fund not gaining clear legal ownership of assets that the fund proposes to acquire.</w:t>
      </w:r>
      <w:r w:rsidR="00A16185" w:rsidRPr="000D2DA3">
        <w:rPr>
          <w:rFonts w:ascii="Arial" w:hAnsi="Arial" w:cs="Arial"/>
          <w:sz w:val="18"/>
          <w:szCs w:val="18"/>
        </w:rPr>
        <w:t xml:space="preserve"> </w:t>
      </w:r>
      <w:r w:rsidRPr="000D2DA3">
        <w:rPr>
          <w:rFonts w:ascii="Arial" w:hAnsi="Arial" w:cs="Arial"/>
          <w:sz w:val="18"/>
          <w:szCs w:val="18"/>
        </w:rPr>
        <w:t>Describe how the Firm checks and determines the chain of title for all real assets, real estate or tangible personal property-collectible assets and secures adequate information to support management assertions under controlling accounting rules that the fund has clear legal ownership of the acquired assets.</w:t>
      </w:r>
      <w:r w:rsidR="00A16185" w:rsidRPr="000D2DA3">
        <w:rPr>
          <w:rFonts w:ascii="Arial" w:hAnsi="Arial" w:cs="Arial"/>
          <w:sz w:val="18"/>
          <w:szCs w:val="18"/>
        </w:rPr>
        <w:t xml:space="preserve"> </w:t>
      </w:r>
      <w:r w:rsidRPr="000D2DA3">
        <w:rPr>
          <w:rFonts w:ascii="Arial" w:hAnsi="Arial" w:cs="Arial"/>
          <w:sz w:val="18"/>
          <w:szCs w:val="18"/>
        </w:rPr>
        <w:t>If applicable, provide examples of fraud, corruption or other potential asset ownership risks that the Firm previously identified in a potential investment and explain how the Firm identified and managed those risks.</w:t>
      </w:r>
      <w:r w:rsidR="00FE48C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9216A8" w:rsidRPr="000D2DA3" w:rsidRDefault="009216A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details on the Firm’s internal decision-making and approval process</w:t>
      </w:r>
      <w:r w:rsidR="00081CE9" w:rsidRPr="000D2DA3">
        <w:rPr>
          <w:rFonts w:ascii="Arial" w:hAnsi="Arial" w:cs="Arial"/>
          <w:sz w:val="18"/>
          <w:szCs w:val="18"/>
        </w:rPr>
        <w:t>,</w:t>
      </w:r>
      <w:r w:rsidRPr="000D2DA3">
        <w:rPr>
          <w:rFonts w:ascii="Arial" w:hAnsi="Arial" w:cs="Arial"/>
          <w:sz w:val="18"/>
          <w:szCs w:val="18"/>
        </w:rPr>
        <w:t xml:space="preserve"> including </w:t>
      </w:r>
      <w:r w:rsidR="0014721E" w:rsidRPr="000D2DA3">
        <w:rPr>
          <w:rFonts w:ascii="Arial" w:hAnsi="Arial" w:cs="Arial"/>
          <w:sz w:val="18"/>
          <w:szCs w:val="18"/>
        </w:rPr>
        <w:t>details</w:t>
      </w:r>
      <w:r w:rsidR="006845C7" w:rsidRPr="000D2DA3">
        <w:rPr>
          <w:rFonts w:ascii="Arial" w:hAnsi="Arial" w:cs="Arial"/>
          <w:sz w:val="18"/>
          <w:szCs w:val="18"/>
        </w:rPr>
        <w:t xml:space="preserve"> on the role, </w:t>
      </w:r>
      <w:r w:rsidRPr="000D2DA3">
        <w:rPr>
          <w:rFonts w:ascii="Arial" w:hAnsi="Arial" w:cs="Arial"/>
          <w:sz w:val="18"/>
          <w:szCs w:val="18"/>
        </w:rPr>
        <w:t xml:space="preserve">composition </w:t>
      </w:r>
      <w:r w:rsidR="006845C7" w:rsidRPr="000D2DA3">
        <w:rPr>
          <w:rFonts w:ascii="Arial" w:hAnsi="Arial" w:cs="Arial"/>
          <w:sz w:val="18"/>
          <w:szCs w:val="18"/>
        </w:rPr>
        <w:t xml:space="preserve">and function </w:t>
      </w:r>
      <w:r w:rsidRPr="000D2DA3">
        <w:rPr>
          <w:rFonts w:ascii="Arial" w:hAnsi="Arial" w:cs="Arial"/>
          <w:sz w:val="18"/>
          <w:szCs w:val="18"/>
        </w:rPr>
        <w:t>of the Firm’s Investment Committee.</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63514" w:rsidRPr="000D2DA3" w:rsidRDefault="0006351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Provide examples of provisions that the Firm </w:t>
      </w:r>
      <w:r w:rsidR="00F1548D" w:rsidRPr="000D2DA3">
        <w:rPr>
          <w:rFonts w:ascii="Arial" w:hAnsi="Arial" w:cs="Arial"/>
          <w:sz w:val="18"/>
          <w:szCs w:val="18"/>
        </w:rPr>
        <w:t>incorporates</w:t>
      </w:r>
      <w:r w:rsidRPr="000D2DA3">
        <w:rPr>
          <w:rFonts w:ascii="Arial" w:hAnsi="Arial" w:cs="Arial"/>
          <w:sz w:val="18"/>
          <w:szCs w:val="18"/>
        </w:rPr>
        <w:t xml:space="preserve"> in contracts to protect </w:t>
      </w:r>
      <w:r w:rsidR="00081CE9" w:rsidRPr="000D2DA3">
        <w:rPr>
          <w:rFonts w:ascii="Arial" w:hAnsi="Arial" w:cs="Arial"/>
          <w:sz w:val="18"/>
          <w:szCs w:val="18"/>
        </w:rPr>
        <w:t>its</w:t>
      </w:r>
      <w:r w:rsidRPr="000D2DA3">
        <w:rPr>
          <w:rFonts w:ascii="Arial" w:hAnsi="Arial" w:cs="Arial"/>
          <w:sz w:val="18"/>
          <w:szCs w:val="18"/>
        </w:rPr>
        <w:t xml:space="preserve"> investment</w:t>
      </w:r>
      <w:r w:rsidR="00081CE9" w:rsidRPr="000D2DA3">
        <w:rPr>
          <w:rFonts w:ascii="Arial" w:hAnsi="Arial" w:cs="Arial"/>
          <w:sz w:val="18"/>
          <w:szCs w:val="18"/>
        </w:rPr>
        <w:t>s</w:t>
      </w:r>
      <w:r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63514" w:rsidRPr="000D2DA3" w:rsidRDefault="0006351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Discuss the </w:t>
      </w:r>
      <w:r w:rsidR="000F3A07" w:rsidRPr="000D2DA3">
        <w:rPr>
          <w:rFonts w:ascii="Arial" w:hAnsi="Arial" w:cs="Arial"/>
          <w:sz w:val="18"/>
          <w:szCs w:val="18"/>
        </w:rPr>
        <w:t>Firm</w:t>
      </w:r>
      <w:r w:rsidRPr="000D2DA3">
        <w:rPr>
          <w:rFonts w:ascii="Arial" w:hAnsi="Arial" w:cs="Arial"/>
          <w:sz w:val="18"/>
          <w:szCs w:val="18"/>
        </w:rPr>
        <w:t xml:space="preserve">’s approach to the valuation of investment opportunities and pricing discipline.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A1B88" w:rsidRPr="000D2DA3" w:rsidRDefault="006B204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portfolio investment monitoring policy</w:t>
      </w:r>
      <w:r w:rsidR="005A1B88" w:rsidRPr="000D2DA3">
        <w:rPr>
          <w:rFonts w:ascii="Arial" w:hAnsi="Arial" w:cs="Arial"/>
          <w:sz w:val="18"/>
          <w:szCs w:val="18"/>
        </w:rPr>
        <w:t>,</w:t>
      </w:r>
      <w:r w:rsidRPr="000D2DA3">
        <w:rPr>
          <w:rFonts w:ascii="Arial" w:hAnsi="Arial" w:cs="Arial"/>
          <w:sz w:val="18"/>
          <w:szCs w:val="18"/>
        </w:rPr>
        <w:t xml:space="preserve"> including details about contact </w:t>
      </w:r>
      <w:r w:rsidR="00081CE9" w:rsidRPr="000D2DA3">
        <w:rPr>
          <w:rFonts w:ascii="Arial" w:hAnsi="Arial" w:cs="Arial"/>
          <w:sz w:val="18"/>
          <w:szCs w:val="18"/>
        </w:rPr>
        <w:t>events</w:t>
      </w:r>
      <w:r w:rsidRPr="000D2DA3">
        <w:rPr>
          <w:rFonts w:ascii="Arial" w:hAnsi="Arial" w:cs="Arial"/>
          <w:sz w:val="18"/>
          <w:szCs w:val="18"/>
        </w:rPr>
        <w:t xml:space="preserve"> (weekly, quarterly, board meetings, etc.).</w:t>
      </w:r>
      <w:r w:rsidR="00A16185" w:rsidRPr="000D2DA3">
        <w:rPr>
          <w:rFonts w:ascii="Arial" w:hAnsi="Arial" w:cs="Arial"/>
          <w:sz w:val="18"/>
          <w:szCs w:val="18"/>
        </w:rPr>
        <w:t xml:space="preserve"> </w:t>
      </w:r>
      <w:r w:rsidR="00063514" w:rsidRPr="000D2DA3">
        <w:rPr>
          <w:rFonts w:ascii="Arial" w:hAnsi="Arial" w:cs="Arial"/>
          <w:sz w:val="18"/>
          <w:szCs w:val="18"/>
        </w:rPr>
        <w:t xml:space="preserve">What information is required to be reported by the portfolio </w:t>
      </w:r>
      <w:r w:rsidR="009216A8" w:rsidRPr="000D2DA3">
        <w:rPr>
          <w:rFonts w:ascii="Arial" w:hAnsi="Arial" w:cs="Arial"/>
          <w:sz w:val="18"/>
          <w:szCs w:val="18"/>
        </w:rPr>
        <w:t>investments</w:t>
      </w:r>
      <w:r w:rsidR="00063514" w:rsidRPr="000D2DA3">
        <w:rPr>
          <w:rFonts w:ascii="Arial" w:hAnsi="Arial" w:cs="Arial"/>
          <w:sz w:val="18"/>
          <w:szCs w:val="18"/>
        </w:rPr>
        <w:t>?</w:t>
      </w:r>
      <w:r w:rsidR="00A16185" w:rsidRPr="000D2DA3">
        <w:rPr>
          <w:rFonts w:ascii="Arial" w:hAnsi="Arial" w:cs="Arial"/>
          <w:sz w:val="18"/>
          <w:szCs w:val="18"/>
        </w:rPr>
        <w:t xml:space="preserve"> </w:t>
      </w:r>
      <w:r w:rsidR="005A1B88" w:rsidRPr="000D2DA3">
        <w:rPr>
          <w:rFonts w:ascii="Arial" w:hAnsi="Arial" w:cs="Arial"/>
          <w:sz w:val="18"/>
          <w:szCs w:val="18"/>
        </w:rPr>
        <w:t>Discuss the Firm’s approach to board representation at its portfolio companies.</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836961" w:rsidRPr="000D2DA3" w:rsidRDefault="00836961"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How many</w:t>
      </w:r>
      <w:r w:rsidR="00534C4D" w:rsidRPr="000D2DA3">
        <w:rPr>
          <w:rFonts w:ascii="Arial" w:hAnsi="Arial" w:cs="Arial"/>
          <w:sz w:val="18"/>
          <w:szCs w:val="18"/>
        </w:rPr>
        <w:t xml:space="preserve"> active portfolio companies</w:t>
      </w:r>
      <w:r w:rsidRPr="000D2DA3">
        <w:rPr>
          <w:rFonts w:ascii="Arial" w:hAnsi="Arial" w:cs="Arial"/>
          <w:sz w:val="18"/>
          <w:szCs w:val="18"/>
        </w:rPr>
        <w:t xml:space="preserve"> is each investment professional responsible for?</w:t>
      </w:r>
      <w:r w:rsidR="00A16185" w:rsidRPr="000D2DA3">
        <w:rPr>
          <w:rFonts w:ascii="Arial" w:hAnsi="Arial" w:cs="Arial"/>
          <w:sz w:val="18"/>
          <w:szCs w:val="18"/>
        </w:rPr>
        <w:t xml:space="preserve"> </w:t>
      </w:r>
      <w:r w:rsidR="00534C4D" w:rsidRPr="000D2DA3">
        <w:rPr>
          <w:rFonts w:ascii="Arial" w:hAnsi="Arial" w:cs="Arial"/>
          <w:sz w:val="18"/>
          <w:szCs w:val="18"/>
        </w:rPr>
        <w:t xml:space="preserve">In addition to active investments, how many deals in </w:t>
      </w:r>
      <w:r w:rsidR="005E457B" w:rsidRPr="000D2DA3">
        <w:rPr>
          <w:rFonts w:ascii="Arial" w:hAnsi="Arial" w:cs="Arial"/>
          <w:sz w:val="18"/>
          <w:szCs w:val="18"/>
        </w:rPr>
        <w:t>the</w:t>
      </w:r>
      <w:r w:rsidR="00534C4D" w:rsidRPr="000D2DA3">
        <w:rPr>
          <w:rFonts w:ascii="Arial" w:hAnsi="Arial" w:cs="Arial"/>
          <w:sz w:val="18"/>
          <w:szCs w:val="18"/>
        </w:rPr>
        <w:t xml:space="preserve"> pipeline is each investment professional responsible for?</w:t>
      </w:r>
      <w:r w:rsidR="00A16185" w:rsidRPr="000D2DA3">
        <w:rPr>
          <w:rFonts w:ascii="Arial" w:hAnsi="Arial" w:cs="Arial"/>
          <w:sz w:val="18"/>
          <w:szCs w:val="18"/>
        </w:rPr>
        <w:t xml:space="preserve"> </w:t>
      </w:r>
      <w:r w:rsidR="00534C4D" w:rsidRPr="000D2DA3">
        <w:rPr>
          <w:rFonts w:ascii="Arial" w:hAnsi="Arial" w:cs="Arial"/>
          <w:sz w:val="18"/>
          <w:szCs w:val="18"/>
        </w:rPr>
        <w:t>How were these number determined and how have they evolved over the Firm’s history?</w:t>
      </w:r>
      <w:r w:rsidR="00A16185" w:rsidRPr="000D2DA3">
        <w:rPr>
          <w:rFonts w:ascii="Arial" w:hAnsi="Arial" w:cs="Arial"/>
          <w:sz w:val="18"/>
          <w:szCs w:val="18"/>
        </w:rPr>
        <w:t xml:space="preserve"> </w:t>
      </w:r>
      <w:r w:rsidR="00534C4D" w:rsidRPr="000D2DA3">
        <w:rPr>
          <w:rFonts w:ascii="Arial" w:hAnsi="Arial" w:cs="Arial"/>
          <w:sz w:val="18"/>
          <w:szCs w:val="18"/>
        </w:rPr>
        <w:t>What is the Firm’s process for handling bandwidth during periods of peak activity?</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BA136D" w:rsidRPr="000D2DA3" w:rsidRDefault="00BA136D"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criteria for evaluating follow-on investments.</w:t>
      </w:r>
      <w:r w:rsidR="00A16185" w:rsidRPr="000D2DA3">
        <w:rPr>
          <w:rFonts w:ascii="Arial" w:hAnsi="Arial" w:cs="Arial"/>
          <w:sz w:val="18"/>
          <w:szCs w:val="18"/>
        </w:rPr>
        <w:t xml:space="preserve"> </w:t>
      </w:r>
      <w:r w:rsidRPr="000D2DA3">
        <w:rPr>
          <w:rFonts w:ascii="Arial" w:hAnsi="Arial" w:cs="Arial"/>
          <w:sz w:val="18"/>
          <w:szCs w:val="18"/>
        </w:rPr>
        <w:t>Include a description of the Fund’s provisions for capital recycling and follow-on reserves.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B2042" w:rsidRPr="000D2DA3" w:rsidRDefault="006B204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strategy/</w:t>
      </w:r>
      <w:r w:rsidR="00FA6E4F" w:rsidRPr="000D2DA3">
        <w:rPr>
          <w:rFonts w:ascii="Arial" w:hAnsi="Arial" w:cs="Arial"/>
          <w:sz w:val="18"/>
          <w:szCs w:val="18"/>
        </w:rPr>
        <w:t>criteria/</w:t>
      </w:r>
      <w:r w:rsidRPr="000D2DA3">
        <w:rPr>
          <w:rFonts w:ascii="Arial" w:hAnsi="Arial" w:cs="Arial"/>
          <w:sz w:val="18"/>
          <w:szCs w:val="18"/>
        </w:rPr>
        <w:t xml:space="preserve">plan for exiting </w:t>
      </w:r>
      <w:r w:rsidR="00FA6E4F" w:rsidRPr="000D2DA3">
        <w:rPr>
          <w:rFonts w:ascii="Arial" w:hAnsi="Arial" w:cs="Arial"/>
          <w:sz w:val="18"/>
          <w:szCs w:val="18"/>
        </w:rPr>
        <w:t>investments</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Include an analysis of past exits (IPO, trade sale, financial buyer</w:t>
      </w:r>
      <w:r w:rsidR="005A1B88" w:rsidRPr="000D2DA3">
        <w:rPr>
          <w:rFonts w:ascii="Arial" w:hAnsi="Arial" w:cs="Arial"/>
          <w:sz w:val="18"/>
          <w:szCs w:val="18"/>
        </w:rPr>
        <w:t xml:space="preserve">, </w:t>
      </w:r>
      <w:r w:rsidR="005E457B" w:rsidRPr="000D2DA3">
        <w:rPr>
          <w:rFonts w:ascii="Arial" w:hAnsi="Arial" w:cs="Arial"/>
          <w:sz w:val="18"/>
          <w:szCs w:val="18"/>
        </w:rPr>
        <w:t xml:space="preserve">write-offs, </w:t>
      </w:r>
      <w:r w:rsidR="005A1B88" w:rsidRPr="000D2DA3">
        <w:rPr>
          <w:rFonts w:ascii="Arial" w:hAnsi="Arial" w:cs="Arial"/>
          <w:sz w:val="18"/>
          <w:szCs w:val="18"/>
        </w:rPr>
        <w:t>etc.</w:t>
      </w:r>
      <w:r w:rsidRPr="000D2DA3">
        <w:rPr>
          <w:rFonts w:ascii="Arial" w:hAnsi="Arial" w:cs="Arial"/>
          <w:sz w:val="18"/>
          <w:szCs w:val="18"/>
        </w:rPr>
        <w:t>).</w:t>
      </w:r>
      <w:r w:rsidR="00A16185" w:rsidRPr="000D2DA3">
        <w:rPr>
          <w:rFonts w:ascii="Arial" w:hAnsi="Arial" w:cs="Arial"/>
          <w:sz w:val="18"/>
          <w:szCs w:val="18"/>
        </w:rPr>
        <w:t xml:space="preserve"> </w:t>
      </w:r>
      <w:r w:rsidR="00F26FE8" w:rsidRPr="000D2DA3">
        <w:rPr>
          <w:rFonts w:ascii="Arial" w:hAnsi="Arial" w:cs="Arial"/>
          <w:sz w:val="18"/>
          <w:szCs w:val="18"/>
        </w:rPr>
        <w:t xml:space="preserve">Provide examples that </w:t>
      </w:r>
      <w:r w:rsidR="00BA136D" w:rsidRPr="000D2DA3">
        <w:rPr>
          <w:rFonts w:ascii="Arial" w:hAnsi="Arial" w:cs="Arial"/>
          <w:sz w:val="18"/>
          <w:szCs w:val="18"/>
        </w:rPr>
        <w:t>illustrate the Firm’s decis</w:t>
      </w:r>
      <w:r w:rsidR="004C11E8" w:rsidRPr="000D2DA3">
        <w:rPr>
          <w:rFonts w:ascii="Arial" w:hAnsi="Arial" w:cs="Arial"/>
          <w:sz w:val="18"/>
          <w:szCs w:val="18"/>
        </w:rPr>
        <w:t>ion-</w:t>
      </w:r>
      <w:r w:rsidR="00BA136D" w:rsidRPr="000D2DA3">
        <w:rPr>
          <w:rFonts w:ascii="Arial" w:hAnsi="Arial" w:cs="Arial"/>
          <w:sz w:val="18"/>
          <w:szCs w:val="18"/>
        </w:rPr>
        <w:t xml:space="preserve">making for </w:t>
      </w:r>
      <w:r w:rsidR="00F26FE8" w:rsidRPr="000D2DA3">
        <w:rPr>
          <w:rFonts w:ascii="Arial" w:hAnsi="Arial" w:cs="Arial"/>
          <w:sz w:val="18"/>
          <w:szCs w:val="18"/>
        </w:rPr>
        <w:t xml:space="preserve">choosing </w:t>
      </w:r>
      <w:r w:rsidR="00BA136D" w:rsidRPr="000D2DA3">
        <w:rPr>
          <w:rFonts w:ascii="Arial" w:hAnsi="Arial" w:cs="Arial"/>
          <w:sz w:val="18"/>
          <w:szCs w:val="18"/>
        </w:rPr>
        <w:t>the</w:t>
      </w:r>
      <w:r w:rsidR="00F26FE8" w:rsidRPr="000D2DA3">
        <w:rPr>
          <w:rFonts w:ascii="Arial" w:hAnsi="Arial" w:cs="Arial"/>
          <w:sz w:val="18"/>
          <w:szCs w:val="18"/>
        </w:rPr>
        <w:t xml:space="preserve"> type of exits.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4C11E8" w:rsidRPr="000D2DA3" w:rsidRDefault="004C11E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policy on IPOs.</w:t>
      </w:r>
      <w:r w:rsidR="00A16185" w:rsidRPr="000D2DA3">
        <w:rPr>
          <w:rFonts w:ascii="Arial" w:hAnsi="Arial" w:cs="Arial"/>
          <w:sz w:val="18"/>
          <w:szCs w:val="18"/>
        </w:rPr>
        <w:t xml:space="preserve"> </w:t>
      </w:r>
      <w:r w:rsidRPr="000D2DA3">
        <w:rPr>
          <w:rFonts w:ascii="Arial" w:hAnsi="Arial" w:cs="Arial"/>
          <w:sz w:val="18"/>
          <w:szCs w:val="18"/>
        </w:rPr>
        <w:t>If applicable, include information about any dedicated group that monitors the public markets in anticipation of an IPO.</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4721E" w:rsidRPr="000D2DA3" w:rsidRDefault="0014721E"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w:t>
      </w:r>
      <w:r w:rsidR="00964F30" w:rsidRPr="000D2DA3">
        <w:rPr>
          <w:rFonts w:ascii="Arial" w:hAnsi="Arial" w:cs="Arial"/>
          <w:sz w:val="18"/>
          <w:szCs w:val="18"/>
        </w:rPr>
        <w:t xml:space="preserve">the </w:t>
      </w:r>
      <w:r w:rsidRPr="000D2DA3">
        <w:rPr>
          <w:rFonts w:ascii="Arial" w:hAnsi="Arial" w:cs="Arial"/>
          <w:sz w:val="18"/>
          <w:szCs w:val="18"/>
        </w:rPr>
        <w:t>Firm</w:t>
      </w:r>
      <w:r w:rsidR="00964F30" w:rsidRPr="000D2DA3">
        <w:rPr>
          <w:rFonts w:ascii="Arial" w:hAnsi="Arial" w:cs="Arial"/>
          <w:sz w:val="18"/>
          <w:szCs w:val="18"/>
        </w:rPr>
        <w:t>’s processes</w:t>
      </w:r>
      <w:r w:rsidRPr="000D2DA3">
        <w:rPr>
          <w:rFonts w:ascii="Arial" w:hAnsi="Arial" w:cs="Arial"/>
          <w:sz w:val="18"/>
          <w:szCs w:val="18"/>
        </w:rPr>
        <w:t xml:space="preserve"> </w:t>
      </w:r>
      <w:r w:rsidR="00964F30" w:rsidRPr="000D2DA3">
        <w:rPr>
          <w:rFonts w:ascii="Arial" w:hAnsi="Arial" w:cs="Arial"/>
          <w:sz w:val="18"/>
          <w:szCs w:val="18"/>
        </w:rPr>
        <w:t xml:space="preserve">for </w:t>
      </w:r>
      <w:r w:rsidRPr="000D2DA3">
        <w:rPr>
          <w:rFonts w:ascii="Arial" w:hAnsi="Arial" w:cs="Arial"/>
          <w:sz w:val="18"/>
          <w:szCs w:val="18"/>
        </w:rPr>
        <w:t>protect</w:t>
      </w:r>
      <w:r w:rsidR="00964F30" w:rsidRPr="000D2DA3">
        <w:rPr>
          <w:rFonts w:ascii="Arial" w:hAnsi="Arial" w:cs="Arial"/>
          <w:sz w:val="18"/>
          <w:szCs w:val="18"/>
        </w:rPr>
        <w:t>ing</w:t>
      </w:r>
      <w:r w:rsidRPr="000D2DA3">
        <w:rPr>
          <w:rFonts w:ascii="Arial" w:hAnsi="Arial" w:cs="Arial"/>
          <w:sz w:val="18"/>
          <w:szCs w:val="18"/>
        </w:rPr>
        <w:t xml:space="preserve"> against fraud and corruption</w:t>
      </w:r>
      <w:r w:rsidR="00964F30" w:rsidRPr="000D2DA3">
        <w:rPr>
          <w:rFonts w:ascii="Arial" w:hAnsi="Arial" w:cs="Arial"/>
          <w:sz w:val="18"/>
          <w:szCs w:val="18"/>
        </w:rPr>
        <w:t>,</w:t>
      </w:r>
      <w:r w:rsidRPr="000D2DA3">
        <w:rPr>
          <w:rFonts w:ascii="Arial" w:hAnsi="Arial" w:cs="Arial"/>
          <w:sz w:val="18"/>
          <w:szCs w:val="18"/>
        </w:rPr>
        <w:t xml:space="preserve"> post-investment.</w:t>
      </w:r>
      <w:r w:rsidR="00A16185" w:rsidRPr="000D2DA3">
        <w:rPr>
          <w:rFonts w:ascii="Arial" w:hAnsi="Arial" w:cs="Arial"/>
          <w:sz w:val="18"/>
          <w:szCs w:val="18"/>
        </w:rPr>
        <w:t xml:space="preserve"> </w:t>
      </w:r>
      <w:r w:rsidRPr="000D2DA3">
        <w:rPr>
          <w:rFonts w:ascii="Arial" w:hAnsi="Arial" w:cs="Arial"/>
          <w:sz w:val="18"/>
          <w:szCs w:val="18"/>
        </w:rPr>
        <w:t xml:space="preserve">If applicable, discuss any fraud and/or corruption that </w:t>
      </w:r>
      <w:r w:rsidR="001F072C" w:rsidRPr="000D2DA3">
        <w:rPr>
          <w:rFonts w:ascii="Arial" w:hAnsi="Arial" w:cs="Arial"/>
          <w:sz w:val="18"/>
          <w:szCs w:val="18"/>
        </w:rPr>
        <w:t>were</w:t>
      </w:r>
      <w:r w:rsidRPr="000D2DA3">
        <w:rPr>
          <w:rFonts w:ascii="Arial" w:hAnsi="Arial" w:cs="Arial"/>
          <w:sz w:val="18"/>
          <w:szCs w:val="18"/>
        </w:rPr>
        <w:t xml:space="preserve"> detected in prior investments.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C156A" w:rsidRPr="000D2DA3" w:rsidRDefault="006C156A"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processes, if any, to monitor and verify the supply chains of the portfolio companies.</w:t>
      </w:r>
      <w:r w:rsidR="00A16185" w:rsidRPr="000D2DA3">
        <w:rPr>
          <w:rFonts w:ascii="Arial" w:hAnsi="Arial" w:cs="Arial"/>
          <w:sz w:val="18"/>
          <w:szCs w:val="18"/>
        </w:rPr>
        <w:t xml:space="preserve"> </w:t>
      </w:r>
      <w:r w:rsidRPr="000D2DA3">
        <w:rPr>
          <w:rFonts w:ascii="Arial" w:hAnsi="Arial" w:cs="Arial"/>
          <w:sz w:val="18"/>
          <w:szCs w:val="18"/>
        </w:rPr>
        <w:t>If applicable, are portfolio companies typically members of organizations such as the Fair Labor Association?</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F26FE8" w:rsidRPr="000D2DA3" w:rsidRDefault="00F26FE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If applicable, provide examples of leveraging </w:t>
      </w:r>
      <w:r w:rsidR="001F072C" w:rsidRPr="000D2DA3">
        <w:rPr>
          <w:rFonts w:ascii="Arial" w:hAnsi="Arial" w:cs="Arial"/>
          <w:sz w:val="18"/>
          <w:szCs w:val="18"/>
        </w:rPr>
        <w:t xml:space="preserve">the </w:t>
      </w:r>
      <w:r w:rsidRPr="000D2DA3">
        <w:rPr>
          <w:rFonts w:ascii="Arial" w:hAnsi="Arial" w:cs="Arial"/>
          <w:sz w:val="18"/>
          <w:szCs w:val="18"/>
        </w:rPr>
        <w:t>management</w:t>
      </w:r>
      <w:r w:rsidR="001F072C" w:rsidRPr="000D2DA3">
        <w:rPr>
          <w:rFonts w:ascii="Arial" w:hAnsi="Arial" w:cs="Arial"/>
          <w:sz w:val="18"/>
          <w:szCs w:val="18"/>
        </w:rPr>
        <w:t xml:space="preserve"> and</w:t>
      </w:r>
      <w:r w:rsidRPr="000D2DA3">
        <w:rPr>
          <w:rFonts w:ascii="Arial" w:hAnsi="Arial" w:cs="Arial"/>
          <w:sz w:val="18"/>
          <w:szCs w:val="18"/>
        </w:rPr>
        <w:t>/</w:t>
      </w:r>
      <w:r w:rsidR="001F072C" w:rsidRPr="000D2DA3">
        <w:rPr>
          <w:rFonts w:ascii="Arial" w:hAnsi="Arial" w:cs="Arial"/>
          <w:sz w:val="18"/>
          <w:szCs w:val="18"/>
        </w:rPr>
        <w:t xml:space="preserve">or </w:t>
      </w:r>
      <w:r w:rsidRPr="000D2DA3">
        <w:rPr>
          <w:rFonts w:ascii="Arial" w:hAnsi="Arial" w:cs="Arial"/>
          <w:sz w:val="18"/>
          <w:szCs w:val="18"/>
        </w:rPr>
        <w:t>capabilities of one investment to help another investment.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26BF8" w:rsidRPr="000D2DA3" w:rsidRDefault="00526BF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hedging policy that will be employed by the Fund.</w:t>
      </w:r>
      <w:r w:rsidR="00A16185" w:rsidRPr="000D2DA3">
        <w:rPr>
          <w:rFonts w:ascii="Arial" w:hAnsi="Arial" w:cs="Arial"/>
          <w:sz w:val="18"/>
          <w:szCs w:val="18"/>
        </w:rPr>
        <w:t xml:space="preserve"> </w:t>
      </w:r>
      <w:r w:rsidRPr="000D2DA3">
        <w:rPr>
          <w:rFonts w:ascii="Arial" w:hAnsi="Arial" w:cs="Arial"/>
          <w:sz w:val="18"/>
          <w:szCs w:val="18"/>
        </w:rPr>
        <w:t>Will the Fund employ an active, passive or no policy?</w:t>
      </w:r>
      <w:r w:rsidR="00A16185" w:rsidRPr="000D2DA3">
        <w:rPr>
          <w:rFonts w:ascii="Arial" w:hAnsi="Arial" w:cs="Arial"/>
          <w:sz w:val="18"/>
          <w:szCs w:val="18"/>
        </w:rPr>
        <w:t xml:space="preserve"> </w:t>
      </w:r>
      <w:r w:rsidRPr="000D2DA3">
        <w:rPr>
          <w:rFonts w:ascii="Arial" w:hAnsi="Arial" w:cs="Arial"/>
          <w:sz w:val="18"/>
          <w:szCs w:val="18"/>
        </w:rPr>
        <w:t>Describe any other fund (active or liquidated) managed by the Firm that uses/used a different policy and explain the rationale for the differences.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187"/>
        <w:jc w:val="both"/>
        <w:rPr>
          <w:rFonts w:ascii="Arial" w:hAnsi="Arial" w:cs="Arial"/>
          <w:sz w:val="18"/>
          <w:szCs w:val="18"/>
        </w:rPr>
      </w:pPr>
    </w:p>
    <w:p w:rsidR="00554DC6" w:rsidRPr="000D2DA3" w:rsidRDefault="00554DC6" w:rsidP="00272B98">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Team</w:t>
      </w:r>
    </w:p>
    <w:p w:rsidR="00465107" w:rsidRPr="000D2DA3" w:rsidRDefault="0046510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Provide an overview of the Firm’s </w:t>
      </w:r>
      <w:r w:rsidR="007669D1" w:rsidRPr="000D2DA3">
        <w:rPr>
          <w:rFonts w:ascii="Arial" w:hAnsi="Arial" w:cs="Arial"/>
          <w:sz w:val="18"/>
          <w:szCs w:val="18"/>
        </w:rPr>
        <w:t>Team Members</w:t>
      </w:r>
      <w:r w:rsidRPr="000D2DA3">
        <w:rPr>
          <w:rFonts w:ascii="Arial" w:hAnsi="Arial" w:cs="Arial"/>
          <w:sz w:val="18"/>
          <w:szCs w:val="18"/>
        </w:rPr>
        <w:t xml:space="preserve">, including the shared work history of the </w:t>
      </w:r>
      <w:r w:rsidR="00316A83" w:rsidRPr="000D2DA3">
        <w:rPr>
          <w:rFonts w:ascii="Arial" w:hAnsi="Arial" w:cs="Arial"/>
          <w:sz w:val="18"/>
          <w:szCs w:val="18"/>
        </w:rPr>
        <w:t>Firm’s Principals</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Also</w:t>
      </w:r>
      <w:r w:rsidR="006845C7" w:rsidRPr="000D2DA3">
        <w:rPr>
          <w:rFonts w:ascii="Arial" w:hAnsi="Arial" w:cs="Arial"/>
          <w:sz w:val="18"/>
          <w:szCs w:val="18"/>
        </w:rPr>
        <w:t>,</w:t>
      </w:r>
      <w:r w:rsidRPr="000D2DA3">
        <w:rPr>
          <w:rFonts w:ascii="Arial" w:hAnsi="Arial" w:cs="Arial"/>
          <w:sz w:val="18"/>
          <w:szCs w:val="18"/>
        </w:rPr>
        <w:t xml:space="preserve"> provide a description of each </w:t>
      </w:r>
      <w:r w:rsidR="007D3700" w:rsidRPr="000D2DA3">
        <w:rPr>
          <w:rFonts w:ascii="Arial" w:hAnsi="Arial" w:cs="Arial"/>
          <w:sz w:val="18"/>
          <w:szCs w:val="18"/>
        </w:rPr>
        <w:t>job title, detailing the responsibilities held by junior, mid-level and senior staff.</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845C7" w:rsidRPr="000D2DA3" w:rsidRDefault="006845C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How does the team communicate internally?</w:t>
      </w:r>
      <w:r w:rsidR="00A16185" w:rsidRPr="000D2DA3">
        <w:rPr>
          <w:rFonts w:ascii="Arial" w:hAnsi="Arial" w:cs="Arial"/>
          <w:sz w:val="18"/>
          <w:szCs w:val="18"/>
        </w:rPr>
        <w:t xml:space="preserve"> </w:t>
      </w:r>
      <w:r w:rsidR="004B0F98" w:rsidRPr="000D2DA3">
        <w:rPr>
          <w:rFonts w:ascii="Arial" w:hAnsi="Arial" w:cs="Arial"/>
          <w:sz w:val="18"/>
          <w:szCs w:val="18"/>
        </w:rPr>
        <w:t>Discuss the co-operation and c</w:t>
      </w:r>
      <w:r w:rsidR="00A80814" w:rsidRPr="000D2DA3">
        <w:rPr>
          <w:rFonts w:ascii="Arial" w:hAnsi="Arial" w:cs="Arial"/>
          <w:sz w:val="18"/>
          <w:szCs w:val="18"/>
        </w:rPr>
        <w:t xml:space="preserve">ommunication between the Firm’s </w:t>
      </w:r>
      <w:r w:rsidR="004B0F98" w:rsidRPr="000D2DA3">
        <w:rPr>
          <w:rFonts w:ascii="Arial" w:hAnsi="Arial" w:cs="Arial"/>
          <w:sz w:val="18"/>
          <w:szCs w:val="18"/>
        </w:rPr>
        <w:t>various offices.</w:t>
      </w:r>
      <w:r w:rsidR="00A16185" w:rsidRPr="000D2DA3">
        <w:rPr>
          <w:rFonts w:ascii="Arial" w:hAnsi="Arial" w:cs="Arial"/>
          <w:sz w:val="18"/>
          <w:szCs w:val="18"/>
        </w:rPr>
        <w:t xml:space="preserve"> </w:t>
      </w:r>
      <w:r w:rsidRPr="000D2DA3">
        <w:rPr>
          <w:rFonts w:ascii="Arial" w:hAnsi="Arial" w:cs="Arial"/>
          <w:sz w:val="18"/>
          <w:szCs w:val="18"/>
        </w:rPr>
        <w:t>How often do the different offices meet in person?</w:t>
      </w:r>
      <w:r w:rsidR="00A16185" w:rsidRPr="000D2DA3">
        <w:rPr>
          <w:rFonts w:ascii="Arial" w:hAnsi="Arial" w:cs="Arial"/>
          <w:sz w:val="18"/>
          <w:szCs w:val="18"/>
        </w:rPr>
        <w:t xml:space="preserve"> </w:t>
      </w:r>
      <w:r w:rsidRPr="000D2DA3">
        <w:rPr>
          <w:rFonts w:ascii="Arial" w:hAnsi="Arial" w:cs="Arial"/>
          <w:sz w:val="18"/>
          <w:szCs w:val="18"/>
        </w:rPr>
        <w:t>How often do the different offices meet electronically/telephonically?</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54DC6" w:rsidRPr="000D2DA3" w:rsidRDefault="00554DC6"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Firm’s recruitment plans and procedures for hiring staff.</w:t>
      </w:r>
      <w:r w:rsidR="00A16185" w:rsidRPr="000D2DA3">
        <w:rPr>
          <w:rFonts w:ascii="Arial" w:hAnsi="Arial" w:cs="Arial"/>
          <w:sz w:val="18"/>
          <w:szCs w:val="18"/>
        </w:rPr>
        <w:t xml:space="preserve"> </w:t>
      </w:r>
      <w:r w:rsidRPr="000D2DA3">
        <w:rPr>
          <w:rFonts w:ascii="Arial" w:hAnsi="Arial" w:cs="Arial"/>
          <w:sz w:val="18"/>
          <w:szCs w:val="18"/>
        </w:rPr>
        <w:t>To what extent are background checks involved and how are objective references obtained?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54DC6" w:rsidRPr="000D2DA3" w:rsidRDefault="00554DC6"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approach to staff retention and training.</w:t>
      </w:r>
      <w:r w:rsidR="00A16185" w:rsidRPr="000D2DA3">
        <w:rPr>
          <w:rFonts w:ascii="Arial" w:hAnsi="Arial" w:cs="Arial"/>
          <w:sz w:val="18"/>
          <w:szCs w:val="18"/>
        </w:rPr>
        <w:t xml:space="preserve"> </w:t>
      </w:r>
      <w:r w:rsidRPr="000D2DA3">
        <w:rPr>
          <w:rFonts w:ascii="Arial" w:hAnsi="Arial" w:cs="Arial"/>
          <w:sz w:val="18"/>
          <w:szCs w:val="18"/>
        </w:rPr>
        <w:t>Discuss the Firm’s historical experience in this area</w:t>
      </w:r>
      <w:r w:rsidR="002375BA"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Discuss any promotions that took place over the last year.</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36DF5" w:rsidRPr="000D2DA3" w:rsidRDefault="0054491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036DF5" w:rsidRPr="000D2DA3">
        <w:rPr>
          <w:rFonts w:ascii="Arial" w:hAnsi="Arial" w:cs="Arial"/>
          <w:sz w:val="18"/>
          <w:szCs w:val="18"/>
        </w:rPr>
        <w:t xml:space="preserve">escribe any known conditions (health, financial, litigation, personal, etc.) of any of the Firm's </w:t>
      </w:r>
      <w:r w:rsidR="00891B23" w:rsidRPr="000D2DA3">
        <w:rPr>
          <w:rFonts w:ascii="Arial" w:hAnsi="Arial" w:cs="Arial"/>
          <w:sz w:val="18"/>
          <w:szCs w:val="18"/>
        </w:rPr>
        <w:t>P</w:t>
      </w:r>
      <w:r w:rsidR="00036DF5" w:rsidRPr="000D2DA3">
        <w:rPr>
          <w:rFonts w:ascii="Arial" w:hAnsi="Arial" w:cs="Arial"/>
          <w:sz w:val="18"/>
          <w:szCs w:val="18"/>
        </w:rPr>
        <w:t>rincipals that might influence their ability to execute their duties to the Fund or Firm.</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94694" w:rsidRPr="000D2DA3" w:rsidRDefault="0054491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094694" w:rsidRPr="000D2DA3">
        <w:rPr>
          <w:rFonts w:ascii="Arial" w:hAnsi="Arial" w:cs="Arial"/>
          <w:sz w:val="18"/>
          <w:szCs w:val="18"/>
        </w:rPr>
        <w:t xml:space="preserve">escribe the circumstances of any </w:t>
      </w:r>
      <w:r w:rsidR="00BB42A4" w:rsidRPr="000D2DA3">
        <w:rPr>
          <w:rFonts w:ascii="Arial" w:hAnsi="Arial" w:cs="Arial"/>
          <w:sz w:val="18"/>
          <w:szCs w:val="18"/>
        </w:rPr>
        <w:t>“</w:t>
      </w:r>
      <w:r w:rsidR="00094B91" w:rsidRPr="000D2DA3">
        <w:rPr>
          <w:rFonts w:ascii="Arial" w:hAnsi="Arial" w:cs="Arial"/>
          <w:sz w:val="18"/>
          <w:szCs w:val="18"/>
        </w:rPr>
        <w:t>K</w:t>
      </w:r>
      <w:r w:rsidR="00094694" w:rsidRPr="000D2DA3">
        <w:rPr>
          <w:rFonts w:ascii="Arial" w:hAnsi="Arial" w:cs="Arial"/>
          <w:sz w:val="18"/>
          <w:szCs w:val="18"/>
        </w:rPr>
        <w:t>ey-</w:t>
      </w:r>
      <w:r w:rsidR="00094B91" w:rsidRPr="000D2DA3">
        <w:rPr>
          <w:rFonts w:ascii="Arial" w:hAnsi="Arial" w:cs="Arial"/>
          <w:sz w:val="18"/>
          <w:szCs w:val="18"/>
        </w:rPr>
        <w:t>P</w:t>
      </w:r>
      <w:r w:rsidR="00094694" w:rsidRPr="000D2DA3">
        <w:rPr>
          <w:rFonts w:ascii="Arial" w:hAnsi="Arial" w:cs="Arial"/>
          <w:sz w:val="18"/>
          <w:szCs w:val="18"/>
        </w:rPr>
        <w:t>erson</w:t>
      </w:r>
      <w:r w:rsidR="00BB42A4" w:rsidRPr="000D2DA3">
        <w:rPr>
          <w:rFonts w:ascii="Arial" w:hAnsi="Arial" w:cs="Arial"/>
          <w:sz w:val="18"/>
          <w:szCs w:val="18"/>
        </w:rPr>
        <w:t>”</w:t>
      </w:r>
      <w:r w:rsidR="00094694" w:rsidRPr="000D2DA3">
        <w:rPr>
          <w:rFonts w:ascii="Arial" w:hAnsi="Arial" w:cs="Arial"/>
          <w:sz w:val="18"/>
          <w:szCs w:val="18"/>
        </w:rPr>
        <w:t xml:space="preserve"> event in the Firm’s history.</w:t>
      </w:r>
      <w:r w:rsidR="00A16185" w:rsidRPr="000D2DA3">
        <w:rPr>
          <w:rFonts w:ascii="Arial" w:hAnsi="Arial" w:cs="Arial"/>
          <w:sz w:val="18"/>
          <w:szCs w:val="18"/>
        </w:rPr>
        <w:t xml:space="preserve"> </w:t>
      </w:r>
      <w:r w:rsidR="00094694" w:rsidRPr="000D2DA3">
        <w:rPr>
          <w:rFonts w:ascii="Arial" w:hAnsi="Arial" w:cs="Arial"/>
          <w:sz w:val="18"/>
          <w:szCs w:val="18"/>
        </w:rPr>
        <w:t xml:space="preserve">Describe the steps taken by the Firm to remedy the situation and the subsequent impact on any </w:t>
      </w:r>
      <w:r w:rsidR="002375BA" w:rsidRPr="000D2DA3">
        <w:rPr>
          <w:rFonts w:ascii="Arial" w:hAnsi="Arial" w:cs="Arial"/>
          <w:sz w:val="18"/>
          <w:szCs w:val="18"/>
        </w:rPr>
        <w:t>F</w:t>
      </w:r>
      <w:r w:rsidR="00094694" w:rsidRPr="000D2DA3">
        <w:rPr>
          <w:rFonts w:ascii="Arial" w:hAnsi="Arial" w:cs="Arial"/>
          <w:sz w:val="18"/>
          <w:szCs w:val="18"/>
        </w:rPr>
        <w:t>irm policies.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36DF5" w:rsidRPr="000D2DA3" w:rsidRDefault="0054491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036DF5" w:rsidRPr="000D2DA3">
        <w:rPr>
          <w:rFonts w:ascii="Arial" w:hAnsi="Arial" w:cs="Arial"/>
          <w:sz w:val="18"/>
          <w:szCs w:val="18"/>
        </w:rPr>
        <w:t xml:space="preserve">escribe any significant staff departures </w:t>
      </w:r>
      <w:r w:rsidR="00767922" w:rsidRPr="000D2DA3">
        <w:rPr>
          <w:rFonts w:ascii="Arial" w:hAnsi="Arial" w:cs="Arial"/>
          <w:sz w:val="18"/>
          <w:szCs w:val="18"/>
        </w:rPr>
        <w:t xml:space="preserve">(partner in the management company or </w:t>
      </w:r>
      <w:r w:rsidR="000D7B76" w:rsidRPr="000D2DA3">
        <w:rPr>
          <w:rFonts w:ascii="Arial" w:hAnsi="Arial" w:cs="Arial"/>
          <w:sz w:val="18"/>
          <w:szCs w:val="18"/>
        </w:rPr>
        <w:t>d</w:t>
      </w:r>
      <w:r w:rsidR="00767922" w:rsidRPr="000D2DA3">
        <w:rPr>
          <w:rFonts w:ascii="Arial" w:hAnsi="Arial" w:cs="Arial"/>
          <w:sz w:val="18"/>
          <w:szCs w:val="18"/>
        </w:rPr>
        <w:t xml:space="preserve">irector-level employee (or higher) with more than five years of history with the Firm) </w:t>
      </w:r>
      <w:r w:rsidR="00036DF5" w:rsidRPr="000D2DA3">
        <w:rPr>
          <w:rFonts w:ascii="Arial" w:hAnsi="Arial" w:cs="Arial"/>
          <w:sz w:val="18"/>
          <w:szCs w:val="18"/>
        </w:rPr>
        <w:t>over the life of the previous two funds.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2B0F5E" w:rsidRPr="000D2DA3" w:rsidRDefault="0054491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BB42A4" w:rsidRPr="000D2DA3">
        <w:rPr>
          <w:rFonts w:ascii="Arial" w:hAnsi="Arial" w:cs="Arial"/>
          <w:sz w:val="18"/>
          <w:szCs w:val="18"/>
        </w:rPr>
        <w:t xml:space="preserve">escribe any </w:t>
      </w:r>
      <w:r w:rsidR="001A391B" w:rsidRPr="000D2DA3">
        <w:rPr>
          <w:rFonts w:ascii="Arial" w:hAnsi="Arial" w:cs="Arial"/>
          <w:sz w:val="18"/>
          <w:szCs w:val="18"/>
        </w:rPr>
        <w:t>significant</w:t>
      </w:r>
      <w:r w:rsidR="00BB42A4" w:rsidRPr="000D2DA3">
        <w:rPr>
          <w:rFonts w:ascii="Arial" w:hAnsi="Arial" w:cs="Arial"/>
          <w:sz w:val="18"/>
          <w:szCs w:val="18"/>
        </w:rPr>
        <w:t xml:space="preserve"> </w:t>
      </w:r>
      <w:r w:rsidR="00036DF5" w:rsidRPr="000D2DA3">
        <w:rPr>
          <w:rFonts w:ascii="Arial" w:hAnsi="Arial" w:cs="Arial"/>
          <w:sz w:val="18"/>
          <w:szCs w:val="18"/>
        </w:rPr>
        <w:t xml:space="preserve">staff </w:t>
      </w:r>
      <w:r w:rsidR="00BB42A4" w:rsidRPr="000D2DA3">
        <w:rPr>
          <w:rFonts w:ascii="Arial" w:hAnsi="Arial" w:cs="Arial"/>
          <w:sz w:val="18"/>
          <w:szCs w:val="18"/>
        </w:rPr>
        <w:t xml:space="preserve">departures </w:t>
      </w:r>
      <w:r w:rsidR="00767922" w:rsidRPr="000D2DA3">
        <w:rPr>
          <w:rFonts w:ascii="Arial" w:hAnsi="Arial" w:cs="Arial"/>
          <w:sz w:val="18"/>
          <w:szCs w:val="18"/>
        </w:rPr>
        <w:t xml:space="preserve">(as noted above) </w:t>
      </w:r>
      <w:r w:rsidR="00BB42A4" w:rsidRPr="000D2DA3">
        <w:rPr>
          <w:rFonts w:ascii="Arial" w:hAnsi="Arial" w:cs="Arial"/>
          <w:sz w:val="18"/>
          <w:szCs w:val="18"/>
        </w:rPr>
        <w:t>that are expected to occur between now and the end of the Fund’s investment period.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187"/>
        <w:jc w:val="both"/>
        <w:rPr>
          <w:rFonts w:ascii="Arial" w:hAnsi="Arial" w:cs="Arial"/>
          <w:sz w:val="18"/>
          <w:szCs w:val="18"/>
        </w:rPr>
      </w:pPr>
    </w:p>
    <w:p w:rsidR="009D7BA5" w:rsidRPr="000D2DA3" w:rsidRDefault="009D7BA5" w:rsidP="00272B98">
      <w:pPr>
        <w:pStyle w:val="ListNumber"/>
        <w:numPr>
          <w:ilvl w:val="0"/>
          <w:numId w:val="9"/>
        </w:numPr>
        <w:spacing w:after="120"/>
        <w:ind w:left="90" w:hanging="540"/>
        <w:jc w:val="both"/>
        <w:rPr>
          <w:rFonts w:ascii="Arial" w:hAnsi="Arial" w:cs="Arial"/>
          <w:sz w:val="20"/>
          <w:szCs w:val="20"/>
        </w:rPr>
      </w:pPr>
      <w:r w:rsidRPr="000D2DA3">
        <w:rPr>
          <w:rFonts w:ascii="Arial" w:hAnsi="Arial" w:cs="Arial"/>
          <w:b/>
          <w:sz w:val="20"/>
          <w:szCs w:val="20"/>
        </w:rPr>
        <w:t>Alignment of Interests</w:t>
      </w:r>
    </w:p>
    <w:p w:rsidR="007D3700" w:rsidRPr="000D2DA3" w:rsidRDefault="009D7BA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compensation structure (salary, bonus, group/ind</w:t>
      </w:r>
      <w:r w:rsidR="00C23615" w:rsidRPr="000D2DA3">
        <w:rPr>
          <w:rFonts w:ascii="Arial" w:hAnsi="Arial" w:cs="Arial"/>
          <w:sz w:val="18"/>
          <w:szCs w:val="18"/>
        </w:rPr>
        <w:t xml:space="preserve">ividual performance incentives, </w:t>
      </w:r>
      <w:r w:rsidRPr="000D2DA3">
        <w:rPr>
          <w:rFonts w:ascii="Arial" w:hAnsi="Arial" w:cs="Arial"/>
          <w:sz w:val="18"/>
          <w:szCs w:val="18"/>
        </w:rPr>
        <w:t xml:space="preserve">profit sharing, equity ownership, carried interest, etc.) for all </w:t>
      </w:r>
      <w:r w:rsidR="00F2760D" w:rsidRPr="000D2DA3">
        <w:rPr>
          <w:rFonts w:ascii="Arial" w:hAnsi="Arial" w:cs="Arial"/>
          <w:sz w:val="18"/>
          <w:szCs w:val="18"/>
        </w:rPr>
        <w:t>Team Members</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Include details on the allocation of the carried interest among </w:t>
      </w:r>
      <w:r w:rsidR="00891B23" w:rsidRPr="000D2DA3">
        <w:rPr>
          <w:rFonts w:ascii="Arial" w:hAnsi="Arial" w:cs="Arial"/>
          <w:sz w:val="18"/>
          <w:szCs w:val="18"/>
        </w:rPr>
        <w:t>P</w:t>
      </w:r>
      <w:r w:rsidRPr="000D2DA3">
        <w:rPr>
          <w:rFonts w:ascii="Arial" w:hAnsi="Arial" w:cs="Arial"/>
          <w:sz w:val="18"/>
          <w:szCs w:val="18"/>
        </w:rPr>
        <w:t>rincipals and others inside/outside the organization.</w:t>
      </w:r>
      <w:r w:rsidR="00A16185" w:rsidRPr="000D2DA3">
        <w:rPr>
          <w:rFonts w:ascii="Arial" w:hAnsi="Arial" w:cs="Arial"/>
          <w:sz w:val="18"/>
          <w:szCs w:val="18"/>
        </w:rPr>
        <w:t xml:space="preserve"> </w:t>
      </w:r>
      <w:r w:rsidRPr="000D2DA3">
        <w:rPr>
          <w:rFonts w:ascii="Arial" w:hAnsi="Arial" w:cs="Arial"/>
          <w:sz w:val="18"/>
          <w:szCs w:val="18"/>
        </w:rPr>
        <w:t xml:space="preserve">How does this compare with the </w:t>
      </w:r>
      <w:r w:rsidR="003B1D10" w:rsidRPr="000D2DA3">
        <w:rPr>
          <w:rFonts w:ascii="Arial" w:hAnsi="Arial" w:cs="Arial"/>
          <w:sz w:val="18"/>
          <w:szCs w:val="18"/>
        </w:rPr>
        <w:t>previous</w:t>
      </w:r>
      <w:r w:rsidRPr="000D2DA3">
        <w:rPr>
          <w:rFonts w:ascii="Arial" w:hAnsi="Arial" w:cs="Arial"/>
          <w:sz w:val="18"/>
          <w:szCs w:val="18"/>
        </w:rPr>
        <w:t xml:space="preserve"> fund</w:t>
      </w:r>
      <w:r w:rsidR="007D3700" w:rsidRPr="000D2DA3">
        <w:rPr>
          <w:rFonts w:ascii="Arial" w:hAnsi="Arial" w:cs="Arial"/>
          <w:sz w:val="18"/>
          <w:szCs w:val="18"/>
        </w:rPr>
        <w:t>’</w:t>
      </w:r>
      <w:r w:rsidR="003B1D10" w:rsidRPr="000D2DA3">
        <w:rPr>
          <w:rFonts w:ascii="Arial" w:hAnsi="Arial" w:cs="Arial"/>
          <w:sz w:val="18"/>
          <w:szCs w:val="18"/>
        </w:rPr>
        <w:t>s</w:t>
      </w:r>
      <w:r w:rsidRPr="000D2DA3">
        <w:rPr>
          <w:rFonts w:ascii="Arial" w:hAnsi="Arial" w:cs="Arial"/>
          <w:sz w:val="18"/>
          <w:szCs w:val="18"/>
        </w:rPr>
        <w:t xml:space="preserve"> carry split?</w:t>
      </w:r>
      <w:r w:rsidR="00A16185" w:rsidRPr="000D2DA3">
        <w:rPr>
          <w:rFonts w:ascii="Arial" w:hAnsi="Arial" w:cs="Arial"/>
          <w:sz w:val="18"/>
          <w:szCs w:val="18"/>
        </w:rPr>
        <w:t xml:space="preserve"> </w:t>
      </w:r>
      <w:r w:rsidR="007D3700" w:rsidRPr="000D2DA3">
        <w:rPr>
          <w:rFonts w:ascii="Arial" w:hAnsi="Arial" w:cs="Arial"/>
          <w:sz w:val="18"/>
          <w:szCs w:val="18"/>
        </w:rPr>
        <w:t xml:space="preserve">Provide details on any separate compensation arrangements outside the </w:t>
      </w:r>
      <w:r w:rsidR="00F2760D" w:rsidRPr="000D2DA3">
        <w:rPr>
          <w:rFonts w:ascii="Arial" w:hAnsi="Arial" w:cs="Arial"/>
          <w:sz w:val="18"/>
          <w:szCs w:val="18"/>
        </w:rPr>
        <w:t>Fund</w:t>
      </w:r>
      <w:r w:rsidR="007D3700"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A87719" w:rsidRPr="000D2DA3" w:rsidRDefault="009D7BA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How is the carried interest vested for those parties that participate?</w:t>
      </w:r>
      <w:r w:rsidR="00A16185" w:rsidRPr="000D2DA3">
        <w:rPr>
          <w:rFonts w:ascii="Arial" w:hAnsi="Arial" w:cs="Arial"/>
          <w:sz w:val="18"/>
          <w:szCs w:val="18"/>
        </w:rPr>
        <w:t xml:space="preserve"> </w:t>
      </w:r>
      <w:r w:rsidR="007D3700" w:rsidRPr="000D2DA3">
        <w:rPr>
          <w:rFonts w:ascii="Arial" w:hAnsi="Arial" w:cs="Arial"/>
          <w:sz w:val="18"/>
          <w:szCs w:val="18"/>
        </w:rPr>
        <w:t xml:space="preserve">What happens to </w:t>
      </w:r>
      <w:r w:rsidR="002F6715" w:rsidRPr="000D2DA3">
        <w:rPr>
          <w:rFonts w:ascii="Arial" w:hAnsi="Arial" w:cs="Arial"/>
          <w:sz w:val="18"/>
          <w:szCs w:val="18"/>
        </w:rPr>
        <w:t xml:space="preserve">the </w:t>
      </w:r>
      <w:r w:rsidR="007D3700" w:rsidRPr="000D2DA3">
        <w:rPr>
          <w:rFonts w:ascii="Arial" w:hAnsi="Arial" w:cs="Arial"/>
          <w:sz w:val="18"/>
          <w:szCs w:val="18"/>
        </w:rPr>
        <w:t xml:space="preserve">unvested carry of </w:t>
      </w:r>
      <w:r w:rsidR="00AC3099" w:rsidRPr="000D2DA3">
        <w:rPr>
          <w:rFonts w:ascii="Arial" w:hAnsi="Arial" w:cs="Arial"/>
          <w:sz w:val="18"/>
          <w:szCs w:val="18"/>
        </w:rPr>
        <w:t xml:space="preserve">former </w:t>
      </w:r>
      <w:r w:rsidR="00236CF1" w:rsidRPr="000D2DA3">
        <w:rPr>
          <w:rFonts w:ascii="Arial" w:hAnsi="Arial" w:cs="Arial"/>
          <w:sz w:val="18"/>
          <w:szCs w:val="18"/>
        </w:rPr>
        <w:t>T</w:t>
      </w:r>
      <w:r w:rsidR="00AC3099" w:rsidRPr="000D2DA3">
        <w:rPr>
          <w:rFonts w:ascii="Arial" w:hAnsi="Arial" w:cs="Arial"/>
          <w:sz w:val="18"/>
          <w:szCs w:val="18"/>
        </w:rPr>
        <w:t xml:space="preserve">eam </w:t>
      </w:r>
      <w:r w:rsidR="00236CF1" w:rsidRPr="000D2DA3">
        <w:rPr>
          <w:rFonts w:ascii="Arial" w:hAnsi="Arial" w:cs="Arial"/>
          <w:sz w:val="18"/>
          <w:szCs w:val="18"/>
        </w:rPr>
        <w:t>M</w:t>
      </w:r>
      <w:r w:rsidR="00AC3099" w:rsidRPr="000D2DA3">
        <w:rPr>
          <w:rFonts w:ascii="Arial" w:hAnsi="Arial" w:cs="Arial"/>
          <w:sz w:val="18"/>
          <w:szCs w:val="18"/>
        </w:rPr>
        <w:t>embers</w:t>
      </w:r>
      <w:r w:rsidR="007D3700"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D3700" w:rsidRPr="000D2DA3" w:rsidRDefault="007D370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how the General Partner’s contribution for investment</w:t>
      </w:r>
      <w:r w:rsidR="009B0480" w:rsidRPr="000D2DA3">
        <w:rPr>
          <w:rFonts w:ascii="Arial" w:hAnsi="Arial" w:cs="Arial"/>
          <w:sz w:val="18"/>
          <w:szCs w:val="18"/>
        </w:rPr>
        <w:t>s is allocated among the team.</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9B0480" w:rsidRPr="000D2DA3" w:rsidRDefault="009B048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how the General Partner’s contribution for investments will be financed.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C23615" w:rsidRPr="000D2DA3" w:rsidRDefault="00462529"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w:t>
      </w:r>
      <w:r w:rsidR="00C23615" w:rsidRPr="000D2DA3">
        <w:rPr>
          <w:rFonts w:ascii="Arial" w:hAnsi="Arial" w:cs="Arial"/>
          <w:sz w:val="18"/>
          <w:szCs w:val="18"/>
        </w:rPr>
        <w:t xml:space="preserve"> how any </w:t>
      </w:r>
      <w:r w:rsidR="00891B23" w:rsidRPr="000D2DA3">
        <w:rPr>
          <w:rFonts w:ascii="Arial" w:hAnsi="Arial" w:cs="Arial"/>
          <w:sz w:val="18"/>
          <w:szCs w:val="18"/>
        </w:rPr>
        <w:t>P</w:t>
      </w:r>
      <w:r w:rsidR="00C23615" w:rsidRPr="000D2DA3">
        <w:rPr>
          <w:rFonts w:ascii="Arial" w:hAnsi="Arial" w:cs="Arial"/>
          <w:sz w:val="18"/>
          <w:szCs w:val="18"/>
        </w:rPr>
        <w:t>rincipal or affiliate of the General Partner will invest in the Fund</w:t>
      </w:r>
      <w:r w:rsidR="009B0480" w:rsidRPr="000D2DA3">
        <w:rPr>
          <w:rFonts w:ascii="Arial" w:hAnsi="Arial" w:cs="Arial"/>
          <w:sz w:val="18"/>
          <w:szCs w:val="18"/>
        </w:rPr>
        <w:t xml:space="preserve"> (outside of the General Partner’s commitment)</w:t>
      </w:r>
      <w:r w:rsidR="00C23615"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2A58C3" w:rsidRPr="000D2DA3" w:rsidRDefault="002A58C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any clawback situation that occurred in </w:t>
      </w:r>
      <w:r w:rsidR="00F2760D" w:rsidRPr="000D2DA3">
        <w:rPr>
          <w:rFonts w:ascii="Arial" w:hAnsi="Arial" w:cs="Arial"/>
          <w:sz w:val="18"/>
          <w:szCs w:val="18"/>
        </w:rPr>
        <w:t>a</w:t>
      </w:r>
      <w:r w:rsidRPr="000D2DA3">
        <w:rPr>
          <w:rFonts w:ascii="Arial" w:hAnsi="Arial" w:cs="Arial"/>
          <w:sz w:val="18"/>
          <w:szCs w:val="18"/>
        </w:rPr>
        <w:t xml:space="preserve"> prior fund.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187"/>
        <w:jc w:val="both"/>
        <w:rPr>
          <w:rFonts w:ascii="Arial" w:hAnsi="Arial" w:cs="Arial"/>
          <w:sz w:val="18"/>
          <w:szCs w:val="18"/>
        </w:rPr>
      </w:pPr>
    </w:p>
    <w:p w:rsidR="00367250" w:rsidRPr="000D2DA3" w:rsidRDefault="00367250" w:rsidP="00272B98">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Market Environment</w:t>
      </w:r>
    </w:p>
    <w:p w:rsidR="00B20CB2" w:rsidRPr="000D2DA3" w:rsidRDefault="00B20CB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the markets in which the Fund </w:t>
      </w:r>
      <w:r w:rsidR="003177F8" w:rsidRPr="000D2DA3">
        <w:rPr>
          <w:rFonts w:ascii="Arial" w:hAnsi="Arial" w:cs="Arial"/>
          <w:sz w:val="18"/>
          <w:szCs w:val="18"/>
        </w:rPr>
        <w:t>will operate</w:t>
      </w:r>
      <w:r w:rsidRPr="000D2DA3">
        <w:rPr>
          <w:rFonts w:ascii="Arial" w:hAnsi="Arial" w:cs="Arial"/>
          <w:sz w:val="18"/>
          <w:szCs w:val="18"/>
        </w:rPr>
        <w:t xml:space="preserve"> and </w:t>
      </w:r>
      <w:r w:rsidR="003177F8" w:rsidRPr="000D2DA3">
        <w:rPr>
          <w:rFonts w:ascii="Arial" w:hAnsi="Arial" w:cs="Arial"/>
          <w:sz w:val="18"/>
          <w:szCs w:val="18"/>
        </w:rPr>
        <w:t>provide an overview of the current</w:t>
      </w:r>
      <w:r w:rsidRPr="000D2DA3">
        <w:rPr>
          <w:rFonts w:ascii="Arial" w:hAnsi="Arial" w:cs="Arial"/>
          <w:sz w:val="18"/>
          <w:szCs w:val="18"/>
        </w:rPr>
        <w:t xml:space="preserve"> </w:t>
      </w:r>
      <w:r w:rsidR="003177F8" w:rsidRPr="000D2DA3">
        <w:rPr>
          <w:rFonts w:ascii="Arial" w:hAnsi="Arial" w:cs="Arial"/>
          <w:sz w:val="18"/>
          <w:szCs w:val="18"/>
        </w:rPr>
        <w:t>opportunities</w:t>
      </w:r>
      <w:r w:rsidR="00405728" w:rsidRPr="000D2DA3">
        <w:rPr>
          <w:rFonts w:ascii="Arial" w:hAnsi="Arial" w:cs="Arial"/>
          <w:sz w:val="18"/>
          <w:szCs w:val="18"/>
        </w:rPr>
        <w:t>.</w:t>
      </w:r>
      <w:r w:rsidR="00A16185" w:rsidRPr="000D2DA3">
        <w:rPr>
          <w:rFonts w:ascii="Arial" w:hAnsi="Arial" w:cs="Arial"/>
          <w:sz w:val="18"/>
          <w:szCs w:val="18"/>
        </w:rPr>
        <w:t xml:space="preserve"> </w:t>
      </w:r>
      <w:r w:rsidR="0040272B" w:rsidRPr="000D2DA3">
        <w:rPr>
          <w:rFonts w:ascii="Arial" w:hAnsi="Arial" w:cs="Arial"/>
          <w:sz w:val="18"/>
          <w:szCs w:val="18"/>
        </w:rPr>
        <w:t xml:space="preserve">Why is the opportunity to invest in this </w:t>
      </w:r>
      <w:r w:rsidR="007D3700" w:rsidRPr="000D2DA3">
        <w:rPr>
          <w:rFonts w:ascii="Arial" w:hAnsi="Arial" w:cs="Arial"/>
          <w:sz w:val="18"/>
          <w:szCs w:val="18"/>
        </w:rPr>
        <w:t>market</w:t>
      </w:r>
      <w:r w:rsidR="0040272B" w:rsidRPr="000D2DA3">
        <w:rPr>
          <w:rFonts w:ascii="Arial" w:hAnsi="Arial" w:cs="Arial"/>
          <w:sz w:val="18"/>
          <w:szCs w:val="18"/>
        </w:rPr>
        <w:t xml:space="preserve"> particularly attractive </w:t>
      </w:r>
      <w:r w:rsidR="002E051B" w:rsidRPr="000D2DA3">
        <w:rPr>
          <w:rFonts w:ascii="Arial" w:hAnsi="Arial" w:cs="Arial"/>
          <w:sz w:val="18"/>
          <w:szCs w:val="18"/>
        </w:rPr>
        <w:t xml:space="preserve">during the </w:t>
      </w:r>
      <w:r w:rsidR="007D3700" w:rsidRPr="000D2DA3">
        <w:rPr>
          <w:rFonts w:ascii="Arial" w:hAnsi="Arial" w:cs="Arial"/>
          <w:sz w:val="18"/>
          <w:szCs w:val="18"/>
        </w:rPr>
        <w:t xml:space="preserve">Fund’s </w:t>
      </w:r>
      <w:r w:rsidR="002E051B" w:rsidRPr="000D2DA3">
        <w:rPr>
          <w:rFonts w:ascii="Arial" w:hAnsi="Arial" w:cs="Arial"/>
          <w:sz w:val="18"/>
          <w:szCs w:val="18"/>
        </w:rPr>
        <w:t>investment period</w:t>
      </w:r>
      <w:r w:rsidR="0040272B"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3177F8" w:rsidRPr="000D2DA3" w:rsidRDefault="006C4BD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how the current market environment compares</w:t>
      </w:r>
      <w:r w:rsidR="00EF5816" w:rsidRPr="000D2DA3">
        <w:rPr>
          <w:rFonts w:ascii="Arial" w:hAnsi="Arial" w:cs="Arial"/>
          <w:sz w:val="18"/>
          <w:szCs w:val="18"/>
        </w:rPr>
        <w:t xml:space="preserve">/differs </w:t>
      </w:r>
      <w:r w:rsidRPr="000D2DA3">
        <w:rPr>
          <w:rFonts w:ascii="Arial" w:hAnsi="Arial" w:cs="Arial"/>
          <w:sz w:val="18"/>
          <w:szCs w:val="18"/>
        </w:rPr>
        <w:t xml:space="preserve">to that of </w:t>
      </w:r>
      <w:r w:rsidR="00E00023" w:rsidRPr="000D2DA3">
        <w:rPr>
          <w:rFonts w:ascii="Arial" w:hAnsi="Arial" w:cs="Arial"/>
          <w:sz w:val="18"/>
          <w:szCs w:val="18"/>
        </w:rPr>
        <w:t>prior funds</w:t>
      </w:r>
      <w:r w:rsidR="00405728" w:rsidRPr="000D2DA3">
        <w:rPr>
          <w:rFonts w:ascii="Arial" w:hAnsi="Arial" w:cs="Arial"/>
          <w:sz w:val="18"/>
          <w:szCs w:val="18"/>
        </w:rPr>
        <w:t>.</w:t>
      </w:r>
      <w:r w:rsidR="00EF5816"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BA2F5D" w:rsidRPr="000D2DA3" w:rsidRDefault="00BA2F5D"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Discuss </w:t>
      </w:r>
      <w:r w:rsidR="00F2760D" w:rsidRPr="000D2DA3">
        <w:rPr>
          <w:rFonts w:ascii="Arial" w:hAnsi="Arial" w:cs="Arial"/>
          <w:sz w:val="18"/>
          <w:szCs w:val="18"/>
        </w:rPr>
        <w:t xml:space="preserve">how </w:t>
      </w:r>
      <w:r w:rsidRPr="000D2DA3">
        <w:rPr>
          <w:rFonts w:ascii="Arial" w:hAnsi="Arial" w:cs="Arial"/>
          <w:sz w:val="18"/>
          <w:szCs w:val="18"/>
        </w:rPr>
        <w:t>the Fund’s pipeline of new investments</w:t>
      </w:r>
      <w:r w:rsidR="00EF5816" w:rsidRPr="000D2DA3">
        <w:rPr>
          <w:rFonts w:ascii="Arial" w:hAnsi="Arial" w:cs="Arial"/>
          <w:sz w:val="18"/>
          <w:szCs w:val="18"/>
        </w:rPr>
        <w:t xml:space="preserve"> </w:t>
      </w:r>
      <w:r w:rsidR="00F2760D" w:rsidRPr="000D2DA3">
        <w:rPr>
          <w:rFonts w:ascii="Arial" w:hAnsi="Arial" w:cs="Arial"/>
          <w:sz w:val="18"/>
          <w:szCs w:val="18"/>
        </w:rPr>
        <w:t xml:space="preserve">compares / </w:t>
      </w:r>
      <w:r w:rsidR="00EF5816" w:rsidRPr="000D2DA3">
        <w:rPr>
          <w:rFonts w:ascii="Arial" w:hAnsi="Arial" w:cs="Arial"/>
          <w:sz w:val="18"/>
          <w:szCs w:val="18"/>
        </w:rPr>
        <w:t>differ</w:t>
      </w:r>
      <w:r w:rsidR="00F2760D" w:rsidRPr="000D2DA3">
        <w:rPr>
          <w:rFonts w:ascii="Arial" w:hAnsi="Arial" w:cs="Arial"/>
          <w:sz w:val="18"/>
          <w:szCs w:val="18"/>
        </w:rPr>
        <w:t>s</w:t>
      </w:r>
      <w:r w:rsidR="00EF5816" w:rsidRPr="000D2DA3">
        <w:rPr>
          <w:rFonts w:ascii="Arial" w:hAnsi="Arial" w:cs="Arial"/>
          <w:sz w:val="18"/>
          <w:szCs w:val="18"/>
        </w:rPr>
        <w:t xml:space="preserve"> from </w:t>
      </w:r>
      <w:r w:rsidR="007D3700" w:rsidRPr="000D2DA3">
        <w:rPr>
          <w:rFonts w:ascii="Arial" w:hAnsi="Arial" w:cs="Arial"/>
          <w:sz w:val="18"/>
          <w:szCs w:val="18"/>
        </w:rPr>
        <w:t>prior</w:t>
      </w:r>
      <w:r w:rsidR="00EF5816" w:rsidRPr="000D2DA3">
        <w:rPr>
          <w:rFonts w:ascii="Arial" w:hAnsi="Arial" w:cs="Arial"/>
          <w:sz w:val="18"/>
          <w:szCs w:val="18"/>
        </w:rPr>
        <w:t xml:space="preserve"> funds?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DD0965" w:rsidRPr="000D2DA3" w:rsidRDefault="00DD0965"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and list the Fund’s </w:t>
      </w:r>
      <w:r w:rsidR="0075775A" w:rsidRPr="000D2DA3">
        <w:rPr>
          <w:rFonts w:ascii="Arial" w:hAnsi="Arial" w:cs="Arial"/>
          <w:sz w:val="18"/>
          <w:szCs w:val="18"/>
        </w:rPr>
        <w:t xml:space="preserve">direct </w:t>
      </w:r>
      <w:r w:rsidRPr="000D2DA3">
        <w:rPr>
          <w:rFonts w:ascii="Arial" w:hAnsi="Arial" w:cs="Arial"/>
          <w:sz w:val="18"/>
          <w:szCs w:val="18"/>
        </w:rPr>
        <w:t>competitor</w:t>
      </w:r>
      <w:r w:rsidR="00405728" w:rsidRPr="000D2DA3">
        <w:rPr>
          <w:rFonts w:ascii="Arial" w:hAnsi="Arial" w:cs="Arial"/>
          <w:sz w:val="18"/>
          <w:szCs w:val="18"/>
        </w:rPr>
        <w:t>s</w:t>
      </w:r>
      <w:r w:rsidR="0075775A" w:rsidRPr="000D2DA3">
        <w:rPr>
          <w:rFonts w:ascii="Arial" w:hAnsi="Arial" w:cs="Arial"/>
          <w:sz w:val="18"/>
          <w:szCs w:val="18"/>
        </w:rPr>
        <w:t>.</w:t>
      </w:r>
      <w:r w:rsidR="00A16185" w:rsidRPr="000D2DA3">
        <w:rPr>
          <w:rFonts w:ascii="Arial" w:hAnsi="Arial" w:cs="Arial"/>
          <w:sz w:val="18"/>
          <w:szCs w:val="18"/>
        </w:rPr>
        <w:t xml:space="preserve"> </w:t>
      </w:r>
      <w:r w:rsidR="0075775A" w:rsidRPr="000D2DA3">
        <w:rPr>
          <w:rFonts w:ascii="Arial" w:hAnsi="Arial" w:cs="Arial"/>
          <w:sz w:val="18"/>
          <w:szCs w:val="18"/>
        </w:rPr>
        <w:t>Include details on</w:t>
      </w:r>
      <w:r w:rsidR="009216A8" w:rsidRPr="000D2DA3">
        <w:rPr>
          <w:rFonts w:ascii="Arial" w:hAnsi="Arial" w:cs="Arial"/>
          <w:sz w:val="18"/>
          <w:szCs w:val="18"/>
        </w:rPr>
        <w:t xml:space="preserve"> competitors</w:t>
      </w:r>
      <w:r w:rsidR="00E75181" w:rsidRPr="000D2DA3">
        <w:rPr>
          <w:rFonts w:ascii="Arial" w:hAnsi="Arial" w:cs="Arial"/>
          <w:sz w:val="18"/>
          <w:szCs w:val="18"/>
        </w:rPr>
        <w:t xml:space="preserve"> for individual investment</w:t>
      </w:r>
      <w:r w:rsidR="009216A8" w:rsidRPr="000D2DA3">
        <w:rPr>
          <w:rFonts w:ascii="Arial" w:hAnsi="Arial" w:cs="Arial"/>
          <w:sz w:val="18"/>
          <w:szCs w:val="18"/>
        </w:rPr>
        <w:t xml:space="preserve"> opportunities during the investment phase of the </w:t>
      </w:r>
      <w:r w:rsidR="003B1D10" w:rsidRPr="000D2DA3">
        <w:rPr>
          <w:rFonts w:ascii="Arial" w:hAnsi="Arial" w:cs="Arial"/>
          <w:sz w:val="18"/>
          <w:szCs w:val="18"/>
        </w:rPr>
        <w:t>previous</w:t>
      </w:r>
      <w:r w:rsidR="009216A8" w:rsidRPr="000D2DA3">
        <w:rPr>
          <w:rFonts w:ascii="Arial" w:hAnsi="Arial" w:cs="Arial"/>
          <w:sz w:val="18"/>
          <w:szCs w:val="18"/>
        </w:rPr>
        <w:t xml:space="preserve"> fund</w:t>
      </w:r>
      <w:r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2700E" w:rsidRPr="000D2DA3" w:rsidRDefault="0052700E" w:rsidP="00E26E89">
      <w:pPr>
        <w:pStyle w:val="ListNumber"/>
        <w:numPr>
          <w:ilvl w:val="0"/>
          <w:numId w:val="0"/>
        </w:numPr>
        <w:spacing w:after="80"/>
        <w:ind w:left="-187"/>
        <w:jc w:val="both"/>
        <w:rPr>
          <w:rFonts w:ascii="Arial" w:hAnsi="Arial" w:cs="Arial"/>
          <w:sz w:val="18"/>
          <w:szCs w:val="18"/>
        </w:rPr>
      </w:pPr>
    </w:p>
    <w:p w:rsidR="00DC1663" w:rsidRPr="000D2DA3" w:rsidRDefault="00DC1663" w:rsidP="00272B98">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Fund Terms</w:t>
      </w:r>
    </w:p>
    <w:p w:rsidR="000F3A07" w:rsidRPr="000D2DA3" w:rsidRDefault="000F3A0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Provide a summary of notable deviations from </w:t>
      </w:r>
      <w:r w:rsidR="00840F85" w:rsidRPr="000D2DA3">
        <w:rPr>
          <w:rFonts w:ascii="Arial" w:hAnsi="Arial" w:cs="Arial"/>
          <w:sz w:val="18"/>
          <w:szCs w:val="18"/>
        </w:rPr>
        <w:t xml:space="preserve">each of </w:t>
      </w:r>
      <w:r w:rsidR="00741512" w:rsidRPr="000D2DA3">
        <w:rPr>
          <w:rFonts w:ascii="Arial" w:hAnsi="Arial" w:cs="Arial"/>
          <w:sz w:val="18"/>
          <w:szCs w:val="18"/>
        </w:rPr>
        <w:t xml:space="preserve">the </w:t>
      </w:r>
      <w:r w:rsidRPr="000D2DA3">
        <w:rPr>
          <w:rFonts w:ascii="Arial" w:hAnsi="Arial" w:cs="Arial"/>
          <w:sz w:val="18"/>
          <w:szCs w:val="18"/>
        </w:rPr>
        <w:t>terms detailed in the</w:t>
      </w:r>
      <w:r w:rsidR="004B119E" w:rsidRPr="000D2DA3">
        <w:rPr>
          <w:rFonts w:ascii="Arial" w:hAnsi="Arial" w:cs="Arial"/>
          <w:sz w:val="18"/>
          <w:szCs w:val="18"/>
        </w:rPr>
        <w:t xml:space="preserve"> most recent version of the</w:t>
      </w:r>
      <w:r w:rsidR="00ED58AD" w:rsidRPr="000D2DA3">
        <w:rPr>
          <w:rFonts w:ascii="Arial" w:hAnsi="Arial" w:cs="Arial"/>
          <w:sz w:val="18"/>
          <w:szCs w:val="18"/>
        </w:rPr>
        <w:t xml:space="preserve"> </w:t>
      </w:r>
      <w:hyperlink r:id="rId27" w:history="1">
        <w:r w:rsidR="00701A6E" w:rsidRPr="00F7267D">
          <w:rPr>
            <w:rStyle w:val="Hyperlink"/>
            <w:rFonts w:ascii="Arial" w:hAnsi="Arial" w:cs="Arial"/>
            <w:sz w:val="18"/>
            <w:szCs w:val="18"/>
          </w:rPr>
          <w:t>ILPA Private Equity Principles</w:t>
        </w:r>
      </w:hyperlink>
      <w:r w:rsidR="009E2CBB"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F3A07" w:rsidRPr="000D2DA3" w:rsidRDefault="000F3A0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Provide a summary of notable deviations from </w:t>
      </w:r>
      <w:r w:rsidR="00E83843" w:rsidRPr="000D2DA3">
        <w:rPr>
          <w:rFonts w:ascii="Arial" w:hAnsi="Arial" w:cs="Arial"/>
          <w:sz w:val="18"/>
          <w:szCs w:val="18"/>
        </w:rPr>
        <w:t xml:space="preserve">the </w:t>
      </w:r>
      <w:r w:rsidRPr="000D2DA3">
        <w:rPr>
          <w:rFonts w:ascii="Arial" w:hAnsi="Arial" w:cs="Arial"/>
          <w:sz w:val="18"/>
          <w:szCs w:val="18"/>
        </w:rPr>
        <w:t xml:space="preserve">terms of the </w:t>
      </w:r>
      <w:r w:rsidR="00E83843" w:rsidRPr="000D2DA3">
        <w:rPr>
          <w:rFonts w:ascii="Arial" w:hAnsi="Arial" w:cs="Arial"/>
          <w:sz w:val="18"/>
          <w:szCs w:val="18"/>
        </w:rPr>
        <w:t>previous</w:t>
      </w:r>
      <w:r w:rsidRPr="000D2DA3">
        <w:rPr>
          <w:rFonts w:ascii="Arial" w:hAnsi="Arial" w:cs="Arial"/>
          <w:sz w:val="18"/>
          <w:szCs w:val="18"/>
        </w:rPr>
        <w:t xml:space="preserve"> fund.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DC1663" w:rsidRPr="000D2DA3" w:rsidRDefault="00DC16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w:t>
      </w:r>
      <w:r w:rsidR="00904586" w:rsidRPr="000D2DA3">
        <w:rPr>
          <w:rFonts w:ascii="Arial" w:hAnsi="Arial" w:cs="Arial"/>
          <w:sz w:val="18"/>
          <w:szCs w:val="18"/>
        </w:rPr>
        <w:t xml:space="preserve">the </w:t>
      </w:r>
      <w:r w:rsidRPr="000D2DA3">
        <w:rPr>
          <w:rFonts w:ascii="Arial" w:hAnsi="Arial" w:cs="Arial"/>
          <w:sz w:val="18"/>
          <w:szCs w:val="18"/>
        </w:rPr>
        <w:t xml:space="preserve">Fund’s </w:t>
      </w:r>
      <w:r w:rsidR="00A87719" w:rsidRPr="000D2DA3">
        <w:rPr>
          <w:rFonts w:ascii="Arial" w:hAnsi="Arial" w:cs="Arial"/>
          <w:sz w:val="18"/>
          <w:szCs w:val="18"/>
        </w:rPr>
        <w:t>carr</w:t>
      </w:r>
      <w:r w:rsidRPr="000D2DA3">
        <w:rPr>
          <w:rFonts w:ascii="Arial" w:hAnsi="Arial" w:cs="Arial"/>
          <w:sz w:val="18"/>
          <w:szCs w:val="18"/>
        </w:rPr>
        <w:t xml:space="preserve">ied interest charge by the </w:t>
      </w:r>
      <w:r w:rsidR="00F2760D" w:rsidRPr="000D2DA3">
        <w:rPr>
          <w:rFonts w:ascii="Arial" w:hAnsi="Arial" w:cs="Arial"/>
          <w:sz w:val="18"/>
          <w:szCs w:val="18"/>
        </w:rPr>
        <w:t>GP</w:t>
      </w:r>
      <w:r w:rsidRPr="000D2DA3">
        <w:rPr>
          <w:rFonts w:ascii="Arial" w:hAnsi="Arial" w:cs="Arial"/>
          <w:sz w:val="18"/>
          <w:szCs w:val="18"/>
        </w:rPr>
        <w:t xml:space="preserve"> and its b</w:t>
      </w:r>
      <w:r w:rsidR="00741512" w:rsidRPr="000D2DA3">
        <w:rPr>
          <w:rFonts w:ascii="Arial" w:hAnsi="Arial" w:cs="Arial"/>
          <w:sz w:val="18"/>
          <w:szCs w:val="18"/>
        </w:rPr>
        <w:t>asis (e.g. whole fund or deal-</w:t>
      </w:r>
      <w:r w:rsidRPr="000D2DA3">
        <w:rPr>
          <w:rFonts w:ascii="Arial" w:hAnsi="Arial" w:cs="Arial"/>
          <w:sz w:val="18"/>
          <w:szCs w:val="18"/>
        </w:rPr>
        <w:t>by</w:t>
      </w:r>
      <w:r w:rsidR="00741512" w:rsidRPr="000D2DA3">
        <w:rPr>
          <w:rFonts w:ascii="Arial" w:hAnsi="Arial" w:cs="Arial"/>
          <w:sz w:val="18"/>
          <w:szCs w:val="18"/>
        </w:rPr>
        <w:t>-</w:t>
      </w:r>
      <w:r w:rsidRPr="000D2DA3">
        <w:rPr>
          <w:rFonts w:ascii="Arial" w:hAnsi="Arial" w:cs="Arial"/>
          <w:sz w:val="18"/>
          <w:szCs w:val="18"/>
        </w:rPr>
        <w:t>deal).</w:t>
      </w:r>
      <w:r w:rsidR="00A16185" w:rsidRPr="000D2DA3">
        <w:rPr>
          <w:rFonts w:ascii="Arial" w:hAnsi="Arial" w:cs="Arial"/>
          <w:sz w:val="18"/>
          <w:szCs w:val="18"/>
        </w:rPr>
        <w:t xml:space="preserve"> </w:t>
      </w:r>
      <w:r w:rsidR="00317DA0" w:rsidRPr="000D2DA3">
        <w:rPr>
          <w:rFonts w:ascii="Arial" w:hAnsi="Arial" w:cs="Arial"/>
          <w:sz w:val="18"/>
          <w:szCs w:val="18"/>
        </w:rPr>
        <w:t xml:space="preserve">Describe the specific milestones that need to be met before the </w:t>
      </w:r>
      <w:r w:rsidR="00F2760D" w:rsidRPr="000D2DA3">
        <w:rPr>
          <w:rFonts w:ascii="Arial" w:hAnsi="Arial" w:cs="Arial"/>
          <w:sz w:val="18"/>
          <w:szCs w:val="18"/>
        </w:rPr>
        <w:t>GP</w:t>
      </w:r>
      <w:r w:rsidR="00317DA0" w:rsidRPr="000D2DA3">
        <w:rPr>
          <w:rFonts w:ascii="Arial" w:hAnsi="Arial" w:cs="Arial"/>
          <w:sz w:val="18"/>
          <w:szCs w:val="18"/>
        </w:rPr>
        <w:t xml:space="preserve"> can </w:t>
      </w:r>
      <w:r w:rsidR="00A17AE3" w:rsidRPr="000D2DA3">
        <w:rPr>
          <w:rFonts w:ascii="Arial" w:hAnsi="Arial" w:cs="Arial"/>
          <w:sz w:val="18"/>
          <w:szCs w:val="18"/>
        </w:rPr>
        <w:t>start</w:t>
      </w:r>
      <w:r w:rsidR="00E211EB" w:rsidRPr="000D2DA3">
        <w:rPr>
          <w:rFonts w:ascii="Arial" w:hAnsi="Arial" w:cs="Arial"/>
          <w:sz w:val="18"/>
          <w:szCs w:val="18"/>
        </w:rPr>
        <w:t xml:space="preserve"> taking / take-</w:t>
      </w:r>
      <w:r w:rsidR="00A17AE3" w:rsidRPr="000D2DA3">
        <w:rPr>
          <w:rFonts w:ascii="Arial" w:hAnsi="Arial" w:cs="Arial"/>
          <w:sz w:val="18"/>
          <w:szCs w:val="18"/>
        </w:rPr>
        <w:t>additional</w:t>
      </w:r>
      <w:r w:rsidR="00317DA0" w:rsidRPr="000D2DA3">
        <w:rPr>
          <w:rFonts w:ascii="Arial" w:hAnsi="Arial" w:cs="Arial"/>
          <w:sz w:val="18"/>
          <w:szCs w:val="18"/>
        </w:rPr>
        <w:t xml:space="preserve"> carry.</w:t>
      </w:r>
      <w:r w:rsidR="00A16185" w:rsidRPr="000D2DA3">
        <w:rPr>
          <w:rFonts w:ascii="Arial" w:hAnsi="Arial" w:cs="Arial"/>
          <w:sz w:val="18"/>
          <w:szCs w:val="18"/>
        </w:rPr>
        <w:t xml:space="preserve"> </w:t>
      </w:r>
      <w:r w:rsidRPr="000D2DA3">
        <w:rPr>
          <w:rFonts w:ascii="Arial" w:hAnsi="Arial" w:cs="Arial"/>
          <w:sz w:val="18"/>
          <w:szCs w:val="18"/>
        </w:rPr>
        <w:t>Include details on calculating carried interest</w:t>
      </w:r>
      <w:r w:rsidR="00317DA0"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State the Fund’s clawback provision and whether it is guaranteed by the </w:t>
      </w:r>
      <w:r w:rsidR="00F2760D" w:rsidRPr="000D2DA3">
        <w:rPr>
          <w:rFonts w:ascii="Arial" w:hAnsi="Arial" w:cs="Arial"/>
          <w:sz w:val="18"/>
          <w:szCs w:val="18"/>
        </w:rPr>
        <w:t>GP</w:t>
      </w:r>
      <w:r w:rsidR="00036DF5" w:rsidRPr="000D2DA3">
        <w:rPr>
          <w:rFonts w:ascii="Arial" w:hAnsi="Arial" w:cs="Arial"/>
          <w:sz w:val="18"/>
          <w:szCs w:val="18"/>
        </w:rPr>
        <w:t xml:space="preserve"> on a joint or several basis.</w:t>
      </w:r>
      <w:r w:rsidR="00A16185" w:rsidRPr="000D2DA3">
        <w:rPr>
          <w:rFonts w:ascii="Arial" w:hAnsi="Arial" w:cs="Arial"/>
          <w:sz w:val="18"/>
          <w:szCs w:val="18"/>
        </w:rPr>
        <w:t xml:space="preserve"> </w:t>
      </w:r>
      <w:r w:rsidR="00FE7E90" w:rsidRPr="000D2DA3">
        <w:rPr>
          <w:rFonts w:ascii="Arial" w:hAnsi="Arial" w:cs="Arial"/>
          <w:sz w:val="18"/>
          <w:szCs w:val="18"/>
        </w:rPr>
        <w:t>State the Fund’s policy on holding a portion of carried interest in escrow.</w:t>
      </w:r>
      <w:r w:rsidR="00A16185" w:rsidRPr="000D2DA3">
        <w:rPr>
          <w:rFonts w:ascii="Arial" w:hAnsi="Arial" w:cs="Arial"/>
          <w:sz w:val="18"/>
          <w:szCs w:val="18"/>
        </w:rPr>
        <w:t xml:space="preserve"> </w:t>
      </w:r>
      <w:r w:rsidR="00036DF5" w:rsidRPr="000D2DA3">
        <w:rPr>
          <w:rFonts w:ascii="Arial" w:hAnsi="Arial" w:cs="Arial"/>
          <w:sz w:val="18"/>
          <w:szCs w:val="18"/>
        </w:rPr>
        <w:t xml:space="preserve">As </w:t>
      </w:r>
      <w:r w:rsidR="002B4397" w:rsidRPr="000D2DA3">
        <w:rPr>
          <w:rFonts w:ascii="Arial" w:hAnsi="Arial" w:cs="Arial"/>
          <w:sz w:val="18"/>
          <w:szCs w:val="18"/>
        </w:rPr>
        <w:t>referenced</w:t>
      </w:r>
      <w:r w:rsidR="00036DF5" w:rsidRPr="000D2DA3">
        <w:rPr>
          <w:rFonts w:ascii="Arial" w:hAnsi="Arial" w:cs="Arial"/>
          <w:sz w:val="18"/>
          <w:szCs w:val="18"/>
        </w:rPr>
        <w:t xml:space="preserve"> in </w:t>
      </w:r>
      <w:r w:rsidR="002B4397" w:rsidRPr="000D2DA3">
        <w:rPr>
          <w:rFonts w:ascii="Arial" w:hAnsi="Arial" w:cs="Arial"/>
          <w:sz w:val="18"/>
          <w:szCs w:val="18"/>
        </w:rPr>
        <w:t>A</w:t>
      </w:r>
      <w:r w:rsidR="009A3F75" w:rsidRPr="000D2DA3">
        <w:rPr>
          <w:rFonts w:ascii="Arial" w:hAnsi="Arial" w:cs="Arial"/>
          <w:sz w:val="18"/>
          <w:szCs w:val="18"/>
        </w:rPr>
        <w:t xml:space="preserve">ppendix A, provide a working example of the most recent fund’s distribution waterfall, noting any variations from the expected calculations for the Fund.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FE7E90" w:rsidRPr="000D2DA3" w:rsidRDefault="00DC16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State the Fund’s management fees and other amounts payable to the </w:t>
      </w:r>
      <w:r w:rsidR="002473BF" w:rsidRPr="000D2DA3">
        <w:rPr>
          <w:rFonts w:ascii="Arial" w:hAnsi="Arial" w:cs="Arial"/>
          <w:sz w:val="18"/>
          <w:szCs w:val="18"/>
        </w:rPr>
        <w:t>GP</w:t>
      </w:r>
      <w:r w:rsidRPr="000D2DA3">
        <w:rPr>
          <w:rFonts w:ascii="Arial" w:hAnsi="Arial" w:cs="Arial"/>
          <w:sz w:val="18"/>
          <w:szCs w:val="18"/>
        </w:rPr>
        <w:t xml:space="preserve">, including the </w:t>
      </w:r>
      <w:r w:rsidR="00D86F17" w:rsidRPr="000D2DA3">
        <w:rPr>
          <w:rFonts w:ascii="Arial" w:hAnsi="Arial" w:cs="Arial"/>
          <w:sz w:val="18"/>
          <w:szCs w:val="18"/>
        </w:rPr>
        <w:t xml:space="preserve">frequency and the </w:t>
      </w:r>
      <w:r w:rsidRPr="000D2DA3">
        <w:rPr>
          <w:rFonts w:ascii="Arial" w:hAnsi="Arial" w:cs="Arial"/>
          <w:sz w:val="18"/>
          <w:szCs w:val="18"/>
        </w:rPr>
        <w:t>formulas used to determine such fees.</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DC1663" w:rsidRPr="000D2DA3" w:rsidRDefault="00DC16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allocation of fees (e.g. transaction fees, investment banking fees, monitoring fees, director</w:t>
      </w:r>
      <w:r w:rsidR="00D86F17" w:rsidRPr="000D2DA3">
        <w:rPr>
          <w:rFonts w:ascii="Arial" w:hAnsi="Arial" w:cs="Arial"/>
          <w:sz w:val="18"/>
          <w:szCs w:val="18"/>
        </w:rPr>
        <w:t>’</w:t>
      </w:r>
      <w:r w:rsidRPr="000D2DA3">
        <w:rPr>
          <w:rFonts w:ascii="Arial" w:hAnsi="Arial" w:cs="Arial"/>
          <w:sz w:val="18"/>
          <w:szCs w:val="18"/>
        </w:rPr>
        <w:t xml:space="preserve">s fees, etc.) between the </w:t>
      </w:r>
      <w:r w:rsidR="002473BF" w:rsidRPr="000D2DA3">
        <w:rPr>
          <w:rFonts w:ascii="Arial" w:hAnsi="Arial" w:cs="Arial"/>
          <w:sz w:val="18"/>
          <w:szCs w:val="18"/>
        </w:rPr>
        <w:t>GP</w:t>
      </w:r>
      <w:r w:rsidRPr="000D2DA3">
        <w:rPr>
          <w:rFonts w:ascii="Arial" w:hAnsi="Arial" w:cs="Arial"/>
          <w:sz w:val="18"/>
          <w:szCs w:val="18"/>
        </w:rPr>
        <w:t xml:space="preserve"> and the Fund.</w:t>
      </w:r>
      <w:r w:rsidR="00A16185" w:rsidRPr="000D2DA3">
        <w:rPr>
          <w:rFonts w:ascii="Arial" w:hAnsi="Arial" w:cs="Arial"/>
          <w:sz w:val="18"/>
          <w:szCs w:val="18"/>
        </w:rPr>
        <w:t xml:space="preserve"> </w:t>
      </w:r>
      <w:r w:rsidR="00FE7E90" w:rsidRPr="000D2DA3">
        <w:rPr>
          <w:rFonts w:ascii="Arial" w:hAnsi="Arial" w:cs="Arial"/>
          <w:sz w:val="18"/>
          <w:szCs w:val="18"/>
        </w:rPr>
        <w:t>How has this allocation evolved from prior funds?</w:t>
      </w:r>
      <w:r w:rsidR="00A16185" w:rsidRPr="000D2DA3">
        <w:rPr>
          <w:rFonts w:ascii="Arial" w:hAnsi="Arial" w:cs="Arial"/>
          <w:sz w:val="18"/>
          <w:szCs w:val="18"/>
        </w:rPr>
        <w:t xml:space="preserve"> </w:t>
      </w:r>
      <w:r w:rsidR="00FE7E90" w:rsidRPr="000D2DA3">
        <w:rPr>
          <w:rFonts w:ascii="Arial" w:hAnsi="Arial" w:cs="Arial"/>
          <w:sz w:val="18"/>
          <w:szCs w:val="18"/>
        </w:rPr>
        <w:t xml:space="preserve">What </w:t>
      </w:r>
      <w:r w:rsidR="00972EC6" w:rsidRPr="000D2DA3">
        <w:rPr>
          <w:rFonts w:ascii="Arial" w:hAnsi="Arial" w:cs="Arial"/>
          <w:sz w:val="18"/>
          <w:szCs w:val="18"/>
        </w:rPr>
        <w:t>are</w:t>
      </w:r>
      <w:r w:rsidR="00FE7E90" w:rsidRPr="000D2DA3">
        <w:rPr>
          <w:rFonts w:ascii="Arial" w:hAnsi="Arial" w:cs="Arial"/>
          <w:sz w:val="18"/>
          <w:szCs w:val="18"/>
        </w:rPr>
        <w:t xml:space="preserve"> the Fund’s polic</w:t>
      </w:r>
      <w:r w:rsidR="00972EC6" w:rsidRPr="000D2DA3">
        <w:rPr>
          <w:rFonts w:ascii="Arial" w:hAnsi="Arial" w:cs="Arial"/>
          <w:sz w:val="18"/>
          <w:szCs w:val="18"/>
        </w:rPr>
        <w:t>ies</w:t>
      </w:r>
      <w:r w:rsidR="00FE7E90" w:rsidRPr="000D2DA3">
        <w:rPr>
          <w:rFonts w:ascii="Arial" w:hAnsi="Arial" w:cs="Arial"/>
          <w:sz w:val="18"/>
          <w:szCs w:val="18"/>
        </w:rPr>
        <w:t xml:space="preserve"> on </w:t>
      </w:r>
      <w:r w:rsidR="00972EC6" w:rsidRPr="000D2DA3">
        <w:rPr>
          <w:rFonts w:ascii="Arial" w:hAnsi="Arial" w:cs="Arial"/>
          <w:sz w:val="18"/>
          <w:szCs w:val="18"/>
        </w:rPr>
        <w:t xml:space="preserve">placement agent and </w:t>
      </w:r>
      <w:r w:rsidR="00FE7E90" w:rsidRPr="000D2DA3">
        <w:rPr>
          <w:rFonts w:ascii="Arial" w:hAnsi="Arial" w:cs="Arial"/>
          <w:sz w:val="18"/>
          <w:szCs w:val="18"/>
        </w:rPr>
        <w:t>finders</w:t>
      </w:r>
      <w:r w:rsidR="00972EC6" w:rsidRPr="000D2DA3">
        <w:rPr>
          <w:rFonts w:ascii="Arial" w:hAnsi="Arial" w:cs="Arial"/>
          <w:sz w:val="18"/>
          <w:szCs w:val="18"/>
        </w:rPr>
        <w:t>’</w:t>
      </w:r>
      <w:r w:rsidR="00FE7E90" w:rsidRPr="000D2DA3">
        <w:rPr>
          <w:rFonts w:ascii="Arial" w:hAnsi="Arial" w:cs="Arial"/>
          <w:sz w:val="18"/>
          <w:szCs w:val="18"/>
        </w:rPr>
        <w:t xml:space="preserve"> fees?</w:t>
      </w:r>
      <w:r w:rsidR="00A16185" w:rsidRPr="000D2DA3">
        <w:rPr>
          <w:rFonts w:ascii="Arial" w:hAnsi="Arial" w:cs="Arial"/>
          <w:sz w:val="18"/>
          <w:szCs w:val="18"/>
        </w:rPr>
        <w:t xml:space="preserve"> </w:t>
      </w:r>
      <w:r w:rsidR="00972EC6" w:rsidRPr="000D2DA3">
        <w:rPr>
          <w:rFonts w:ascii="Arial" w:hAnsi="Arial" w:cs="Arial"/>
          <w:sz w:val="18"/>
          <w:szCs w:val="18"/>
        </w:rPr>
        <w:t>Who is accountable for their payment?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A17AE3" w:rsidRPr="000D2DA3" w:rsidRDefault="00A17AE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any different compensation options (e.g. (a) 2% management fee / 20% carry or (b) 2.5% management fee / 15% carry) that are offered to each Limited Partner.</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54DC6" w:rsidRPr="000D2DA3" w:rsidRDefault="00DC16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State the Fund’s provisions regarding the transferability of partnership interests.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4B3B2F" w:rsidRPr="000D2DA3" w:rsidRDefault="00DC166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State the standards of indemnification that apply to the </w:t>
      </w:r>
      <w:r w:rsidR="002473BF" w:rsidRPr="000D2DA3">
        <w:rPr>
          <w:rFonts w:ascii="Arial" w:hAnsi="Arial" w:cs="Arial"/>
          <w:sz w:val="18"/>
          <w:szCs w:val="18"/>
        </w:rPr>
        <w:t>GP</w:t>
      </w:r>
      <w:r w:rsidRPr="000D2DA3">
        <w:rPr>
          <w:rFonts w:ascii="Arial" w:hAnsi="Arial" w:cs="Arial"/>
          <w:sz w:val="18"/>
          <w:szCs w:val="18"/>
        </w:rPr>
        <w:t xml:space="preserve"> and related parties.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2B0F5E" w:rsidRPr="000D2DA3" w:rsidRDefault="002B0F5E"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 an overview of the Fund’s “Key-Person” provision.</w:t>
      </w:r>
      <w:r w:rsidR="00A16185" w:rsidRPr="000D2DA3">
        <w:rPr>
          <w:rFonts w:ascii="Arial" w:hAnsi="Arial" w:cs="Arial"/>
          <w:sz w:val="18"/>
          <w:szCs w:val="18"/>
        </w:rPr>
        <w:t xml:space="preserve"> </w:t>
      </w:r>
      <w:r w:rsidRPr="000D2DA3">
        <w:rPr>
          <w:rFonts w:ascii="Arial" w:hAnsi="Arial" w:cs="Arial"/>
          <w:sz w:val="18"/>
          <w:szCs w:val="18"/>
        </w:rPr>
        <w:t>How has this provision changed since the previous fund?</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F6395" w:rsidRPr="000D2DA3" w:rsidRDefault="006F6395" w:rsidP="00E211EB">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w:t>
      </w:r>
      <w:r w:rsidR="00467073" w:rsidRPr="000D2DA3">
        <w:rPr>
          <w:rFonts w:ascii="Arial" w:hAnsi="Arial" w:cs="Arial"/>
          <w:sz w:val="18"/>
          <w:szCs w:val="18"/>
        </w:rPr>
        <w:t>any circumstance</w:t>
      </w:r>
      <w:r w:rsidRPr="000D2DA3">
        <w:rPr>
          <w:rFonts w:ascii="Arial" w:hAnsi="Arial" w:cs="Arial"/>
          <w:sz w:val="18"/>
          <w:szCs w:val="18"/>
        </w:rPr>
        <w:t xml:space="preserve"> in which </w:t>
      </w:r>
      <w:r w:rsidR="002473BF" w:rsidRPr="000D2DA3">
        <w:rPr>
          <w:rFonts w:ascii="Arial" w:hAnsi="Arial" w:cs="Arial"/>
          <w:sz w:val="18"/>
          <w:szCs w:val="18"/>
        </w:rPr>
        <w:t>one</w:t>
      </w:r>
      <w:r w:rsidRPr="000D2DA3">
        <w:rPr>
          <w:rFonts w:ascii="Arial" w:hAnsi="Arial" w:cs="Arial"/>
          <w:sz w:val="18"/>
          <w:szCs w:val="18"/>
        </w:rPr>
        <w:t xml:space="preserve"> Limited Partner is not investing under the same terms as other Limited Partners.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E211EB" w:rsidRPr="000D2DA3" w:rsidRDefault="00E211EB" w:rsidP="00E211EB">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Fund’s policy for making cash or in specie distributions.</w:t>
      </w:r>
      <w:r w:rsidR="00A16185" w:rsidRPr="000D2DA3">
        <w:rPr>
          <w:rFonts w:ascii="Arial" w:hAnsi="Arial" w:cs="Arial"/>
          <w:sz w:val="18"/>
          <w:szCs w:val="18"/>
        </w:rPr>
        <w:t xml:space="preserve"> </w:t>
      </w:r>
      <w:r w:rsidRPr="000D2DA3">
        <w:rPr>
          <w:rFonts w:ascii="Arial" w:hAnsi="Arial" w:cs="Arial"/>
          <w:sz w:val="18"/>
          <w:szCs w:val="18"/>
        </w:rPr>
        <w:t>Provide details on the prior history of in specie distributions.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666F4" w:rsidRPr="000D2DA3" w:rsidRDefault="001666F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Fund’s policy on allowing Limited Partners to opt-out of an investment.</w:t>
      </w:r>
      <w:r w:rsidR="00A16185" w:rsidRPr="000D2DA3">
        <w:rPr>
          <w:rFonts w:ascii="Arial" w:hAnsi="Arial" w:cs="Arial"/>
          <w:sz w:val="18"/>
          <w:szCs w:val="18"/>
        </w:rPr>
        <w:t xml:space="preserve"> </w:t>
      </w:r>
      <w:r w:rsidRPr="000D2DA3">
        <w:rPr>
          <w:rFonts w:ascii="Arial" w:hAnsi="Arial" w:cs="Arial"/>
          <w:sz w:val="18"/>
          <w:szCs w:val="18"/>
        </w:rPr>
        <w:t>What are the circumstances for allowing an opt-out?</w:t>
      </w:r>
    </w:p>
    <w:p w:rsidR="000C470F" w:rsidRPr="000D2DA3" w:rsidRDefault="000C470F" w:rsidP="0052700E">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187"/>
        <w:jc w:val="both"/>
        <w:rPr>
          <w:rFonts w:ascii="Arial" w:hAnsi="Arial" w:cs="Arial"/>
          <w:sz w:val="18"/>
          <w:szCs w:val="18"/>
        </w:rPr>
      </w:pPr>
    </w:p>
    <w:p w:rsidR="00E92062" w:rsidRPr="000D2DA3" w:rsidRDefault="00C95095" w:rsidP="00AD2249">
      <w:pPr>
        <w:pStyle w:val="ListNumber"/>
        <w:numPr>
          <w:ilvl w:val="0"/>
          <w:numId w:val="9"/>
        </w:numPr>
        <w:spacing w:after="120"/>
        <w:ind w:left="90" w:hanging="540"/>
        <w:jc w:val="both"/>
        <w:rPr>
          <w:rFonts w:ascii="Arial" w:hAnsi="Arial" w:cs="Arial"/>
          <w:sz w:val="20"/>
          <w:szCs w:val="20"/>
        </w:rPr>
      </w:pPr>
      <w:r w:rsidRPr="000D2DA3">
        <w:rPr>
          <w:rFonts w:ascii="Arial" w:hAnsi="Arial" w:cs="Arial"/>
          <w:b/>
          <w:sz w:val="20"/>
          <w:szCs w:val="20"/>
        </w:rPr>
        <w:t xml:space="preserve">Firm </w:t>
      </w:r>
      <w:r w:rsidR="00367250" w:rsidRPr="000D2DA3">
        <w:rPr>
          <w:rFonts w:ascii="Arial" w:hAnsi="Arial" w:cs="Arial"/>
          <w:b/>
          <w:sz w:val="20"/>
          <w:szCs w:val="20"/>
        </w:rPr>
        <w:t>Governance</w:t>
      </w:r>
      <w:r w:rsidRPr="000D2DA3">
        <w:rPr>
          <w:rFonts w:ascii="Arial" w:hAnsi="Arial" w:cs="Arial"/>
          <w:b/>
          <w:sz w:val="20"/>
          <w:szCs w:val="20"/>
        </w:rPr>
        <w:t xml:space="preserve"> / Risk / Compliance</w:t>
      </w:r>
    </w:p>
    <w:p w:rsidR="00255EB0" w:rsidRPr="000D2DA3" w:rsidRDefault="00255EB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role of the Firm’s internal advisory board(s).</w:t>
      </w:r>
      <w:r w:rsidR="00A16185" w:rsidRPr="000D2DA3">
        <w:rPr>
          <w:rFonts w:ascii="Arial" w:hAnsi="Arial" w:cs="Arial"/>
          <w:sz w:val="18"/>
          <w:szCs w:val="18"/>
        </w:rPr>
        <w:t xml:space="preserve"> </w:t>
      </w:r>
      <w:r w:rsidRPr="000D2DA3">
        <w:rPr>
          <w:rFonts w:ascii="Arial" w:hAnsi="Arial" w:cs="Arial"/>
          <w:sz w:val="18"/>
          <w:szCs w:val="18"/>
        </w:rPr>
        <w:t>Detail all matters referred to the advisory board(s)</w:t>
      </w:r>
      <w:r w:rsidR="00883680" w:rsidRPr="000D2DA3">
        <w:rPr>
          <w:rFonts w:ascii="Arial" w:hAnsi="Arial" w:cs="Arial"/>
          <w:sz w:val="18"/>
          <w:szCs w:val="18"/>
        </w:rPr>
        <w:t>,</w:t>
      </w:r>
      <w:r w:rsidRPr="000D2DA3">
        <w:rPr>
          <w:rFonts w:ascii="Arial" w:hAnsi="Arial" w:cs="Arial"/>
          <w:sz w:val="18"/>
          <w:szCs w:val="18"/>
        </w:rPr>
        <w:t xml:space="preserve"> including any currently unresolved matters.</w:t>
      </w:r>
      <w:r w:rsidR="00A16185" w:rsidRPr="000D2DA3">
        <w:rPr>
          <w:rFonts w:ascii="Arial" w:hAnsi="Arial" w:cs="Arial"/>
          <w:sz w:val="18"/>
          <w:szCs w:val="18"/>
        </w:rPr>
        <w:t xml:space="preserve"> </w:t>
      </w:r>
      <w:r w:rsidRPr="000D2DA3">
        <w:rPr>
          <w:rFonts w:ascii="Arial" w:hAnsi="Arial" w:cs="Arial"/>
          <w:sz w:val="18"/>
          <w:szCs w:val="18"/>
        </w:rPr>
        <w:t>Describe any additional governing/advisory bodies that impact the management or investment activity of the Firm (e.g. CEO Circle, operating committee, management affiliate, etc.).</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DF230F" w:rsidRPr="000D2DA3" w:rsidRDefault="00DF230F"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Detail how the Firm’s policies (Compliance Manual, Code of Ethics, etc.) are supervised, monitored and enforced.</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41512" w:rsidRPr="000D2DA3" w:rsidRDefault="00593608" w:rsidP="00AD224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lang w:val="en-CA"/>
        </w:rPr>
        <w:t>Detail any conflicts of interest (potential, current and historic) within the Firm, and explain how they have been</w:t>
      </w:r>
      <w:r w:rsidR="00840F85" w:rsidRPr="000D2DA3">
        <w:rPr>
          <w:rFonts w:ascii="Arial" w:hAnsi="Arial" w:cs="Arial"/>
          <w:sz w:val="18"/>
          <w:szCs w:val="18"/>
          <w:lang w:val="en-CA"/>
        </w:rPr>
        <w:t>/are</w:t>
      </w:r>
      <w:r w:rsidRPr="000D2DA3">
        <w:rPr>
          <w:rFonts w:ascii="Arial" w:hAnsi="Arial" w:cs="Arial"/>
          <w:sz w:val="18"/>
          <w:szCs w:val="18"/>
          <w:lang w:val="en-CA"/>
        </w:rPr>
        <w:t xml:space="preserve"> identified, managed</w:t>
      </w:r>
      <w:r w:rsidR="00840F85" w:rsidRPr="000D2DA3">
        <w:rPr>
          <w:rFonts w:ascii="Arial" w:hAnsi="Arial" w:cs="Arial"/>
          <w:sz w:val="18"/>
          <w:szCs w:val="18"/>
          <w:lang w:val="en-CA"/>
        </w:rPr>
        <w:t xml:space="preserve">, </w:t>
      </w:r>
      <w:r w:rsidRPr="000D2DA3">
        <w:rPr>
          <w:rFonts w:ascii="Arial" w:hAnsi="Arial" w:cs="Arial"/>
          <w:sz w:val="18"/>
          <w:szCs w:val="18"/>
          <w:lang w:val="en-CA"/>
        </w:rPr>
        <w:t>disclosed</w:t>
      </w:r>
      <w:r w:rsidR="00840F85" w:rsidRPr="000D2DA3">
        <w:rPr>
          <w:rFonts w:ascii="Arial" w:hAnsi="Arial" w:cs="Arial"/>
          <w:sz w:val="18"/>
          <w:szCs w:val="18"/>
          <w:lang w:val="en-CA"/>
        </w:rPr>
        <w:t xml:space="preserve"> (to LPAC or otherwise) and resolved</w:t>
      </w:r>
      <w:r w:rsidRPr="000D2DA3">
        <w:rPr>
          <w:rFonts w:ascii="Arial" w:hAnsi="Arial" w:cs="Arial"/>
          <w:sz w:val="18"/>
          <w:szCs w:val="18"/>
          <w:lang w:val="en-CA"/>
        </w:rPr>
        <w:t>.</w:t>
      </w:r>
      <w:r w:rsidR="00A16185" w:rsidRPr="000D2DA3">
        <w:rPr>
          <w:rFonts w:ascii="Arial" w:hAnsi="Arial" w:cs="Arial"/>
          <w:sz w:val="18"/>
          <w:szCs w:val="18"/>
          <w:lang w:val="en-CA"/>
        </w:rPr>
        <w:t xml:space="preserve"> </w:t>
      </w:r>
      <w:r w:rsidR="00A07FCD" w:rsidRPr="000D2DA3">
        <w:rPr>
          <w:rFonts w:ascii="Arial" w:hAnsi="Arial" w:cs="Arial"/>
          <w:sz w:val="18"/>
          <w:szCs w:val="18"/>
          <w:lang w:val="en-CA"/>
        </w:rPr>
        <w:t>I</w:t>
      </w:r>
      <w:r w:rsidRPr="000D2DA3">
        <w:rPr>
          <w:rFonts w:ascii="Arial" w:hAnsi="Arial" w:cs="Arial"/>
          <w:sz w:val="18"/>
          <w:szCs w:val="18"/>
          <w:lang w:val="en-CA"/>
        </w:rPr>
        <w:t xml:space="preserve">dentify any committees in place to help with </w:t>
      </w:r>
      <w:r w:rsidR="00253205" w:rsidRPr="000D2DA3">
        <w:rPr>
          <w:rFonts w:ascii="Arial" w:hAnsi="Arial" w:cs="Arial"/>
          <w:sz w:val="18"/>
          <w:szCs w:val="18"/>
          <w:lang w:val="en-CA"/>
        </w:rPr>
        <w:t>identifying and resolving</w:t>
      </w:r>
      <w:r w:rsidRPr="000D2DA3">
        <w:rPr>
          <w:rFonts w:ascii="Arial" w:hAnsi="Arial" w:cs="Arial"/>
          <w:sz w:val="18"/>
          <w:szCs w:val="18"/>
          <w:lang w:val="en-CA"/>
        </w:rPr>
        <w:t xml:space="preserve"> conflicts (conflict committee, etc.).</w:t>
      </w:r>
      <w:r w:rsidR="00A16185" w:rsidRPr="000D2DA3">
        <w:rPr>
          <w:rFonts w:ascii="Arial" w:hAnsi="Arial" w:cs="Arial"/>
          <w:sz w:val="18"/>
          <w:szCs w:val="18"/>
        </w:rPr>
        <w:t xml:space="preserve"> </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40DD8" w:rsidRPr="000D2DA3" w:rsidRDefault="00140DD8" w:rsidP="00AD224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rPr>
        <w:t>How will investment opportunities be allocated between active funds?</w:t>
      </w:r>
      <w:r w:rsidR="00A16185" w:rsidRPr="000D2DA3">
        <w:rPr>
          <w:rFonts w:ascii="Arial" w:hAnsi="Arial" w:cs="Arial"/>
          <w:sz w:val="18"/>
          <w:szCs w:val="18"/>
        </w:rPr>
        <w:t xml:space="preserve"> </w:t>
      </w:r>
      <w:r w:rsidR="00741512" w:rsidRPr="000D2DA3">
        <w:rPr>
          <w:rFonts w:ascii="Arial" w:hAnsi="Arial" w:cs="Arial"/>
          <w:sz w:val="18"/>
          <w:szCs w:val="18"/>
        </w:rPr>
        <w:t>Discuss any funds and/or separate accounts with potential allocation considerations.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C43807" w:rsidRPr="000D2DA3" w:rsidRDefault="006C156A" w:rsidP="00AD224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rPr>
        <w:t>What is the Firm</w:t>
      </w:r>
      <w:r w:rsidR="00C43807" w:rsidRPr="000D2DA3">
        <w:rPr>
          <w:rFonts w:ascii="Arial" w:hAnsi="Arial" w:cs="Arial"/>
          <w:sz w:val="18"/>
          <w:szCs w:val="18"/>
        </w:rPr>
        <w:t xml:space="preserve">’s policy of personal investments by </w:t>
      </w:r>
      <w:r w:rsidRPr="000D2DA3">
        <w:rPr>
          <w:rFonts w:ascii="Arial" w:hAnsi="Arial" w:cs="Arial"/>
          <w:sz w:val="18"/>
          <w:szCs w:val="18"/>
        </w:rPr>
        <w:t>any employees or affiliates</w:t>
      </w:r>
      <w:r w:rsidR="00C43807" w:rsidRPr="000D2DA3">
        <w:rPr>
          <w:rFonts w:ascii="Arial" w:hAnsi="Arial" w:cs="Arial"/>
          <w:sz w:val="18"/>
          <w:szCs w:val="18"/>
        </w:rPr>
        <w:t xml:space="preserve"> in deals reviewed by the G</w:t>
      </w:r>
      <w:r w:rsidR="00672452" w:rsidRPr="000D2DA3">
        <w:rPr>
          <w:rFonts w:ascii="Arial" w:hAnsi="Arial" w:cs="Arial"/>
          <w:sz w:val="18"/>
          <w:szCs w:val="18"/>
        </w:rPr>
        <w:t xml:space="preserve">eneral </w:t>
      </w:r>
      <w:r w:rsidR="00C43807" w:rsidRPr="000D2DA3">
        <w:rPr>
          <w:rFonts w:ascii="Arial" w:hAnsi="Arial" w:cs="Arial"/>
          <w:sz w:val="18"/>
          <w:szCs w:val="18"/>
        </w:rPr>
        <w:t>P</w:t>
      </w:r>
      <w:r w:rsidR="00672452" w:rsidRPr="000D2DA3">
        <w:rPr>
          <w:rFonts w:ascii="Arial" w:hAnsi="Arial" w:cs="Arial"/>
          <w:sz w:val="18"/>
          <w:szCs w:val="18"/>
        </w:rPr>
        <w:t>artner</w:t>
      </w:r>
      <w:r w:rsidR="00C43807" w:rsidRPr="000D2DA3">
        <w:rPr>
          <w:rFonts w:ascii="Arial" w:hAnsi="Arial" w:cs="Arial"/>
          <w:sz w:val="18"/>
          <w:szCs w:val="18"/>
        </w:rPr>
        <w:t xml:space="preserve"> (both accepted and r</w:t>
      </w:r>
      <w:r w:rsidR="00BA4568" w:rsidRPr="000D2DA3">
        <w:rPr>
          <w:rFonts w:ascii="Arial" w:hAnsi="Arial" w:cs="Arial"/>
          <w:sz w:val="18"/>
          <w:szCs w:val="18"/>
        </w:rPr>
        <w:t>ejected)?</w:t>
      </w:r>
      <w:r w:rsidR="00A16185" w:rsidRPr="000D2DA3">
        <w:rPr>
          <w:rFonts w:ascii="Arial" w:hAnsi="Arial" w:cs="Arial"/>
          <w:sz w:val="18"/>
          <w:szCs w:val="18"/>
        </w:rPr>
        <w:t xml:space="preserve"> </w:t>
      </w:r>
      <w:r w:rsidR="00BA4568" w:rsidRPr="000D2DA3">
        <w:rPr>
          <w:rFonts w:ascii="Arial" w:hAnsi="Arial" w:cs="Arial"/>
          <w:sz w:val="18"/>
          <w:szCs w:val="18"/>
        </w:rPr>
        <w:t>If applicable,</w:t>
      </w:r>
      <w:r w:rsidR="00C43807" w:rsidRPr="000D2DA3">
        <w:rPr>
          <w:rFonts w:ascii="Arial" w:hAnsi="Arial" w:cs="Arial"/>
          <w:sz w:val="18"/>
          <w:szCs w:val="18"/>
        </w:rPr>
        <w:t xml:space="preserve"> provide a list of all previous investments of this nature.</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41132C" w:rsidRPr="000D2DA3" w:rsidRDefault="00740FF4" w:rsidP="00AD224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rPr>
        <w:t>D</w:t>
      </w:r>
      <w:r w:rsidR="006E7EFA" w:rsidRPr="000D2DA3">
        <w:rPr>
          <w:rFonts w:ascii="Arial" w:hAnsi="Arial" w:cs="Arial"/>
          <w:sz w:val="18"/>
          <w:szCs w:val="18"/>
        </w:rPr>
        <w:t>escribe the Firm’s policies</w:t>
      </w:r>
      <w:r w:rsidR="00C43807" w:rsidRPr="000D2DA3">
        <w:rPr>
          <w:rFonts w:ascii="Arial" w:hAnsi="Arial" w:cs="Arial"/>
          <w:sz w:val="18"/>
          <w:szCs w:val="18"/>
        </w:rPr>
        <w:t xml:space="preserve"> on the handling and safeguarding of any material, non-public information?</w:t>
      </w:r>
      <w:r w:rsidR="00A16185" w:rsidRPr="000D2DA3">
        <w:rPr>
          <w:rFonts w:ascii="Arial" w:hAnsi="Arial" w:cs="Arial"/>
          <w:sz w:val="18"/>
          <w:szCs w:val="18"/>
        </w:rPr>
        <w:t xml:space="preserve"> </w:t>
      </w:r>
      <w:r w:rsidR="00C43807" w:rsidRPr="000D2DA3">
        <w:rPr>
          <w:rFonts w:ascii="Arial" w:hAnsi="Arial" w:cs="Arial"/>
          <w:sz w:val="18"/>
          <w:szCs w:val="18"/>
        </w:rPr>
        <w:t>How are these policies communicated to employees?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904586" w:rsidRPr="000D2DA3" w:rsidRDefault="00904586"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the Firm’s risk management.</w:t>
      </w:r>
      <w:r w:rsidR="00A16185" w:rsidRPr="000D2DA3">
        <w:rPr>
          <w:rFonts w:ascii="Arial" w:hAnsi="Arial" w:cs="Arial"/>
          <w:sz w:val="18"/>
          <w:szCs w:val="18"/>
        </w:rPr>
        <w:t xml:space="preserve"> </w:t>
      </w:r>
      <w:r w:rsidRPr="000D2DA3">
        <w:rPr>
          <w:rFonts w:ascii="Arial" w:hAnsi="Arial" w:cs="Arial"/>
          <w:sz w:val="18"/>
          <w:szCs w:val="18"/>
        </w:rPr>
        <w:t>What types of risks are monitored and how are they measured?</w:t>
      </w:r>
      <w:r w:rsidR="00A16185" w:rsidRPr="000D2DA3">
        <w:rPr>
          <w:rFonts w:ascii="Arial" w:hAnsi="Arial" w:cs="Arial"/>
          <w:sz w:val="18"/>
          <w:szCs w:val="18"/>
        </w:rPr>
        <w:t xml:space="preserve"> </w:t>
      </w:r>
      <w:r w:rsidRPr="000D2DA3">
        <w:rPr>
          <w:rFonts w:ascii="Arial" w:hAnsi="Arial" w:cs="Arial"/>
          <w:sz w:val="18"/>
          <w:szCs w:val="18"/>
        </w:rPr>
        <w:t>Are their dedicated employees assigned to the risk monitoring function?</w:t>
      </w:r>
      <w:r w:rsidRPr="000D2DA3">
        <w:rPr>
          <w:rFonts w:ascii="Arial" w:hAnsi="Arial" w:cs="Arial"/>
          <w:sz w:val="18"/>
          <w:szCs w:val="18"/>
        </w:rPr>
        <w:tab/>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95859" w:rsidRPr="000D2DA3" w:rsidRDefault="00795859" w:rsidP="0079585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rPr>
        <w:t>Describe the types of investments for which the Firm obtains Environmental Impact Studies? Provide examples of how these studies impacted the Firm’s investment decisions?</w:t>
      </w:r>
    </w:p>
    <w:p w:rsidR="00795859" w:rsidRPr="000D2DA3" w:rsidRDefault="00795859" w:rsidP="00D65422">
      <w:pPr>
        <w:pStyle w:val="ListNumber"/>
        <w:numPr>
          <w:ilvl w:val="0"/>
          <w:numId w:val="0"/>
        </w:numPr>
        <w:spacing w:after="120"/>
        <w:ind w:left="450"/>
        <w:jc w:val="both"/>
        <w:rPr>
          <w:rFonts w:ascii="Arial" w:hAnsi="Arial" w:cs="Arial"/>
          <w:sz w:val="18"/>
          <w:szCs w:val="18"/>
        </w:rPr>
      </w:pPr>
    </w:p>
    <w:p w:rsidR="003E4B2A" w:rsidRPr="000D2DA3" w:rsidRDefault="0059360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lang w:val="en-CA"/>
        </w:rPr>
        <w:t>Discuss the Firm’s compliance policies.</w:t>
      </w:r>
      <w:r w:rsidR="00A16185" w:rsidRPr="000D2DA3">
        <w:rPr>
          <w:rFonts w:ascii="Arial" w:hAnsi="Arial" w:cs="Arial"/>
          <w:sz w:val="18"/>
          <w:szCs w:val="18"/>
          <w:lang w:val="en-CA"/>
        </w:rPr>
        <w:t xml:space="preserve"> </w:t>
      </w:r>
      <w:r w:rsidRPr="000D2DA3">
        <w:rPr>
          <w:rFonts w:ascii="Arial" w:hAnsi="Arial" w:cs="Arial"/>
          <w:sz w:val="18"/>
          <w:szCs w:val="18"/>
          <w:lang w:val="en-CA"/>
        </w:rPr>
        <w:t xml:space="preserve">Include information on the procedures and internal controls in place to prevent the Fund from being used to launder money, finance terrorist activities, </w:t>
      </w:r>
      <w:r w:rsidR="00253205" w:rsidRPr="000D2DA3">
        <w:rPr>
          <w:rFonts w:ascii="Arial" w:hAnsi="Arial" w:cs="Arial"/>
          <w:sz w:val="18"/>
          <w:szCs w:val="18"/>
          <w:lang w:val="en-CA"/>
        </w:rPr>
        <w:t xml:space="preserve">and </w:t>
      </w:r>
      <w:r w:rsidRPr="000D2DA3">
        <w:rPr>
          <w:rFonts w:ascii="Arial" w:hAnsi="Arial" w:cs="Arial"/>
          <w:sz w:val="18"/>
          <w:szCs w:val="18"/>
          <w:lang w:val="en-CA"/>
        </w:rPr>
        <w:t>be used for personal gain.</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C3D13" w:rsidRPr="000D2DA3" w:rsidRDefault="001C3D13" w:rsidP="00AD2249">
      <w:pPr>
        <w:pStyle w:val="ListNumber"/>
        <w:numPr>
          <w:ilvl w:val="1"/>
          <w:numId w:val="9"/>
        </w:numPr>
        <w:tabs>
          <w:tab w:val="left" w:pos="1170"/>
        </w:tabs>
        <w:spacing w:after="120"/>
        <w:ind w:left="450" w:hanging="630"/>
        <w:jc w:val="both"/>
        <w:rPr>
          <w:rFonts w:ascii="Arial" w:hAnsi="Arial" w:cs="Arial"/>
          <w:sz w:val="18"/>
          <w:szCs w:val="18"/>
        </w:rPr>
      </w:pPr>
      <w:r w:rsidRPr="000D2DA3">
        <w:rPr>
          <w:rFonts w:ascii="Arial" w:hAnsi="Arial" w:cs="Arial"/>
          <w:sz w:val="18"/>
          <w:szCs w:val="18"/>
        </w:rPr>
        <w:t xml:space="preserve">Describe </w:t>
      </w:r>
      <w:r w:rsidR="009E2B55" w:rsidRPr="000D2DA3">
        <w:rPr>
          <w:rFonts w:ascii="Arial" w:hAnsi="Arial" w:cs="Arial"/>
          <w:sz w:val="18"/>
          <w:szCs w:val="18"/>
        </w:rPr>
        <w:t xml:space="preserve">the </w:t>
      </w:r>
      <w:r w:rsidRPr="000D2DA3">
        <w:rPr>
          <w:rFonts w:ascii="Arial" w:hAnsi="Arial" w:cs="Arial"/>
          <w:sz w:val="18"/>
          <w:szCs w:val="18"/>
        </w:rPr>
        <w:t xml:space="preserve">regulatory </w:t>
      </w:r>
      <w:r w:rsidR="009B77AE" w:rsidRPr="000D2DA3">
        <w:rPr>
          <w:rFonts w:ascii="Arial" w:hAnsi="Arial" w:cs="Arial"/>
          <w:sz w:val="18"/>
          <w:szCs w:val="18"/>
        </w:rPr>
        <w:t xml:space="preserve">bodies that have </w:t>
      </w:r>
      <w:r w:rsidRPr="000D2DA3">
        <w:rPr>
          <w:rFonts w:ascii="Arial" w:hAnsi="Arial" w:cs="Arial"/>
          <w:sz w:val="18"/>
          <w:szCs w:val="18"/>
        </w:rPr>
        <w:t>oversight of the Firm</w:t>
      </w:r>
      <w:r w:rsidR="009E2B55" w:rsidRPr="000D2DA3">
        <w:rPr>
          <w:rFonts w:ascii="Arial" w:hAnsi="Arial" w:cs="Arial"/>
          <w:sz w:val="18"/>
          <w:szCs w:val="18"/>
        </w:rPr>
        <w:t xml:space="preserve">, </w:t>
      </w:r>
      <w:r w:rsidR="00795859" w:rsidRPr="000D2DA3">
        <w:rPr>
          <w:rFonts w:ascii="Arial" w:hAnsi="Arial" w:cs="Arial"/>
          <w:sz w:val="18"/>
          <w:szCs w:val="18"/>
        </w:rPr>
        <w:t xml:space="preserve">and its affiliated entities, </w:t>
      </w:r>
      <w:r w:rsidR="009E2B55" w:rsidRPr="000D2DA3">
        <w:rPr>
          <w:rFonts w:ascii="Arial" w:hAnsi="Arial" w:cs="Arial"/>
          <w:sz w:val="18"/>
          <w:szCs w:val="18"/>
        </w:rPr>
        <w:t>including any Investment Advisor or Broker-Dealer registrations</w:t>
      </w:r>
      <w:r w:rsidRPr="000D2DA3">
        <w:rPr>
          <w:rFonts w:ascii="Arial" w:hAnsi="Arial" w:cs="Arial"/>
          <w:sz w:val="18"/>
          <w:szCs w:val="18"/>
        </w:rPr>
        <w:t>.</w:t>
      </w:r>
      <w:r w:rsidR="00A16185" w:rsidRPr="000D2DA3">
        <w:rPr>
          <w:rFonts w:ascii="Arial" w:hAnsi="Arial" w:cs="Arial"/>
          <w:sz w:val="18"/>
          <w:szCs w:val="18"/>
        </w:rPr>
        <w:t xml:space="preserve"> </w:t>
      </w:r>
      <w:r w:rsidR="004170D7" w:rsidRPr="000D2DA3">
        <w:rPr>
          <w:rFonts w:ascii="Arial" w:hAnsi="Arial" w:cs="Arial"/>
          <w:sz w:val="18"/>
          <w:szCs w:val="18"/>
        </w:rPr>
        <w:t>Identify</w:t>
      </w:r>
      <w:r w:rsidR="009B77AE" w:rsidRPr="000D2DA3">
        <w:rPr>
          <w:rFonts w:ascii="Arial" w:hAnsi="Arial" w:cs="Arial"/>
          <w:sz w:val="18"/>
          <w:szCs w:val="18"/>
        </w:rPr>
        <w:t xml:space="preserve"> the Firm’s policies for remaining compliant with these bodies.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D65422" w:rsidRPr="000D2DA3" w:rsidRDefault="00D65422">
      <w:pPr>
        <w:rPr>
          <w:rFonts w:ascii="Arial" w:hAnsi="Arial" w:cs="Arial"/>
          <w:sz w:val="18"/>
          <w:szCs w:val="18"/>
        </w:rPr>
      </w:pPr>
      <w:r w:rsidRPr="000D2DA3">
        <w:rPr>
          <w:rFonts w:ascii="Arial" w:hAnsi="Arial" w:cs="Arial"/>
          <w:sz w:val="18"/>
          <w:szCs w:val="18"/>
        </w:rPr>
        <w:br w:type="page"/>
      </w:r>
    </w:p>
    <w:p w:rsidR="0052700E" w:rsidRPr="000D2DA3" w:rsidRDefault="0052700E" w:rsidP="00E26E89">
      <w:pPr>
        <w:pStyle w:val="ListNumber"/>
        <w:numPr>
          <w:ilvl w:val="0"/>
          <w:numId w:val="0"/>
        </w:numPr>
        <w:spacing w:after="80"/>
        <w:jc w:val="both"/>
        <w:rPr>
          <w:rFonts w:ascii="Arial" w:hAnsi="Arial" w:cs="Arial"/>
          <w:sz w:val="18"/>
          <w:szCs w:val="18"/>
        </w:rPr>
      </w:pPr>
    </w:p>
    <w:p w:rsidR="00E436A3" w:rsidRPr="000D2DA3" w:rsidRDefault="00253205" w:rsidP="00272B98">
      <w:pPr>
        <w:pStyle w:val="ListNumber"/>
        <w:numPr>
          <w:ilvl w:val="0"/>
          <w:numId w:val="9"/>
        </w:numPr>
        <w:spacing w:after="120"/>
        <w:ind w:left="90" w:hanging="540"/>
        <w:jc w:val="both"/>
        <w:rPr>
          <w:rFonts w:ascii="Arial" w:hAnsi="Arial" w:cs="Arial"/>
          <w:sz w:val="20"/>
          <w:szCs w:val="20"/>
        </w:rPr>
      </w:pPr>
      <w:r w:rsidRPr="000D2DA3">
        <w:rPr>
          <w:rFonts w:ascii="Arial" w:hAnsi="Arial" w:cs="Arial"/>
          <w:b/>
          <w:sz w:val="20"/>
          <w:szCs w:val="20"/>
        </w:rPr>
        <w:t>Environmental, Social &amp; Governance (</w:t>
      </w:r>
      <w:r w:rsidR="00E436A3" w:rsidRPr="000D2DA3">
        <w:rPr>
          <w:rFonts w:ascii="Arial" w:hAnsi="Arial" w:cs="Arial"/>
          <w:b/>
          <w:sz w:val="20"/>
          <w:szCs w:val="20"/>
        </w:rPr>
        <w:t>ESG</w:t>
      </w:r>
      <w:r w:rsidRPr="000D2DA3">
        <w:rPr>
          <w:rFonts w:ascii="Arial" w:hAnsi="Arial" w:cs="Arial"/>
          <w:b/>
          <w:sz w:val="20"/>
          <w:szCs w:val="20"/>
        </w:rPr>
        <w:t>)</w:t>
      </w:r>
    </w:p>
    <w:p w:rsidR="00E436A3" w:rsidRDefault="00C31197" w:rsidP="0042002A">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 xml:space="preserve">Does your Fund maintain an ESG policy?  If not, would you consider adopting a responsible investment policy?  If so, please provide a copy of your ESG policy. </w:t>
      </w:r>
    </w:p>
    <w:p w:rsidR="00C31197" w:rsidRDefault="00C31197" w:rsidP="0042002A">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Is the Fund, parent or any affiliate a participant in the UNPRI or other responsible investment organization?</w:t>
      </w:r>
    </w:p>
    <w:p w:rsidR="00E436A3" w:rsidRPr="000D2DA3" w:rsidRDefault="0019584C" w:rsidP="00E436A3">
      <w:pPr>
        <w:pStyle w:val="ListNumber"/>
        <w:numPr>
          <w:ilvl w:val="2"/>
          <w:numId w:val="9"/>
        </w:numPr>
        <w:tabs>
          <w:tab w:val="left" w:pos="1350"/>
        </w:tabs>
        <w:spacing w:after="120"/>
        <w:ind w:left="1170" w:hanging="720"/>
        <w:jc w:val="both"/>
        <w:rPr>
          <w:rFonts w:ascii="Arial" w:hAnsi="Arial" w:cs="Arial"/>
          <w:sz w:val="16"/>
          <w:szCs w:val="16"/>
        </w:rPr>
      </w:pPr>
      <w:r w:rsidRPr="000D2DA3">
        <w:rPr>
          <w:rFonts w:ascii="Arial" w:hAnsi="Arial" w:cs="Arial"/>
          <w:sz w:val="16"/>
          <w:szCs w:val="16"/>
        </w:rPr>
        <w:t>Does the F</w:t>
      </w:r>
      <w:r w:rsidR="00802B08">
        <w:rPr>
          <w:rFonts w:ascii="Arial" w:hAnsi="Arial" w:cs="Arial"/>
          <w:sz w:val="16"/>
          <w:szCs w:val="16"/>
        </w:rPr>
        <w:t>und</w:t>
      </w:r>
      <w:r w:rsidR="00E436A3" w:rsidRPr="000D2DA3">
        <w:rPr>
          <w:rFonts w:ascii="Arial" w:hAnsi="Arial" w:cs="Arial"/>
          <w:sz w:val="16"/>
          <w:szCs w:val="16"/>
        </w:rPr>
        <w:t xml:space="preserve"> commit to any international standards, industry (association) guidelines, reporting frameworks, or initiatives that promote responsible investment practices?</w:t>
      </w:r>
    </w:p>
    <w:p w:rsidR="00E436A3" w:rsidRDefault="0019584C" w:rsidP="00E436A3">
      <w:pPr>
        <w:pStyle w:val="ListNumber"/>
        <w:numPr>
          <w:ilvl w:val="2"/>
          <w:numId w:val="9"/>
        </w:numPr>
        <w:tabs>
          <w:tab w:val="left" w:pos="1350"/>
        </w:tabs>
        <w:spacing w:after="120"/>
        <w:ind w:left="1170" w:hanging="720"/>
        <w:jc w:val="both"/>
        <w:rPr>
          <w:rFonts w:ascii="Arial" w:hAnsi="Arial" w:cs="Arial"/>
          <w:sz w:val="16"/>
          <w:szCs w:val="16"/>
        </w:rPr>
      </w:pPr>
      <w:r w:rsidRPr="000D2DA3">
        <w:rPr>
          <w:rFonts w:ascii="Arial" w:hAnsi="Arial" w:cs="Arial"/>
          <w:sz w:val="16"/>
          <w:szCs w:val="16"/>
        </w:rPr>
        <w:t>Does the F</w:t>
      </w:r>
      <w:r w:rsidR="00802B08">
        <w:rPr>
          <w:rFonts w:ascii="Arial" w:hAnsi="Arial" w:cs="Arial"/>
          <w:sz w:val="16"/>
          <w:szCs w:val="16"/>
        </w:rPr>
        <w:t>und</w:t>
      </w:r>
      <w:r w:rsidRPr="000D2DA3">
        <w:rPr>
          <w:rFonts w:ascii="Arial" w:hAnsi="Arial" w:cs="Arial"/>
          <w:sz w:val="16"/>
          <w:szCs w:val="16"/>
        </w:rPr>
        <w:t xml:space="preserve"> </w:t>
      </w:r>
      <w:r w:rsidR="00E436A3" w:rsidRPr="000D2DA3">
        <w:rPr>
          <w:rFonts w:ascii="Arial" w:hAnsi="Arial" w:cs="Arial"/>
          <w:sz w:val="16"/>
          <w:szCs w:val="16"/>
        </w:rPr>
        <w:t>make formal commitments relating to ESG integration in fund formation contracts, Limited Partnership Agreements</w:t>
      </w:r>
      <w:r w:rsidRPr="000D2DA3">
        <w:rPr>
          <w:rFonts w:ascii="Arial" w:hAnsi="Arial" w:cs="Arial"/>
          <w:sz w:val="16"/>
          <w:szCs w:val="16"/>
        </w:rPr>
        <w:t>,</w:t>
      </w:r>
      <w:r w:rsidR="00E436A3" w:rsidRPr="000D2DA3">
        <w:rPr>
          <w:rFonts w:ascii="Arial" w:hAnsi="Arial" w:cs="Arial"/>
          <w:sz w:val="16"/>
          <w:szCs w:val="16"/>
        </w:rPr>
        <w:t xml:space="preserve"> or in side letters when requested by investors?</w:t>
      </w:r>
    </w:p>
    <w:p w:rsidR="00802B08" w:rsidRDefault="00802B08" w:rsidP="00E436A3">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Does the Fund incorporate ESG initiatives in the investment strategy in their investment process?  If so, then what types of initiatives or factors do you incorporate?</w:t>
      </w:r>
    </w:p>
    <w:p w:rsidR="00875C3A" w:rsidRDefault="00875C3A" w:rsidP="00E436A3">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How does the Fund define the materiality of ESG factors?  Give examples of ESG factors that have been identified as material to portfolio companies in the most recent fund.</w:t>
      </w:r>
    </w:p>
    <w:p w:rsidR="00875C3A" w:rsidRDefault="00875C3A" w:rsidP="00E436A3">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How are ESG risks and/or ESG related opportunities report to, considered, and documented by the ultimate decision making body, such as an Investment Committee?</w:t>
      </w:r>
    </w:p>
    <w:p w:rsidR="00875C3A" w:rsidRDefault="00875C3A" w:rsidP="00E436A3">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Does the Fund measure whether its approach to ESG factors has affected the financial and/or ESG performance of its investments?  If yes, describe how it’s able to determine these outcomes.</w:t>
      </w:r>
    </w:p>
    <w:p w:rsidR="00C31197" w:rsidRPr="000D2DA3" w:rsidRDefault="00C31197" w:rsidP="00E436A3">
      <w:pPr>
        <w:pStyle w:val="ListNumber"/>
        <w:numPr>
          <w:ilvl w:val="2"/>
          <w:numId w:val="9"/>
        </w:numPr>
        <w:tabs>
          <w:tab w:val="left" w:pos="1350"/>
        </w:tabs>
        <w:spacing w:after="120"/>
        <w:ind w:left="1170" w:hanging="720"/>
        <w:jc w:val="both"/>
        <w:rPr>
          <w:rFonts w:ascii="Arial" w:hAnsi="Arial" w:cs="Arial"/>
          <w:sz w:val="16"/>
          <w:szCs w:val="16"/>
        </w:rPr>
      </w:pPr>
      <w:r>
        <w:rPr>
          <w:rFonts w:ascii="Arial" w:hAnsi="Arial" w:cs="Arial"/>
          <w:sz w:val="16"/>
          <w:szCs w:val="16"/>
        </w:rPr>
        <w:t xml:space="preserve">Which sources do you use to collect and track information on potential ESG-related risks and opportunities?  </w:t>
      </w:r>
    </w:p>
    <w:p w:rsidR="00E436A3" w:rsidRPr="000D2DA3" w:rsidRDefault="00E436A3" w:rsidP="00E26E89">
      <w:pPr>
        <w:pStyle w:val="ListNumber"/>
        <w:numPr>
          <w:ilvl w:val="0"/>
          <w:numId w:val="0"/>
        </w:numPr>
        <w:spacing w:after="80"/>
        <w:ind w:left="446"/>
        <w:jc w:val="both"/>
        <w:rPr>
          <w:rFonts w:ascii="Arial" w:hAnsi="Arial" w:cs="Arial"/>
          <w:sz w:val="18"/>
          <w:szCs w:val="18"/>
        </w:rPr>
      </w:pPr>
    </w:p>
    <w:p w:rsidR="00E436A3" w:rsidRPr="000D2DA3" w:rsidRDefault="00E436A3" w:rsidP="00E26E89">
      <w:pPr>
        <w:pStyle w:val="ListNumber"/>
        <w:numPr>
          <w:ilvl w:val="0"/>
          <w:numId w:val="0"/>
        </w:numPr>
        <w:spacing w:after="80"/>
        <w:ind w:left="446"/>
        <w:jc w:val="both"/>
        <w:rPr>
          <w:rFonts w:ascii="Arial" w:hAnsi="Arial" w:cs="Arial"/>
          <w:sz w:val="18"/>
          <w:szCs w:val="18"/>
        </w:rPr>
      </w:pPr>
    </w:p>
    <w:p w:rsidR="00E436A3" w:rsidRPr="000D2DA3" w:rsidRDefault="00E436A3" w:rsidP="00E26E89">
      <w:pPr>
        <w:pStyle w:val="ListNumber"/>
        <w:numPr>
          <w:ilvl w:val="0"/>
          <w:numId w:val="0"/>
        </w:numPr>
        <w:spacing w:after="80"/>
        <w:ind w:left="446"/>
        <w:jc w:val="both"/>
        <w:rPr>
          <w:rFonts w:ascii="Arial" w:hAnsi="Arial" w:cs="Arial"/>
          <w:sz w:val="18"/>
          <w:szCs w:val="18"/>
        </w:rPr>
      </w:pPr>
    </w:p>
    <w:p w:rsidR="00E436A3" w:rsidRPr="000D2DA3" w:rsidRDefault="00E436A3" w:rsidP="00E26E89">
      <w:pPr>
        <w:pStyle w:val="ListNumber"/>
        <w:numPr>
          <w:ilvl w:val="0"/>
          <w:numId w:val="0"/>
        </w:numPr>
        <w:spacing w:after="80"/>
        <w:ind w:left="86"/>
        <w:jc w:val="both"/>
        <w:rPr>
          <w:rFonts w:ascii="Arial" w:hAnsi="Arial" w:cs="Arial"/>
          <w:sz w:val="20"/>
          <w:szCs w:val="20"/>
        </w:rPr>
      </w:pPr>
    </w:p>
    <w:p w:rsidR="00367250" w:rsidRPr="000D2DA3" w:rsidRDefault="00272BAD" w:rsidP="00272B98">
      <w:pPr>
        <w:pStyle w:val="ListNumber"/>
        <w:numPr>
          <w:ilvl w:val="0"/>
          <w:numId w:val="9"/>
        </w:numPr>
        <w:spacing w:after="120"/>
        <w:ind w:left="90" w:hanging="540"/>
        <w:jc w:val="both"/>
        <w:rPr>
          <w:rFonts w:ascii="Arial" w:hAnsi="Arial" w:cs="Arial"/>
          <w:sz w:val="20"/>
          <w:szCs w:val="20"/>
        </w:rPr>
      </w:pPr>
      <w:r w:rsidRPr="000D2DA3">
        <w:rPr>
          <w:rFonts w:ascii="Arial" w:hAnsi="Arial" w:cs="Arial"/>
          <w:b/>
          <w:sz w:val="18"/>
          <w:szCs w:val="18"/>
        </w:rPr>
        <w:t xml:space="preserve"> </w:t>
      </w:r>
      <w:r w:rsidR="00367250" w:rsidRPr="000D2DA3">
        <w:rPr>
          <w:rFonts w:ascii="Arial" w:hAnsi="Arial" w:cs="Arial"/>
          <w:b/>
          <w:sz w:val="20"/>
          <w:szCs w:val="20"/>
        </w:rPr>
        <w:t>Track Record</w:t>
      </w:r>
    </w:p>
    <w:p w:rsidR="00554DC6" w:rsidRPr="000D2DA3" w:rsidRDefault="0081439D"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Provide</w:t>
      </w:r>
      <w:r w:rsidR="00554DC6" w:rsidRPr="000D2DA3">
        <w:rPr>
          <w:rFonts w:ascii="Arial" w:hAnsi="Arial" w:cs="Arial"/>
          <w:sz w:val="18"/>
          <w:szCs w:val="18"/>
        </w:rPr>
        <w:t xml:space="preserve"> </w:t>
      </w:r>
      <w:r w:rsidR="007B148F" w:rsidRPr="000D2DA3">
        <w:rPr>
          <w:rFonts w:ascii="Arial" w:hAnsi="Arial" w:cs="Arial"/>
          <w:sz w:val="18"/>
          <w:szCs w:val="18"/>
        </w:rPr>
        <w:t xml:space="preserve">examples of </w:t>
      </w:r>
      <w:r w:rsidR="009C7B5E" w:rsidRPr="000D2DA3">
        <w:rPr>
          <w:rFonts w:ascii="Arial" w:hAnsi="Arial" w:cs="Arial"/>
          <w:sz w:val="18"/>
          <w:szCs w:val="18"/>
        </w:rPr>
        <w:t xml:space="preserve">active/exited </w:t>
      </w:r>
      <w:r w:rsidR="00554DC6" w:rsidRPr="000D2DA3">
        <w:rPr>
          <w:rFonts w:ascii="Arial" w:hAnsi="Arial" w:cs="Arial"/>
          <w:sz w:val="18"/>
          <w:szCs w:val="18"/>
        </w:rPr>
        <w:t>investments with a</w:t>
      </w:r>
      <w:r w:rsidR="009C7B5E" w:rsidRPr="000D2DA3">
        <w:rPr>
          <w:rFonts w:ascii="Arial" w:hAnsi="Arial" w:cs="Arial"/>
          <w:sz w:val="18"/>
          <w:szCs w:val="18"/>
        </w:rPr>
        <w:t>n</w:t>
      </w:r>
      <w:r w:rsidR="00554DC6" w:rsidRPr="000D2DA3">
        <w:rPr>
          <w:rFonts w:ascii="Arial" w:hAnsi="Arial" w:cs="Arial"/>
          <w:sz w:val="18"/>
          <w:szCs w:val="18"/>
        </w:rPr>
        <w:t xml:space="preserve"> </w:t>
      </w:r>
      <w:r w:rsidR="009C7B5E" w:rsidRPr="000D2DA3">
        <w:rPr>
          <w:rFonts w:ascii="Arial" w:hAnsi="Arial" w:cs="Arial"/>
          <w:sz w:val="18"/>
          <w:szCs w:val="18"/>
        </w:rPr>
        <w:t xml:space="preserve">investment </w:t>
      </w:r>
      <w:r w:rsidR="00554DC6" w:rsidRPr="000D2DA3">
        <w:rPr>
          <w:rFonts w:ascii="Arial" w:hAnsi="Arial" w:cs="Arial"/>
          <w:sz w:val="18"/>
          <w:szCs w:val="18"/>
        </w:rPr>
        <w:t>multiple</w:t>
      </w:r>
      <w:r w:rsidR="00004595" w:rsidRPr="000D2DA3">
        <w:rPr>
          <w:rFonts w:ascii="Arial" w:hAnsi="Arial" w:cs="Arial"/>
          <w:sz w:val="18"/>
          <w:szCs w:val="18"/>
        </w:rPr>
        <w:t xml:space="preserve"> (</w:t>
      </w:r>
      <w:r w:rsidR="007B148F" w:rsidRPr="000D2DA3">
        <w:rPr>
          <w:rFonts w:ascii="Arial" w:hAnsi="Arial" w:cs="Arial"/>
          <w:sz w:val="18"/>
          <w:szCs w:val="18"/>
        </w:rPr>
        <w:t>TVPI</w:t>
      </w:r>
      <w:r w:rsidR="00004595" w:rsidRPr="000D2DA3">
        <w:rPr>
          <w:rFonts w:ascii="Arial" w:hAnsi="Arial" w:cs="Arial"/>
          <w:sz w:val="18"/>
          <w:szCs w:val="18"/>
        </w:rPr>
        <w:t>)</w:t>
      </w:r>
      <w:r w:rsidR="00554DC6" w:rsidRPr="000D2DA3">
        <w:rPr>
          <w:rFonts w:ascii="Arial" w:hAnsi="Arial" w:cs="Arial"/>
          <w:sz w:val="18"/>
          <w:szCs w:val="18"/>
        </w:rPr>
        <w:t xml:space="preserve"> below 1.0x</w:t>
      </w:r>
      <w:r w:rsidR="00135338" w:rsidRPr="000D2DA3">
        <w:rPr>
          <w:rFonts w:ascii="Arial" w:hAnsi="Arial" w:cs="Arial"/>
          <w:sz w:val="18"/>
          <w:szCs w:val="18"/>
        </w:rPr>
        <w:t>.</w:t>
      </w:r>
      <w:r w:rsidR="00A16185" w:rsidRPr="000D2DA3">
        <w:rPr>
          <w:rFonts w:ascii="Arial" w:hAnsi="Arial" w:cs="Arial"/>
          <w:sz w:val="18"/>
          <w:szCs w:val="18"/>
        </w:rPr>
        <w:t xml:space="preserve"> </w:t>
      </w:r>
      <w:r w:rsidR="007B148F" w:rsidRPr="000D2DA3">
        <w:rPr>
          <w:rFonts w:ascii="Arial" w:hAnsi="Arial" w:cs="Arial"/>
          <w:sz w:val="18"/>
          <w:szCs w:val="18"/>
        </w:rPr>
        <w:t>Discuss w</w:t>
      </w:r>
      <w:r w:rsidR="00554DC6" w:rsidRPr="000D2DA3">
        <w:rPr>
          <w:rFonts w:ascii="Arial" w:hAnsi="Arial" w:cs="Arial"/>
          <w:sz w:val="18"/>
          <w:szCs w:val="18"/>
        </w:rPr>
        <w:t>hat went wrong, action taken, lessons learned</w:t>
      </w:r>
      <w:r w:rsidR="007B148F" w:rsidRPr="000D2DA3">
        <w:rPr>
          <w:rFonts w:ascii="Arial" w:hAnsi="Arial" w:cs="Arial"/>
          <w:sz w:val="18"/>
          <w:szCs w:val="18"/>
        </w:rPr>
        <w:t xml:space="preserve"> and h</w:t>
      </w:r>
      <w:r w:rsidR="00554DC6" w:rsidRPr="000D2DA3">
        <w:rPr>
          <w:rFonts w:ascii="Arial" w:hAnsi="Arial" w:cs="Arial"/>
          <w:sz w:val="18"/>
          <w:szCs w:val="18"/>
        </w:rPr>
        <w:t xml:space="preserve">ow </w:t>
      </w:r>
      <w:r w:rsidR="007B148F" w:rsidRPr="000D2DA3">
        <w:rPr>
          <w:rFonts w:ascii="Arial" w:hAnsi="Arial" w:cs="Arial"/>
          <w:sz w:val="18"/>
          <w:szCs w:val="18"/>
        </w:rPr>
        <w:t>(</w:t>
      </w:r>
      <w:r w:rsidR="00554DC6" w:rsidRPr="000D2DA3">
        <w:rPr>
          <w:rFonts w:ascii="Arial" w:hAnsi="Arial" w:cs="Arial"/>
          <w:sz w:val="18"/>
          <w:szCs w:val="18"/>
        </w:rPr>
        <w:t>and when</w:t>
      </w:r>
      <w:r w:rsidR="007B148F" w:rsidRPr="000D2DA3">
        <w:rPr>
          <w:rFonts w:ascii="Arial" w:hAnsi="Arial" w:cs="Arial"/>
          <w:sz w:val="18"/>
          <w:szCs w:val="18"/>
        </w:rPr>
        <w:t>)</w:t>
      </w:r>
      <w:r w:rsidR="00554DC6" w:rsidRPr="000D2DA3">
        <w:rPr>
          <w:rFonts w:ascii="Arial" w:hAnsi="Arial" w:cs="Arial"/>
          <w:sz w:val="18"/>
          <w:szCs w:val="18"/>
        </w:rPr>
        <w:t xml:space="preserve"> </w:t>
      </w:r>
      <w:r w:rsidR="007B148F" w:rsidRPr="000D2DA3">
        <w:rPr>
          <w:rFonts w:ascii="Arial" w:hAnsi="Arial" w:cs="Arial"/>
          <w:sz w:val="18"/>
          <w:szCs w:val="18"/>
        </w:rPr>
        <w:t xml:space="preserve">outside experts </w:t>
      </w:r>
      <w:r w:rsidRPr="000D2DA3">
        <w:rPr>
          <w:rFonts w:ascii="Arial" w:hAnsi="Arial" w:cs="Arial"/>
          <w:sz w:val="18"/>
          <w:szCs w:val="18"/>
        </w:rPr>
        <w:t xml:space="preserve">were </w:t>
      </w:r>
      <w:r w:rsidR="007B148F" w:rsidRPr="000D2DA3">
        <w:rPr>
          <w:rFonts w:ascii="Arial" w:hAnsi="Arial" w:cs="Arial"/>
          <w:sz w:val="18"/>
          <w:szCs w:val="18"/>
        </w:rPr>
        <w:t>brought in.</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6E1A9A" w:rsidRPr="000D2DA3" w:rsidRDefault="0013533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6E1A9A" w:rsidRPr="000D2DA3">
        <w:rPr>
          <w:rFonts w:ascii="Arial" w:hAnsi="Arial" w:cs="Arial"/>
          <w:sz w:val="18"/>
          <w:szCs w:val="18"/>
        </w:rPr>
        <w:t xml:space="preserve">escribe any situation </w:t>
      </w:r>
      <w:r w:rsidRPr="000D2DA3">
        <w:rPr>
          <w:rFonts w:ascii="Arial" w:hAnsi="Arial" w:cs="Arial"/>
          <w:sz w:val="18"/>
          <w:szCs w:val="18"/>
        </w:rPr>
        <w:t>in which</w:t>
      </w:r>
      <w:r w:rsidR="006E1A9A" w:rsidRPr="000D2DA3">
        <w:rPr>
          <w:rFonts w:ascii="Arial" w:hAnsi="Arial" w:cs="Arial"/>
          <w:sz w:val="18"/>
          <w:szCs w:val="18"/>
        </w:rPr>
        <w:t xml:space="preserve"> a portfolio company or property has filed for bankruptcy or failed to make payments under any secured or unsecured indebtedness during the Firm’s period of ownership.</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59548C" w:rsidRPr="000D2DA3" w:rsidRDefault="0059548C"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any qualified audit opinions received by the Firm’s portfolio investments</w:t>
      </w:r>
      <w:r w:rsidR="00DD4888" w:rsidRPr="000D2DA3">
        <w:rPr>
          <w:rFonts w:ascii="Arial" w:hAnsi="Arial" w:cs="Arial"/>
          <w:sz w:val="18"/>
          <w:szCs w:val="18"/>
        </w:rPr>
        <w:t xml:space="preserve"> during the Firm’s period of ownership</w:t>
      </w:r>
      <w:r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2866B9" w:rsidRPr="000D2DA3" w:rsidRDefault="00A032D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the most appropriate private and public market benchmarks for </w:t>
      </w:r>
      <w:r w:rsidR="005E457B" w:rsidRPr="000D2DA3">
        <w:rPr>
          <w:rFonts w:ascii="Arial" w:hAnsi="Arial" w:cs="Arial"/>
          <w:sz w:val="18"/>
          <w:szCs w:val="18"/>
        </w:rPr>
        <w:t>the</w:t>
      </w:r>
      <w:r w:rsidRPr="000D2DA3">
        <w:rPr>
          <w:rFonts w:ascii="Arial" w:hAnsi="Arial" w:cs="Arial"/>
          <w:sz w:val="18"/>
          <w:szCs w:val="18"/>
        </w:rPr>
        <w:t xml:space="preserve"> three most recent funds (of the same strategy).</w:t>
      </w:r>
      <w:r w:rsidR="00A16185" w:rsidRPr="000D2DA3">
        <w:rPr>
          <w:rFonts w:ascii="Arial" w:hAnsi="Arial" w:cs="Arial"/>
          <w:sz w:val="18"/>
          <w:szCs w:val="18"/>
        </w:rPr>
        <w:t xml:space="preserve"> </w:t>
      </w:r>
      <w:r w:rsidR="001666F4" w:rsidRPr="000D2DA3">
        <w:rPr>
          <w:rFonts w:ascii="Arial" w:hAnsi="Arial" w:cs="Arial"/>
          <w:sz w:val="18"/>
          <w:szCs w:val="18"/>
        </w:rPr>
        <w:t xml:space="preserve">As </w:t>
      </w:r>
      <w:r w:rsidR="002B4397" w:rsidRPr="000D2DA3">
        <w:rPr>
          <w:rFonts w:ascii="Arial" w:hAnsi="Arial" w:cs="Arial"/>
          <w:sz w:val="18"/>
          <w:szCs w:val="18"/>
        </w:rPr>
        <w:t>referenced</w:t>
      </w:r>
      <w:r w:rsidR="001666F4" w:rsidRPr="000D2DA3">
        <w:rPr>
          <w:rFonts w:ascii="Arial" w:hAnsi="Arial" w:cs="Arial"/>
          <w:sz w:val="18"/>
          <w:szCs w:val="18"/>
        </w:rPr>
        <w:t xml:space="preserve"> in Appendix A, c</w:t>
      </w:r>
      <w:r w:rsidR="00547FB0" w:rsidRPr="000D2DA3">
        <w:rPr>
          <w:rFonts w:ascii="Arial" w:hAnsi="Arial" w:cs="Arial"/>
          <w:sz w:val="18"/>
          <w:szCs w:val="18"/>
        </w:rPr>
        <w:t xml:space="preserve">ompare the </w:t>
      </w:r>
      <w:r w:rsidR="00001E91" w:rsidRPr="000D2DA3">
        <w:rPr>
          <w:rFonts w:ascii="Arial" w:hAnsi="Arial" w:cs="Arial"/>
          <w:sz w:val="18"/>
          <w:szCs w:val="18"/>
        </w:rPr>
        <w:t>l</w:t>
      </w:r>
      <w:r w:rsidR="00547FB0" w:rsidRPr="000D2DA3">
        <w:rPr>
          <w:rFonts w:ascii="Arial" w:hAnsi="Arial" w:cs="Arial"/>
          <w:sz w:val="18"/>
          <w:szCs w:val="18"/>
        </w:rPr>
        <w:t xml:space="preserve">imited </w:t>
      </w:r>
      <w:r w:rsidR="00001E91" w:rsidRPr="000D2DA3">
        <w:rPr>
          <w:rFonts w:ascii="Arial" w:hAnsi="Arial" w:cs="Arial"/>
          <w:sz w:val="18"/>
          <w:szCs w:val="18"/>
        </w:rPr>
        <w:t>p</w:t>
      </w:r>
      <w:r w:rsidR="00547FB0" w:rsidRPr="000D2DA3">
        <w:rPr>
          <w:rFonts w:ascii="Arial" w:hAnsi="Arial" w:cs="Arial"/>
          <w:sz w:val="18"/>
          <w:szCs w:val="18"/>
        </w:rPr>
        <w:t xml:space="preserve">artner returns of the prior funds with </w:t>
      </w:r>
      <w:r w:rsidRPr="000D2DA3">
        <w:rPr>
          <w:rFonts w:ascii="Arial" w:hAnsi="Arial" w:cs="Arial"/>
          <w:sz w:val="18"/>
          <w:szCs w:val="18"/>
        </w:rPr>
        <w:t xml:space="preserve">the </w:t>
      </w:r>
      <w:r w:rsidR="00547FB0" w:rsidRPr="000D2DA3">
        <w:rPr>
          <w:rFonts w:ascii="Arial" w:hAnsi="Arial" w:cs="Arial"/>
          <w:sz w:val="18"/>
          <w:szCs w:val="18"/>
        </w:rPr>
        <w:t xml:space="preserve">relevant private </w:t>
      </w:r>
      <w:r w:rsidRPr="000D2DA3">
        <w:rPr>
          <w:rFonts w:ascii="Arial" w:hAnsi="Arial" w:cs="Arial"/>
          <w:sz w:val="18"/>
          <w:szCs w:val="18"/>
        </w:rPr>
        <w:t>and public market benchmarks.</w:t>
      </w:r>
      <w:r w:rsidR="00A16185" w:rsidRPr="000D2DA3">
        <w:rPr>
          <w:rFonts w:ascii="Arial" w:hAnsi="Arial" w:cs="Arial"/>
          <w:sz w:val="18"/>
          <w:szCs w:val="18"/>
        </w:rPr>
        <w:t xml:space="preserve"> </w:t>
      </w:r>
      <w:r w:rsidR="00904586" w:rsidRPr="000D2DA3">
        <w:rPr>
          <w:rFonts w:ascii="Arial" w:hAnsi="Arial" w:cs="Arial"/>
          <w:sz w:val="18"/>
          <w:szCs w:val="18"/>
        </w:rPr>
        <w:t>Describe</w:t>
      </w:r>
      <w:r w:rsidR="00547FB0" w:rsidRPr="000D2DA3">
        <w:rPr>
          <w:rFonts w:ascii="Arial" w:hAnsi="Arial" w:cs="Arial"/>
          <w:sz w:val="18"/>
          <w:szCs w:val="18"/>
        </w:rPr>
        <w:t xml:space="preserve"> the consistency and dispersion of the returns.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1666F4" w:rsidRPr="000D2DA3" w:rsidRDefault="001666F4"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As </w:t>
      </w:r>
      <w:r w:rsidR="002B4397" w:rsidRPr="000D2DA3">
        <w:rPr>
          <w:rFonts w:ascii="Arial" w:hAnsi="Arial" w:cs="Arial"/>
          <w:sz w:val="18"/>
          <w:szCs w:val="18"/>
        </w:rPr>
        <w:t>referenced</w:t>
      </w:r>
      <w:r w:rsidRPr="000D2DA3">
        <w:rPr>
          <w:rFonts w:ascii="Arial" w:hAnsi="Arial" w:cs="Arial"/>
          <w:sz w:val="18"/>
          <w:szCs w:val="18"/>
        </w:rPr>
        <w:t xml:space="preserve"> in </w:t>
      </w:r>
      <w:r w:rsidR="002B4397" w:rsidRPr="000D2DA3">
        <w:rPr>
          <w:rFonts w:ascii="Arial" w:hAnsi="Arial" w:cs="Arial"/>
          <w:sz w:val="18"/>
          <w:szCs w:val="18"/>
        </w:rPr>
        <w:t>Appendix A</w:t>
      </w:r>
      <w:r w:rsidRPr="000D2DA3">
        <w:rPr>
          <w:rFonts w:ascii="Arial" w:hAnsi="Arial" w:cs="Arial"/>
          <w:sz w:val="18"/>
          <w:szCs w:val="18"/>
        </w:rPr>
        <w:t>, for portfolio companies that were exited via an IPO, provide the offering price and a graph from the time of the listing, and indicate when the fund sold and/or distributed shares.</w:t>
      </w:r>
      <w:r w:rsidR="00A16185" w:rsidRPr="000D2DA3">
        <w:rPr>
          <w:rFonts w:ascii="Arial" w:hAnsi="Arial" w:cs="Arial"/>
          <w:sz w:val="18"/>
          <w:szCs w:val="18"/>
        </w:rPr>
        <w:t xml:space="preserve"> </w:t>
      </w:r>
      <w:r w:rsidR="00A07FCD" w:rsidRPr="000D2DA3">
        <w:rPr>
          <w:rFonts w:ascii="Arial" w:hAnsi="Arial" w:cs="Arial"/>
          <w:sz w:val="18"/>
          <w:szCs w:val="18"/>
        </w:rPr>
        <w:t>I</w:t>
      </w:r>
      <w:r w:rsidRPr="000D2DA3">
        <w:rPr>
          <w:rFonts w:ascii="Arial" w:hAnsi="Arial" w:cs="Arial"/>
          <w:sz w:val="18"/>
          <w:szCs w:val="18"/>
        </w:rPr>
        <w:t>ndicate if any prior fund sold its interests at the time of the IPO.</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312E9" w:rsidRPr="000D2DA3" w:rsidRDefault="007312E9"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Discuss any investments in the Firm’s track record that are not being included in the provided appendices.</w:t>
      </w:r>
      <w:r w:rsidR="00A16185" w:rsidRPr="000D2DA3">
        <w:rPr>
          <w:rFonts w:ascii="Arial" w:hAnsi="Arial" w:cs="Arial"/>
          <w:sz w:val="18"/>
          <w:szCs w:val="18"/>
        </w:rPr>
        <w:t xml:space="preserve"> </w:t>
      </w:r>
      <w:r w:rsidRPr="000D2DA3">
        <w:rPr>
          <w:rFonts w:ascii="Arial" w:hAnsi="Arial" w:cs="Arial"/>
          <w:sz w:val="18"/>
          <w:szCs w:val="18"/>
        </w:rPr>
        <w:t>Describe the rationale from excluding them.</w:t>
      </w:r>
    </w:p>
    <w:p w:rsidR="00083FFD" w:rsidRPr="000D2DA3" w:rsidRDefault="00083FFD" w:rsidP="00D65422">
      <w:pPr>
        <w:pStyle w:val="ListNumber"/>
        <w:numPr>
          <w:ilvl w:val="0"/>
          <w:numId w:val="0"/>
        </w:numPr>
        <w:spacing w:after="120"/>
        <w:ind w:left="450"/>
        <w:jc w:val="both"/>
        <w:rPr>
          <w:rFonts w:ascii="Arial" w:hAnsi="Arial" w:cs="Arial"/>
          <w:sz w:val="18"/>
          <w:szCs w:val="18"/>
        </w:rPr>
      </w:pPr>
    </w:p>
    <w:p w:rsidR="00E26E89" w:rsidRPr="000D2DA3" w:rsidRDefault="00E26E89">
      <w:pPr>
        <w:rPr>
          <w:rFonts w:ascii="Arial" w:hAnsi="Arial" w:cs="Arial"/>
          <w:b/>
          <w:sz w:val="20"/>
          <w:szCs w:val="20"/>
        </w:rPr>
      </w:pPr>
    </w:p>
    <w:p w:rsidR="00083FFD" w:rsidRPr="000D2DA3" w:rsidRDefault="00083FFD" w:rsidP="00AD2249">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Accounting</w:t>
      </w:r>
      <w:r w:rsidR="00BD75DD" w:rsidRPr="000D2DA3">
        <w:rPr>
          <w:rFonts w:ascii="Arial" w:hAnsi="Arial" w:cs="Arial"/>
          <w:b/>
          <w:sz w:val="20"/>
          <w:szCs w:val="20"/>
        </w:rPr>
        <w:t xml:space="preserve"> </w:t>
      </w:r>
      <w:r w:rsidRPr="000D2DA3">
        <w:rPr>
          <w:rFonts w:ascii="Arial" w:hAnsi="Arial" w:cs="Arial"/>
          <w:b/>
          <w:sz w:val="20"/>
          <w:szCs w:val="20"/>
        </w:rPr>
        <w:t>/</w:t>
      </w:r>
      <w:r w:rsidR="00BD75DD" w:rsidRPr="000D2DA3">
        <w:rPr>
          <w:rFonts w:ascii="Arial" w:hAnsi="Arial" w:cs="Arial"/>
          <w:b/>
          <w:sz w:val="20"/>
          <w:szCs w:val="20"/>
        </w:rPr>
        <w:t xml:space="preserve"> </w:t>
      </w:r>
      <w:r w:rsidRPr="000D2DA3">
        <w:rPr>
          <w:rFonts w:ascii="Arial" w:hAnsi="Arial" w:cs="Arial"/>
          <w:b/>
          <w:sz w:val="20"/>
          <w:szCs w:val="20"/>
        </w:rPr>
        <w:t>Valuation</w:t>
      </w:r>
      <w:r w:rsidR="00BD75DD" w:rsidRPr="000D2DA3">
        <w:rPr>
          <w:rFonts w:ascii="Arial" w:hAnsi="Arial" w:cs="Arial"/>
          <w:b/>
          <w:sz w:val="20"/>
          <w:szCs w:val="20"/>
        </w:rPr>
        <w:t xml:space="preserve"> </w:t>
      </w:r>
      <w:r w:rsidRPr="000D2DA3">
        <w:rPr>
          <w:rFonts w:ascii="Arial" w:hAnsi="Arial" w:cs="Arial"/>
          <w:b/>
          <w:sz w:val="20"/>
          <w:szCs w:val="20"/>
        </w:rPr>
        <w:t>/</w:t>
      </w:r>
      <w:r w:rsidR="004126C3" w:rsidRPr="000D2DA3">
        <w:rPr>
          <w:rFonts w:ascii="Arial" w:hAnsi="Arial" w:cs="Arial"/>
          <w:b/>
          <w:sz w:val="20"/>
          <w:szCs w:val="20"/>
        </w:rPr>
        <w:t xml:space="preserve"> </w:t>
      </w:r>
      <w:r w:rsidRPr="000D2DA3">
        <w:rPr>
          <w:rFonts w:ascii="Arial" w:hAnsi="Arial" w:cs="Arial"/>
          <w:b/>
          <w:sz w:val="20"/>
          <w:szCs w:val="20"/>
        </w:rPr>
        <w:t>Reporting</w:t>
      </w:r>
    </w:p>
    <w:p w:rsidR="00083FFD" w:rsidRPr="000D2DA3" w:rsidRDefault="00083FFD"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Fund’s internal accounting.</w:t>
      </w:r>
      <w:r w:rsidR="00A16185" w:rsidRPr="000D2DA3">
        <w:rPr>
          <w:rFonts w:ascii="Arial" w:hAnsi="Arial" w:cs="Arial"/>
          <w:sz w:val="18"/>
          <w:szCs w:val="18"/>
        </w:rPr>
        <w:t xml:space="preserve"> </w:t>
      </w:r>
      <w:r w:rsidRPr="000D2DA3">
        <w:rPr>
          <w:rFonts w:ascii="Arial" w:hAnsi="Arial" w:cs="Arial"/>
          <w:sz w:val="18"/>
          <w:szCs w:val="18"/>
        </w:rPr>
        <w:t>What accounting principles does the fund operate under?</w:t>
      </w:r>
      <w:r w:rsidR="00A16185" w:rsidRPr="000D2DA3">
        <w:rPr>
          <w:rFonts w:ascii="Arial" w:hAnsi="Arial" w:cs="Arial"/>
          <w:sz w:val="18"/>
          <w:szCs w:val="18"/>
        </w:rPr>
        <w:t xml:space="preserve"> </w:t>
      </w:r>
      <w:r w:rsidRPr="000D2DA3">
        <w:rPr>
          <w:rFonts w:ascii="Arial" w:hAnsi="Arial" w:cs="Arial"/>
          <w:sz w:val="18"/>
          <w:szCs w:val="18"/>
        </w:rPr>
        <w:t>Has the Firm established an internal audit function?</w:t>
      </w:r>
      <w:r w:rsidR="00A16185" w:rsidRPr="000D2DA3">
        <w:rPr>
          <w:rFonts w:ascii="Arial" w:hAnsi="Arial" w:cs="Arial"/>
          <w:sz w:val="18"/>
          <w:szCs w:val="18"/>
        </w:rPr>
        <w:t xml:space="preserve"> </w:t>
      </w:r>
      <w:r w:rsidRPr="000D2DA3">
        <w:rPr>
          <w:rFonts w:ascii="Arial" w:hAnsi="Arial" w:cs="Arial"/>
          <w:sz w:val="18"/>
          <w:szCs w:val="18"/>
        </w:rPr>
        <w:t>If so, how often are internal control audits performed?</w:t>
      </w:r>
      <w:r w:rsidR="00A16185" w:rsidRPr="000D2DA3">
        <w:rPr>
          <w:rFonts w:ascii="Arial" w:hAnsi="Arial" w:cs="Arial"/>
          <w:sz w:val="18"/>
          <w:szCs w:val="18"/>
        </w:rPr>
        <w:t xml:space="preserve"> </w:t>
      </w:r>
      <w:r w:rsidRPr="000D2DA3">
        <w:rPr>
          <w:rFonts w:ascii="Arial" w:hAnsi="Arial" w:cs="Arial"/>
          <w:sz w:val="18"/>
          <w:szCs w:val="18"/>
        </w:rPr>
        <w:t>Has there been any major control weaknesses identified from the audits?</w:t>
      </w:r>
      <w:r w:rsidR="00A16185" w:rsidRPr="000D2DA3">
        <w:rPr>
          <w:rFonts w:ascii="Arial" w:hAnsi="Arial" w:cs="Arial"/>
          <w:sz w:val="18"/>
          <w:szCs w:val="18"/>
        </w:rPr>
        <w:t xml:space="preserve"> </w:t>
      </w:r>
      <w:r w:rsidRPr="000D2DA3">
        <w:rPr>
          <w:rFonts w:ascii="Arial" w:hAnsi="Arial" w:cs="Arial"/>
          <w:sz w:val="18"/>
          <w:szCs w:val="18"/>
        </w:rPr>
        <w:t>If so, what is the Firm doing to resolve the identified weaknesses?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30C91" w:rsidRPr="000D2DA3" w:rsidRDefault="00730C91" w:rsidP="00730C91">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any significant changes in the Firm’s Valuation Policy (as </w:t>
      </w:r>
      <w:r w:rsidR="002B4397" w:rsidRPr="000D2DA3">
        <w:rPr>
          <w:rFonts w:ascii="Arial" w:hAnsi="Arial" w:cs="Arial"/>
          <w:sz w:val="18"/>
          <w:szCs w:val="18"/>
        </w:rPr>
        <w:t>referenced</w:t>
      </w:r>
      <w:r w:rsidRPr="000D2DA3">
        <w:rPr>
          <w:rFonts w:ascii="Arial" w:hAnsi="Arial" w:cs="Arial"/>
          <w:sz w:val="18"/>
          <w:szCs w:val="18"/>
        </w:rPr>
        <w:t xml:space="preserve"> in Appendix A) in the last five years.</w:t>
      </w:r>
    </w:p>
    <w:p w:rsidR="00730C91" w:rsidRPr="000D2DA3" w:rsidRDefault="00730C91" w:rsidP="00730C91">
      <w:pPr>
        <w:pStyle w:val="ListNumber"/>
        <w:numPr>
          <w:ilvl w:val="0"/>
          <w:numId w:val="0"/>
        </w:numPr>
        <w:spacing w:after="120"/>
        <w:ind w:left="450"/>
        <w:jc w:val="both"/>
        <w:rPr>
          <w:rFonts w:ascii="Arial" w:hAnsi="Arial" w:cs="Arial"/>
          <w:sz w:val="18"/>
          <w:szCs w:val="18"/>
        </w:rPr>
      </w:pPr>
    </w:p>
    <w:p w:rsidR="00AF2E61" w:rsidRPr="000744D7" w:rsidRDefault="00AF2E61" w:rsidP="00AD2249">
      <w:pPr>
        <w:pStyle w:val="ListNumber"/>
        <w:numPr>
          <w:ilvl w:val="1"/>
          <w:numId w:val="9"/>
        </w:numPr>
        <w:spacing w:after="120"/>
        <w:ind w:left="450" w:hanging="630"/>
        <w:jc w:val="both"/>
        <w:rPr>
          <w:rFonts w:ascii="Arial" w:hAnsi="Arial" w:cs="Arial"/>
          <w:sz w:val="18"/>
          <w:szCs w:val="18"/>
        </w:rPr>
      </w:pPr>
      <w:r w:rsidRPr="000744D7">
        <w:rPr>
          <w:rFonts w:ascii="Arial" w:hAnsi="Arial" w:cs="Arial"/>
          <w:sz w:val="18"/>
          <w:szCs w:val="18"/>
        </w:rPr>
        <w:t xml:space="preserve">Describe any deviations between the Fund’s Valuation Policy and the </w:t>
      </w:r>
      <w:hyperlink r:id="rId28" w:history="1">
        <w:r w:rsidRPr="000744D7">
          <w:rPr>
            <w:rStyle w:val="Hyperlink"/>
            <w:rFonts w:ascii="Arial" w:hAnsi="Arial" w:cs="Arial"/>
            <w:sz w:val="18"/>
            <w:szCs w:val="18"/>
          </w:rPr>
          <w:t>IPEV Valuation Guidelines.</w:t>
        </w:r>
      </w:hyperlink>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767922" w:rsidRPr="000D2DA3" w:rsidRDefault="00767922"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any role the Fund’s </w:t>
      </w:r>
      <w:r w:rsidR="00686364" w:rsidRPr="000D2DA3">
        <w:rPr>
          <w:rFonts w:ascii="Arial" w:hAnsi="Arial" w:cs="Arial"/>
          <w:sz w:val="18"/>
          <w:szCs w:val="18"/>
        </w:rPr>
        <w:t xml:space="preserve">LP </w:t>
      </w:r>
      <w:r w:rsidRPr="000D2DA3">
        <w:rPr>
          <w:rFonts w:ascii="Arial" w:hAnsi="Arial" w:cs="Arial"/>
          <w:sz w:val="18"/>
          <w:szCs w:val="18"/>
        </w:rPr>
        <w:t>Advisory Board play</w:t>
      </w:r>
      <w:r w:rsidR="00686364" w:rsidRPr="000D2DA3">
        <w:rPr>
          <w:rFonts w:ascii="Arial" w:hAnsi="Arial" w:cs="Arial"/>
          <w:sz w:val="18"/>
          <w:szCs w:val="18"/>
        </w:rPr>
        <w:t>s</w:t>
      </w:r>
      <w:r w:rsidRPr="000D2DA3">
        <w:rPr>
          <w:rFonts w:ascii="Arial" w:hAnsi="Arial" w:cs="Arial"/>
          <w:sz w:val="18"/>
          <w:szCs w:val="18"/>
        </w:rPr>
        <w:t xml:space="preserve"> in approving or reviewing valuations.</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83FFD" w:rsidRPr="000D2DA3" w:rsidRDefault="004F1B1B"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w:t>
      </w:r>
      <w:r w:rsidR="00AF2E61" w:rsidRPr="000D2DA3">
        <w:rPr>
          <w:rFonts w:ascii="Arial" w:hAnsi="Arial" w:cs="Arial"/>
          <w:sz w:val="18"/>
          <w:szCs w:val="18"/>
        </w:rPr>
        <w:t>any significant deviations between the Fund’s</w:t>
      </w:r>
      <w:r w:rsidRPr="000D2DA3">
        <w:rPr>
          <w:rFonts w:ascii="Arial" w:hAnsi="Arial" w:cs="Arial"/>
          <w:sz w:val="18"/>
          <w:szCs w:val="18"/>
        </w:rPr>
        <w:t xml:space="preserve"> standard reporting package </w:t>
      </w:r>
      <w:r w:rsidR="00AF2E61" w:rsidRPr="000D2DA3">
        <w:rPr>
          <w:rFonts w:ascii="Arial" w:hAnsi="Arial" w:cs="Arial"/>
          <w:sz w:val="18"/>
          <w:szCs w:val="18"/>
        </w:rPr>
        <w:t>and</w:t>
      </w:r>
      <w:r w:rsidRPr="000D2DA3">
        <w:rPr>
          <w:rFonts w:ascii="Arial" w:hAnsi="Arial" w:cs="Arial"/>
          <w:sz w:val="18"/>
          <w:szCs w:val="18"/>
        </w:rPr>
        <w:t xml:space="preserve"> the </w:t>
      </w:r>
      <w:r w:rsidR="002A0E4D" w:rsidRPr="00C3156E">
        <w:rPr>
          <w:rFonts w:ascii="Arial" w:hAnsi="Arial" w:cs="Arial"/>
          <w:sz w:val="18"/>
          <w:szCs w:val="18"/>
        </w:rPr>
        <w:t>ILPA Reporting Best Practices (</w:t>
      </w:r>
      <w:hyperlink r:id="rId29" w:history="1">
        <w:r w:rsidR="002A0E4D" w:rsidRPr="00C3156E">
          <w:rPr>
            <w:rStyle w:val="Hyperlink"/>
            <w:rFonts w:ascii="Arial" w:hAnsi="Arial" w:cs="Arial"/>
            <w:sz w:val="18"/>
            <w:szCs w:val="18"/>
          </w:rPr>
          <w:t>Reporting Template</w:t>
        </w:r>
      </w:hyperlink>
      <w:r w:rsidR="002A0E4D" w:rsidRPr="00C3156E">
        <w:rPr>
          <w:rFonts w:ascii="Arial" w:hAnsi="Arial" w:cs="Arial"/>
          <w:sz w:val="18"/>
          <w:szCs w:val="18"/>
        </w:rPr>
        <w:t xml:space="preserve">, </w:t>
      </w:r>
      <w:hyperlink r:id="rId30" w:history="1">
        <w:r w:rsidR="002A0E4D" w:rsidRPr="00C3156E">
          <w:rPr>
            <w:rStyle w:val="Hyperlink"/>
            <w:rFonts w:ascii="Arial" w:hAnsi="Arial" w:cs="Arial"/>
            <w:sz w:val="18"/>
            <w:szCs w:val="18"/>
          </w:rPr>
          <w:t>Quarterly Reporting Standards, &amp; Call/Dist. Template</w:t>
        </w:r>
      </w:hyperlink>
      <w:r w:rsidR="002A0E4D" w:rsidRPr="00C3156E">
        <w:rPr>
          <w:rFonts w:ascii="Arial" w:hAnsi="Arial" w:cs="Arial"/>
          <w:sz w:val="18"/>
          <w:szCs w:val="18"/>
        </w:rPr>
        <w:t>)</w:t>
      </w:r>
      <w:r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AF2E61" w:rsidRPr="000D2DA3" w:rsidRDefault="00AF2E61"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Describe any deviations between the investment performance </w:t>
      </w:r>
      <w:r w:rsidR="00686364" w:rsidRPr="000D2DA3">
        <w:rPr>
          <w:rFonts w:ascii="Arial" w:hAnsi="Arial" w:cs="Arial"/>
          <w:sz w:val="18"/>
          <w:szCs w:val="18"/>
        </w:rPr>
        <w:t xml:space="preserve">methodology </w:t>
      </w:r>
      <w:r w:rsidRPr="000D2DA3">
        <w:rPr>
          <w:rFonts w:ascii="Arial" w:hAnsi="Arial" w:cs="Arial"/>
          <w:sz w:val="18"/>
          <w:szCs w:val="18"/>
        </w:rPr>
        <w:t>in</w:t>
      </w:r>
      <w:r w:rsidR="00770DB1" w:rsidRPr="000D2DA3">
        <w:rPr>
          <w:rFonts w:ascii="Arial" w:hAnsi="Arial" w:cs="Arial"/>
          <w:sz w:val="18"/>
          <w:szCs w:val="18"/>
        </w:rPr>
        <w:t xml:space="preserve"> the Firm’s marketing materials/reporting packages </w:t>
      </w:r>
      <w:r w:rsidRPr="000D2DA3">
        <w:rPr>
          <w:rFonts w:ascii="Arial" w:hAnsi="Arial" w:cs="Arial"/>
          <w:sz w:val="18"/>
          <w:szCs w:val="18"/>
        </w:rPr>
        <w:t xml:space="preserve">and the </w:t>
      </w:r>
      <w:hyperlink r:id="rId31" w:history="1">
        <w:r w:rsidRPr="000D2DA3">
          <w:rPr>
            <w:rStyle w:val="Hyperlink"/>
            <w:rFonts w:ascii="Arial" w:hAnsi="Arial" w:cs="Arial"/>
            <w:sz w:val="18"/>
            <w:szCs w:val="18"/>
          </w:rPr>
          <w:t>Global Investment Performance Standards (GIPS)</w:t>
        </w:r>
      </w:hyperlink>
      <w:r w:rsidRPr="000D2DA3">
        <w:rPr>
          <w:rFonts w:ascii="Arial" w:hAnsi="Arial" w:cs="Arial"/>
          <w:sz w:val="18"/>
          <w:szCs w:val="18"/>
        </w:rPr>
        <w:t>.</w:t>
      </w:r>
    </w:p>
    <w:p w:rsidR="0052700E" w:rsidRPr="000D2DA3" w:rsidRDefault="0052700E" w:rsidP="0052700E">
      <w:pPr>
        <w:pStyle w:val="ListNumber"/>
        <w:numPr>
          <w:ilvl w:val="0"/>
          <w:numId w:val="0"/>
        </w:numPr>
        <w:spacing w:after="120"/>
        <w:ind w:left="450"/>
        <w:jc w:val="both"/>
        <w:rPr>
          <w:rFonts w:ascii="Arial" w:hAnsi="Arial" w:cs="Arial"/>
          <w:sz w:val="18"/>
          <w:szCs w:val="18"/>
        </w:rPr>
      </w:pPr>
    </w:p>
    <w:p w:rsidR="00083FFD" w:rsidRPr="000D2DA3" w:rsidRDefault="00083FFD" w:rsidP="00E26E89">
      <w:pPr>
        <w:pStyle w:val="ListNumber"/>
        <w:numPr>
          <w:ilvl w:val="0"/>
          <w:numId w:val="0"/>
        </w:numPr>
        <w:spacing w:after="80"/>
        <w:ind w:left="-187"/>
        <w:jc w:val="both"/>
        <w:rPr>
          <w:rFonts w:ascii="Arial" w:hAnsi="Arial" w:cs="Arial"/>
          <w:sz w:val="18"/>
          <w:szCs w:val="18"/>
        </w:rPr>
      </w:pPr>
    </w:p>
    <w:p w:rsidR="00D6178A" w:rsidRPr="000D2DA3" w:rsidRDefault="00D6178A" w:rsidP="00AD2249">
      <w:pPr>
        <w:pStyle w:val="ListNumber"/>
        <w:numPr>
          <w:ilvl w:val="0"/>
          <w:numId w:val="9"/>
        </w:numPr>
        <w:spacing w:after="120"/>
        <w:ind w:left="90" w:hanging="540"/>
        <w:jc w:val="both"/>
        <w:rPr>
          <w:rFonts w:ascii="Arial" w:hAnsi="Arial" w:cs="Arial"/>
          <w:b/>
          <w:sz w:val="20"/>
          <w:szCs w:val="20"/>
        </w:rPr>
      </w:pPr>
      <w:r w:rsidRPr="000D2DA3">
        <w:rPr>
          <w:rFonts w:ascii="Arial" w:hAnsi="Arial" w:cs="Arial"/>
          <w:b/>
          <w:sz w:val="20"/>
          <w:szCs w:val="20"/>
        </w:rPr>
        <w:t>Legal</w:t>
      </w:r>
      <w:r w:rsidR="00BD75DD" w:rsidRPr="000D2DA3">
        <w:rPr>
          <w:rFonts w:ascii="Arial" w:hAnsi="Arial" w:cs="Arial"/>
          <w:b/>
          <w:sz w:val="20"/>
          <w:szCs w:val="20"/>
        </w:rPr>
        <w:t xml:space="preserve"> </w:t>
      </w:r>
      <w:r w:rsidR="00083FFD" w:rsidRPr="000D2DA3">
        <w:rPr>
          <w:rFonts w:ascii="Arial" w:hAnsi="Arial" w:cs="Arial"/>
          <w:b/>
          <w:sz w:val="20"/>
          <w:szCs w:val="20"/>
        </w:rPr>
        <w:t>/</w:t>
      </w:r>
      <w:r w:rsidR="00BD75DD" w:rsidRPr="000D2DA3">
        <w:rPr>
          <w:rFonts w:ascii="Arial" w:hAnsi="Arial" w:cs="Arial"/>
          <w:b/>
          <w:sz w:val="20"/>
          <w:szCs w:val="20"/>
        </w:rPr>
        <w:t xml:space="preserve"> </w:t>
      </w:r>
      <w:r w:rsidR="00083FFD" w:rsidRPr="000D2DA3">
        <w:rPr>
          <w:rFonts w:ascii="Arial" w:hAnsi="Arial" w:cs="Arial"/>
          <w:b/>
          <w:sz w:val="20"/>
          <w:szCs w:val="20"/>
        </w:rPr>
        <w:t>Administration</w:t>
      </w:r>
    </w:p>
    <w:p w:rsidR="00272BAD" w:rsidRPr="000D2DA3" w:rsidRDefault="00075D8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272BAD" w:rsidRPr="000D2DA3">
        <w:rPr>
          <w:rFonts w:ascii="Arial" w:hAnsi="Arial" w:cs="Arial"/>
          <w:sz w:val="18"/>
          <w:szCs w:val="18"/>
        </w:rPr>
        <w:t xml:space="preserve">escribe any </w:t>
      </w:r>
      <w:r w:rsidR="00994238" w:rsidRPr="000D2DA3">
        <w:rPr>
          <w:rFonts w:ascii="Arial" w:hAnsi="Arial" w:cs="Arial"/>
          <w:sz w:val="18"/>
          <w:szCs w:val="18"/>
        </w:rPr>
        <w:t xml:space="preserve">past </w:t>
      </w:r>
      <w:r w:rsidR="00272BAD" w:rsidRPr="000D2DA3">
        <w:rPr>
          <w:rFonts w:ascii="Arial" w:hAnsi="Arial" w:cs="Arial"/>
          <w:sz w:val="18"/>
          <w:szCs w:val="18"/>
        </w:rPr>
        <w:t>criminal or administrative proceedings or investigations against the Firm</w:t>
      </w:r>
      <w:r w:rsidR="001A5C83" w:rsidRPr="000D2DA3">
        <w:rPr>
          <w:rFonts w:ascii="Arial" w:hAnsi="Arial" w:cs="Arial"/>
          <w:sz w:val="18"/>
          <w:szCs w:val="18"/>
        </w:rPr>
        <w:t xml:space="preserve">, its affiliated entities and/or its </w:t>
      </w:r>
      <w:r w:rsidR="00A36A5F" w:rsidRPr="000D2DA3">
        <w:rPr>
          <w:rFonts w:ascii="Arial" w:hAnsi="Arial" w:cs="Arial"/>
          <w:sz w:val="18"/>
          <w:szCs w:val="18"/>
        </w:rPr>
        <w:t>current and former Team Members</w:t>
      </w:r>
      <w:r w:rsidR="001A5C83" w:rsidRPr="000D2DA3">
        <w:rPr>
          <w:rFonts w:ascii="Arial" w:hAnsi="Arial" w:cs="Arial"/>
          <w:sz w:val="18"/>
          <w:szCs w:val="18"/>
        </w:rPr>
        <w:t>.</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272BAD" w:rsidRPr="000D2DA3" w:rsidRDefault="00075D8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1A5C83" w:rsidRPr="000D2DA3">
        <w:rPr>
          <w:rFonts w:ascii="Arial" w:hAnsi="Arial" w:cs="Arial"/>
          <w:sz w:val="18"/>
          <w:szCs w:val="18"/>
        </w:rPr>
        <w:t>escribe</w:t>
      </w:r>
      <w:r w:rsidR="00272BAD" w:rsidRPr="000D2DA3">
        <w:rPr>
          <w:rFonts w:ascii="Arial" w:hAnsi="Arial" w:cs="Arial"/>
          <w:sz w:val="18"/>
          <w:szCs w:val="18"/>
        </w:rPr>
        <w:t xml:space="preserve"> any </w:t>
      </w:r>
      <w:r w:rsidR="00994238" w:rsidRPr="000D2DA3">
        <w:rPr>
          <w:rFonts w:ascii="Arial" w:hAnsi="Arial" w:cs="Arial"/>
          <w:sz w:val="18"/>
          <w:szCs w:val="18"/>
        </w:rPr>
        <w:t xml:space="preserve">past </w:t>
      </w:r>
      <w:r w:rsidR="00272BAD" w:rsidRPr="000D2DA3">
        <w:rPr>
          <w:rFonts w:ascii="Arial" w:hAnsi="Arial" w:cs="Arial"/>
          <w:sz w:val="18"/>
          <w:szCs w:val="18"/>
        </w:rPr>
        <w:t xml:space="preserve">investigations </w:t>
      </w:r>
      <w:r w:rsidR="001A5C83" w:rsidRPr="000D2DA3">
        <w:rPr>
          <w:rFonts w:ascii="Arial" w:hAnsi="Arial" w:cs="Arial"/>
          <w:sz w:val="18"/>
          <w:szCs w:val="18"/>
        </w:rPr>
        <w:t xml:space="preserve">by an industry regulatory body of the Firm, its affiliated entities and/or its </w:t>
      </w:r>
      <w:r w:rsidR="00A36A5F" w:rsidRPr="000D2DA3">
        <w:rPr>
          <w:rFonts w:ascii="Arial" w:hAnsi="Arial" w:cs="Arial"/>
          <w:sz w:val="18"/>
          <w:szCs w:val="18"/>
        </w:rPr>
        <w:t>current or former Team Members</w:t>
      </w:r>
      <w:r w:rsidR="001A5C83" w:rsidRPr="000D2DA3">
        <w:rPr>
          <w:rFonts w:ascii="Arial" w:hAnsi="Arial" w:cs="Arial"/>
          <w:sz w:val="18"/>
          <w:szCs w:val="18"/>
        </w:rPr>
        <w:t>.</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1A5C83" w:rsidRPr="000D2DA3" w:rsidRDefault="00075D8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1A5C83" w:rsidRPr="000D2DA3">
        <w:rPr>
          <w:rFonts w:ascii="Arial" w:hAnsi="Arial" w:cs="Arial"/>
          <w:sz w:val="18"/>
          <w:szCs w:val="18"/>
        </w:rPr>
        <w:t xml:space="preserve">escribe any pending </w:t>
      </w:r>
      <w:r w:rsidR="000A3A76" w:rsidRPr="000D2DA3">
        <w:rPr>
          <w:rFonts w:ascii="Arial" w:hAnsi="Arial" w:cs="Arial"/>
          <w:sz w:val="18"/>
          <w:szCs w:val="18"/>
        </w:rPr>
        <w:t xml:space="preserve">or ongoing </w:t>
      </w:r>
      <w:r w:rsidR="009E2CBB" w:rsidRPr="000D2DA3">
        <w:rPr>
          <w:rFonts w:ascii="Arial" w:hAnsi="Arial" w:cs="Arial"/>
          <w:sz w:val="18"/>
          <w:szCs w:val="18"/>
        </w:rPr>
        <w:t>litigation/investigation</w:t>
      </w:r>
      <w:r w:rsidR="001A5C83" w:rsidRPr="000D2DA3">
        <w:rPr>
          <w:rFonts w:ascii="Arial" w:hAnsi="Arial" w:cs="Arial"/>
          <w:sz w:val="18"/>
          <w:szCs w:val="18"/>
        </w:rPr>
        <w:t xml:space="preserve"> against the Firm, its affiliated entities and/or its </w:t>
      </w:r>
      <w:r w:rsidR="00A36A5F" w:rsidRPr="000D2DA3">
        <w:rPr>
          <w:rFonts w:ascii="Arial" w:hAnsi="Arial" w:cs="Arial"/>
          <w:sz w:val="18"/>
          <w:szCs w:val="18"/>
        </w:rPr>
        <w:t>current or former Team Members</w:t>
      </w:r>
      <w:r w:rsidR="001A5C83" w:rsidRPr="000D2DA3">
        <w:rPr>
          <w:rFonts w:ascii="Arial" w:hAnsi="Arial" w:cs="Arial"/>
          <w:sz w:val="18"/>
          <w:szCs w:val="18"/>
        </w:rPr>
        <w:t>.</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994238" w:rsidRPr="000D2DA3" w:rsidRDefault="00075D87"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w:t>
      </w:r>
      <w:r w:rsidR="00994238" w:rsidRPr="000D2DA3">
        <w:rPr>
          <w:rFonts w:ascii="Arial" w:hAnsi="Arial" w:cs="Arial"/>
          <w:sz w:val="18"/>
          <w:szCs w:val="18"/>
        </w:rPr>
        <w:t xml:space="preserve">escribe any accusation and/or conviction of fraud or misrepresentation against any of the Firm’s </w:t>
      </w:r>
      <w:r w:rsidR="00A36A5F" w:rsidRPr="000D2DA3">
        <w:rPr>
          <w:rFonts w:ascii="Arial" w:hAnsi="Arial" w:cs="Arial"/>
          <w:sz w:val="18"/>
          <w:szCs w:val="18"/>
        </w:rPr>
        <w:t>current or former Team Members</w:t>
      </w:r>
      <w:r w:rsidR="00DA6739" w:rsidRPr="000D2DA3">
        <w:rPr>
          <w:rFonts w:ascii="Arial" w:hAnsi="Arial" w:cs="Arial"/>
          <w:sz w:val="18"/>
          <w:szCs w:val="18"/>
        </w:rPr>
        <w:t>.</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5937A0" w:rsidRPr="000D2DA3" w:rsidRDefault="005937A0"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Describe the activities of the Firm’s support functions (Finance and Fund Administration, Human Resources, Compliance/Legal, etc.)</w:t>
      </w:r>
      <w:r w:rsidR="009C7B5E" w:rsidRPr="000D2DA3">
        <w:rPr>
          <w:rFonts w:ascii="Arial" w:hAnsi="Arial" w:cs="Arial"/>
          <w:sz w:val="18"/>
          <w:szCs w:val="18"/>
        </w:rPr>
        <w:t>.</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4126C3" w:rsidRPr="000D2DA3" w:rsidRDefault="004126C3"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Detail the processes and procedures for capital movements (capital calls, transfers of cash, investment acquisitions and distributions).</w:t>
      </w:r>
      <w:r w:rsidR="00A16185" w:rsidRPr="000D2DA3">
        <w:rPr>
          <w:rFonts w:ascii="Arial" w:hAnsi="Arial" w:cs="Arial"/>
          <w:sz w:val="18"/>
          <w:szCs w:val="18"/>
        </w:rPr>
        <w:t xml:space="preserve"> </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5937A0" w:rsidRPr="000D2DA3" w:rsidRDefault="009C07F1"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Provide an overview of the </w:t>
      </w:r>
      <w:r w:rsidR="005937A0" w:rsidRPr="000D2DA3">
        <w:rPr>
          <w:rFonts w:ascii="Arial" w:hAnsi="Arial" w:cs="Arial"/>
          <w:sz w:val="18"/>
          <w:szCs w:val="18"/>
        </w:rPr>
        <w:t>third</w:t>
      </w:r>
      <w:r w:rsidRPr="000D2DA3">
        <w:rPr>
          <w:rFonts w:ascii="Arial" w:hAnsi="Arial" w:cs="Arial"/>
          <w:sz w:val="18"/>
          <w:szCs w:val="18"/>
        </w:rPr>
        <w:t>-</w:t>
      </w:r>
      <w:r w:rsidR="005937A0" w:rsidRPr="000D2DA3">
        <w:rPr>
          <w:rFonts w:ascii="Arial" w:hAnsi="Arial" w:cs="Arial"/>
          <w:sz w:val="18"/>
          <w:szCs w:val="18"/>
        </w:rPr>
        <w:t xml:space="preserve">parties providing services to the </w:t>
      </w:r>
      <w:r w:rsidR="009E2CBB" w:rsidRPr="000D2DA3">
        <w:rPr>
          <w:rFonts w:ascii="Arial" w:hAnsi="Arial" w:cs="Arial"/>
          <w:sz w:val="18"/>
          <w:szCs w:val="18"/>
        </w:rPr>
        <w:t>Firm or F</w:t>
      </w:r>
      <w:r w:rsidR="005937A0" w:rsidRPr="000D2DA3">
        <w:rPr>
          <w:rFonts w:ascii="Arial" w:hAnsi="Arial" w:cs="Arial"/>
          <w:sz w:val="18"/>
          <w:szCs w:val="18"/>
        </w:rPr>
        <w:t>und</w:t>
      </w:r>
      <w:r w:rsidR="00D72054" w:rsidRPr="000D2DA3">
        <w:rPr>
          <w:rFonts w:ascii="Arial" w:hAnsi="Arial" w:cs="Arial"/>
          <w:sz w:val="18"/>
          <w:szCs w:val="18"/>
        </w:rPr>
        <w:t xml:space="preserve"> </w:t>
      </w:r>
      <w:r w:rsidR="00691F7B" w:rsidRPr="000D2DA3">
        <w:rPr>
          <w:rFonts w:ascii="Arial" w:hAnsi="Arial" w:cs="Arial"/>
          <w:sz w:val="18"/>
          <w:szCs w:val="18"/>
        </w:rPr>
        <w:t>(e.g. law firms, custodians, fund administrators, prime brokers, consultants, banks, etc.).</w:t>
      </w:r>
      <w:r w:rsidR="00A16185" w:rsidRPr="000D2DA3">
        <w:rPr>
          <w:rFonts w:ascii="Arial" w:hAnsi="Arial" w:cs="Arial"/>
          <w:sz w:val="18"/>
          <w:szCs w:val="18"/>
        </w:rPr>
        <w:t xml:space="preserve"> </w:t>
      </w:r>
      <w:r w:rsidR="005937A0" w:rsidRPr="000D2DA3">
        <w:rPr>
          <w:rFonts w:ascii="Arial" w:hAnsi="Arial" w:cs="Arial"/>
          <w:sz w:val="18"/>
          <w:szCs w:val="18"/>
        </w:rPr>
        <w:t>How does the Firm manage counterparty risk related to the</w:t>
      </w:r>
      <w:r w:rsidRPr="000D2DA3">
        <w:rPr>
          <w:rFonts w:ascii="Arial" w:hAnsi="Arial" w:cs="Arial"/>
          <w:sz w:val="18"/>
          <w:szCs w:val="18"/>
        </w:rPr>
        <w:t>se</w:t>
      </w:r>
      <w:r w:rsidR="005937A0" w:rsidRPr="000D2DA3">
        <w:rPr>
          <w:rFonts w:ascii="Arial" w:hAnsi="Arial" w:cs="Arial"/>
          <w:sz w:val="18"/>
          <w:szCs w:val="18"/>
        </w:rPr>
        <w:t xml:space="preserve"> third party arrangements?</w:t>
      </w:r>
    </w:p>
    <w:p w:rsidR="0052700E" w:rsidRPr="000D2DA3" w:rsidRDefault="0052700E" w:rsidP="00406DFC">
      <w:pPr>
        <w:pStyle w:val="ListNumber"/>
        <w:numPr>
          <w:ilvl w:val="0"/>
          <w:numId w:val="0"/>
        </w:numPr>
        <w:spacing w:after="120"/>
        <w:ind w:left="450"/>
        <w:jc w:val="both"/>
        <w:rPr>
          <w:rFonts w:ascii="Arial" w:hAnsi="Arial" w:cs="Arial"/>
          <w:sz w:val="18"/>
          <w:szCs w:val="18"/>
        </w:rPr>
      </w:pPr>
    </w:p>
    <w:p w:rsidR="00D41F78" w:rsidRPr="000D2DA3" w:rsidRDefault="00D41F78"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What types of insurance coverage does the Firm maintain (e.g. fidelity bond insurance, errors and omission insurance, directors and officers insurance, other)?</w:t>
      </w:r>
      <w:r w:rsidR="00A16185" w:rsidRPr="000D2DA3">
        <w:rPr>
          <w:rFonts w:ascii="Arial" w:hAnsi="Arial" w:cs="Arial"/>
          <w:sz w:val="18"/>
          <w:szCs w:val="18"/>
        </w:rPr>
        <w:t xml:space="preserve"> </w:t>
      </w:r>
      <w:r w:rsidR="00A44544" w:rsidRPr="000D2DA3">
        <w:rPr>
          <w:rFonts w:ascii="Arial" w:hAnsi="Arial" w:cs="Arial"/>
          <w:sz w:val="18"/>
          <w:szCs w:val="18"/>
        </w:rPr>
        <w:t>Provide a summary of any material claims made against these policies in the last five years.</w:t>
      </w:r>
      <w:r w:rsidR="00A16185" w:rsidRPr="000D2DA3">
        <w:rPr>
          <w:rFonts w:ascii="Arial" w:hAnsi="Arial" w:cs="Arial"/>
          <w:sz w:val="18"/>
          <w:szCs w:val="18"/>
        </w:rPr>
        <w:t xml:space="preserve"> </w:t>
      </w:r>
    </w:p>
    <w:p w:rsidR="00437AD2" w:rsidRPr="000D2DA3" w:rsidRDefault="00437AD2" w:rsidP="00406DFC">
      <w:pPr>
        <w:pStyle w:val="ListNumber"/>
        <w:numPr>
          <w:ilvl w:val="0"/>
          <w:numId w:val="0"/>
        </w:numPr>
        <w:spacing w:after="120"/>
        <w:ind w:left="450"/>
        <w:jc w:val="both"/>
        <w:rPr>
          <w:rFonts w:ascii="Arial" w:hAnsi="Arial" w:cs="Arial"/>
          <w:sz w:val="18"/>
          <w:szCs w:val="18"/>
        </w:rPr>
      </w:pPr>
    </w:p>
    <w:p w:rsidR="00CC1439" w:rsidRPr="000D2DA3" w:rsidRDefault="007C4C9F" w:rsidP="00AD2249">
      <w:pPr>
        <w:pStyle w:val="ListNumber"/>
        <w:numPr>
          <w:ilvl w:val="1"/>
          <w:numId w:val="9"/>
        </w:numPr>
        <w:spacing w:after="120"/>
        <w:ind w:left="450" w:hanging="630"/>
        <w:jc w:val="both"/>
        <w:rPr>
          <w:rFonts w:ascii="Arial" w:hAnsi="Arial" w:cs="Arial"/>
          <w:sz w:val="18"/>
          <w:szCs w:val="18"/>
        </w:rPr>
      </w:pPr>
      <w:r w:rsidRPr="000D2DA3">
        <w:rPr>
          <w:rFonts w:ascii="Arial" w:hAnsi="Arial" w:cs="Arial"/>
          <w:sz w:val="18"/>
          <w:szCs w:val="18"/>
        </w:rPr>
        <w:t xml:space="preserve">List and describe </w:t>
      </w:r>
      <w:r w:rsidR="00686364" w:rsidRPr="000D2DA3">
        <w:rPr>
          <w:rFonts w:ascii="Arial" w:hAnsi="Arial" w:cs="Arial"/>
          <w:sz w:val="18"/>
          <w:szCs w:val="18"/>
        </w:rPr>
        <w:t>any</w:t>
      </w:r>
      <w:r w:rsidRPr="000D2DA3">
        <w:rPr>
          <w:rFonts w:ascii="Arial" w:hAnsi="Arial" w:cs="Arial"/>
          <w:sz w:val="18"/>
          <w:szCs w:val="18"/>
        </w:rPr>
        <w:t xml:space="preserve"> software that the Firm uses for business functions like portfolio management, trade order management, administration and risk?</w:t>
      </w:r>
    </w:p>
    <w:p w:rsidR="00406DFC" w:rsidRPr="000D2DA3" w:rsidRDefault="00406DFC" w:rsidP="002473BF">
      <w:pPr>
        <w:pStyle w:val="ListNumber"/>
        <w:numPr>
          <w:ilvl w:val="0"/>
          <w:numId w:val="0"/>
        </w:numPr>
        <w:spacing w:after="120"/>
        <w:ind w:left="450"/>
        <w:jc w:val="both"/>
        <w:rPr>
          <w:rFonts w:ascii="Arial" w:hAnsi="Arial" w:cs="Arial"/>
          <w:sz w:val="18"/>
          <w:szCs w:val="18"/>
        </w:rPr>
      </w:pPr>
    </w:p>
    <w:p w:rsidR="00875C3A" w:rsidRPr="00875C3A" w:rsidRDefault="00875C3A" w:rsidP="00875C3A">
      <w:pPr>
        <w:pStyle w:val="ListNumber"/>
        <w:numPr>
          <w:ilvl w:val="0"/>
          <w:numId w:val="0"/>
        </w:numPr>
        <w:spacing w:after="120"/>
        <w:ind w:left="360" w:hanging="810"/>
        <w:jc w:val="both"/>
        <w:rPr>
          <w:rFonts w:ascii="Arial" w:hAnsi="Arial" w:cs="Arial"/>
          <w:b/>
          <w:sz w:val="20"/>
          <w:szCs w:val="20"/>
        </w:rPr>
      </w:pPr>
      <w:r>
        <w:rPr>
          <w:rFonts w:ascii="Arial" w:hAnsi="Arial" w:cs="Arial"/>
          <w:b/>
          <w:sz w:val="20"/>
          <w:szCs w:val="20"/>
        </w:rPr>
        <w:t xml:space="preserve">14.0   </w:t>
      </w:r>
      <w:r w:rsidRPr="00875C3A">
        <w:rPr>
          <w:rFonts w:ascii="Arial" w:hAnsi="Arial" w:cs="Arial"/>
          <w:b/>
          <w:sz w:val="20"/>
          <w:szCs w:val="20"/>
        </w:rPr>
        <w:t>Diversity</w:t>
      </w:r>
    </w:p>
    <w:p w:rsidR="00CC1439" w:rsidRDefault="00CC1439" w:rsidP="00875C3A">
      <w:pPr>
        <w:pStyle w:val="ListNumber"/>
        <w:numPr>
          <w:ilvl w:val="0"/>
          <w:numId w:val="0"/>
        </w:numPr>
        <w:spacing w:after="120"/>
        <w:ind w:left="360" w:hanging="360"/>
        <w:jc w:val="both"/>
        <w:rPr>
          <w:rFonts w:ascii="Arial" w:hAnsi="Arial" w:cs="Arial"/>
          <w:sz w:val="18"/>
          <w:szCs w:val="18"/>
        </w:rPr>
      </w:pPr>
    </w:p>
    <w:p w:rsidR="00875C3A" w:rsidRPr="000D2DA3" w:rsidRDefault="00875C3A" w:rsidP="00875C3A">
      <w:pPr>
        <w:pStyle w:val="ListNumber"/>
        <w:numPr>
          <w:ilvl w:val="0"/>
          <w:numId w:val="0"/>
        </w:numPr>
        <w:spacing w:after="120"/>
        <w:ind w:left="450" w:hanging="630"/>
        <w:jc w:val="both"/>
        <w:rPr>
          <w:rFonts w:ascii="Arial" w:hAnsi="Arial" w:cs="Arial"/>
          <w:sz w:val="18"/>
          <w:szCs w:val="18"/>
        </w:rPr>
        <w:sectPr w:rsidR="00875C3A" w:rsidRPr="000D2DA3" w:rsidSect="00054E3A">
          <w:headerReference w:type="default" r:id="rId32"/>
          <w:footerReference w:type="default" r:id="rId33"/>
          <w:headerReference w:type="first" r:id="rId34"/>
          <w:footerReference w:type="first" r:id="rId35"/>
          <w:pgSz w:w="12240" w:h="15840"/>
          <w:pgMar w:top="1440" w:right="1440" w:bottom="1440" w:left="1440" w:header="288" w:footer="288" w:gutter="0"/>
          <w:cols w:space="720"/>
          <w:titlePg/>
          <w:docGrid w:linePitch="360"/>
        </w:sectPr>
      </w:pPr>
      <w:r>
        <w:rPr>
          <w:rFonts w:ascii="Arial" w:hAnsi="Arial" w:cs="Arial"/>
          <w:sz w:val="18"/>
          <w:szCs w:val="18"/>
        </w:rPr>
        <w:t xml:space="preserve">14.1  </w:t>
      </w:r>
      <w:r>
        <w:rPr>
          <w:rFonts w:ascii="Arial" w:hAnsi="Arial" w:cs="Arial"/>
          <w:sz w:val="18"/>
          <w:szCs w:val="18"/>
        </w:rPr>
        <w:tab/>
      </w:r>
      <w:r w:rsidRPr="00875C3A">
        <w:rPr>
          <w:rFonts w:ascii="Arial" w:hAnsi="Arial" w:cs="Arial"/>
          <w:sz w:val="18"/>
          <w:szCs w:val="18"/>
        </w:rPr>
        <w:t xml:space="preserve">Please describe what policies and procedures your firm has in place to encourage diverse opinions and thoughts.  Please provide a copy of any diversity policy your firm has in place.  </w:t>
      </w:r>
    </w:p>
    <w:p w:rsidR="00CA5B91" w:rsidRPr="000D2DA3" w:rsidRDefault="00C65AEA" w:rsidP="00CB2BE9">
      <w:pPr>
        <w:pStyle w:val="Heading1"/>
      </w:pPr>
      <w:bookmarkStart w:id="5" w:name="_Toc453233996"/>
      <w:r w:rsidRPr="000D2DA3">
        <w:t xml:space="preserve">Appendix A - </w:t>
      </w:r>
      <w:r w:rsidR="00B60934" w:rsidRPr="000D2DA3">
        <w:t>Requested</w:t>
      </w:r>
      <w:r w:rsidR="006C22E5" w:rsidRPr="000D2DA3">
        <w:t xml:space="preserve"> Documents</w:t>
      </w:r>
      <w:r w:rsidR="0057657A" w:rsidRPr="000D2DA3">
        <w:t xml:space="preserve"> (if applicable)**</w:t>
      </w:r>
      <w:bookmarkEnd w:id="5"/>
    </w:p>
    <w:p w:rsidR="00A06E18" w:rsidRPr="000D2DA3" w:rsidRDefault="00A06E18" w:rsidP="00A06E18">
      <w:pPr>
        <w:rPr>
          <w:rFonts w:ascii="Arial" w:hAnsi="Arial" w:cs="Arial"/>
        </w:rPr>
      </w:pPr>
    </w:p>
    <w:p w:rsidR="00ED6937" w:rsidRPr="000D2DA3" w:rsidRDefault="00686364"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Fund Limited Partnership Agreement</w:t>
      </w:r>
      <w:r w:rsidR="00ED6937" w:rsidRPr="000D2DA3">
        <w:rPr>
          <w:rFonts w:ascii="Arial" w:hAnsi="Arial" w:cs="Arial"/>
          <w:sz w:val="18"/>
          <w:szCs w:val="18"/>
        </w:rPr>
        <w:t xml:space="preserve"> </w:t>
      </w:r>
      <w:r w:rsidRPr="000D2DA3">
        <w:rPr>
          <w:rFonts w:ascii="Arial" w:hAnsi="Arial" w:cs="Arial"/>
          <w:sz w:val="18"/>
          <w:szCs w:val="18"/>
        </w:rPr>
        <w:t>(current version)</w:t>
      </w:r>
    </w:p>
    <w:p w:rsidR="00686364" w:rsidRPr="000D2DA3" w:rsidRDefault="00686364"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Fund Limited Partnership Agreement (black-lined version from the previous fund)</w:t>
      </w:r>
    </w:p>
    <w:p w:rsidR="00ED6937" w:rsidRPr="000D2DA3" w:rsidRDefault="00ED693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Private Placement Memorandum (PPM)</w:t>
      </w:r>
      <w:r w:rsidR="00586398" w:rsidRPr="000D2DA3">
        <w:rPr>
          <w:rFonts w:ascii="Arial" w:hAnsi="Arial" w:cs="Arial"/>
          <w:sz w:val="18"/>
          <w:szCs w:val="18"/>
        </w:rPr>
        <w:t xml:space="preserve"> of the Fund</w:t>
      </w:r>
    </w:p>
    <w:p w:rsidR="00ED6937" w:rsidRPr="000D2DA3" w:rsidRDefault="00ED693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PPM and </w:t>
      </w:r>
      <w:r w:rsidR="00686364" w:rsidRPr="000D2DA3">
        <w:rPr>
          <w:rFonts w:ascii="Arial" w:hAnsi="Arial" w:cs="Arial"/>
          <w:sz w:val="18"/>
          <w:szCs w:val="18"/>
        </w:rPr>
        <w:t>Limited Partnership Agreement</w:t>
      </w:r>
      <w:r w:rsidRPr="000D2DA3">
        <w:rPr>
          <w:rFonts w:ascii="Arial" w:hAnsi="Arial" w:cs="Arial"/>
          <w:sz w:val="18"/>
          <w:szCs w:val="18"/>
        </w:rPr>
        <w:t xml:space="preserve"> of </w:t>
      </w:r>
      <w:r w:rsidR="00E83843" w:rsidRPr="000D2DA3">
        <w:rPr>
          <w:rFonts w:ascii="Arial" w:hAnsi="Arial" w:cs="Arial"/>
          <w:sz w:val="18"/>
          <w:szCs w:val="18"/>
        </w:rPr>
        <w:t>the previous</w:t>
      </w:r>
      <w:r w:rsidR="00D36BC5" w:rsidRPr="000D2DA3">
        <w:rPr>
          <w:rFonts w:ascii="Arial" w:hAnsi="Arial" w:cs="Arial"/>
          <w:sz w:val="18"/>
          <w:szCs w:val="18"/>
        </w:rPr>
        <w:t xml:space="preserve"> f</w:t>
      </w:r>
      <w:r w:rsidRPr="000D2DA3">
        <w:rPr>
          <w:rFonts w:ascii="Arial" w:hAnsi="Arial" w:cs="Arial"/>
          <w:sz w:val="18"/>
          <w:szCs w:val="18"/>
        </w:rPr>
        <w:t>und</w:t>
      </w:r>
    </w:p>
    <w:p w:rsidR="00ED6937" w:rsidRPr="000D2DA3" w:rsidRDefault="00ED693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Annual G</w:t>
      </w:r>
      <w:r w:rsidR="0041583E" w:rsidRPr="000D2DA3">
        <w:rPr>
          <w:rFonts w:ascii="Arial" w:hAnsi="Arial" w:cs="Arial"/>
          <w:sz w:val="18"/>
          <w:szCs w:val="18"/>
        </w:rPr>
        <w:t xml:space="preserve">eneral Meeting materials for </w:t>
      </w:r>
      <w:r w:rsidR="00FB6F8D" w:rsidRPr="000D2DA3">
        <w:rPr>
          <w:rFonts w:ascii="Arial" w:hAnsi="Arial" w:cs="Arial"/>
          <w:sz w:val="18"/>
          <w:szCs w:val="18"/>
        </w:rPr>
        <w:t>last 2</w:t>
      </w:r>
      <w:r w:rsidRPr="000D2DA3">
        <w:rPr>
          <w:rFonts w:ascii="Arial" w:hAnsi="Arial" w:cs="Arial"/>
          <w:sz w:val="18"/>
          <w:szCs w:val="18"/>
        </w:rPr>
        <w:t xml:space="preserve"> years</w:t>
      </w:r>
    </w:p>
    <w:p w:rsidR="00ED6937" w:rsidRPr="000D2DA3" w:rsidRDefault="00DC1663"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Firm’s most recent r</w:t>
      </w:r>
      <w:r w:rsidR="00ED6937" w:rsidRPr="000D2DA3">
        <w:rPr>
          <w:rFonts w:ascii="Arial" w:hAnsi="Arial" w:cs="Arial"/>
          <w:sz w:val="18"/>
          <w:szCs w:val="18"/>
        </w:rPr>
        <w:t xml:space="preserve">egulatory </w:t>
      </w:r>
      <w:r w:rsidRPr="000D2DA3">
        <w:rPr>
          <w:rFonts w:ascii="Arial" w:hAnsi="Arial" w:cs="Arial"/>
          <w:sz w:val="18"/>
          <w:szCs w:val="18"/>
        </w:rPr>
        <w:t xml:space="preserve">body </w:t>
      </w:r>
      <w:r w:rsidR="00ED6937" w:rsidRPr="000D2DA3">
        <w:rPr>
          <w:rFonts w:ascii="Arial" w:hAnsi="Arial" w:cs="Arial"/>
          <w:sz w:val="18"/>
          <w:szCs w:val="18"/>
        </w:rPr>
        <w:t>re</w:t>
      </w:r>
      <w:r w:rsidR="00DC723A" w:rsidRPr="000D2DA3">
        <w:rPr>
          <w:rFonts w:ascii="Arial" w:hAnsi="Arial" w:cs="Arial"/>
          <w:sz w:val="18"/>
          <w:szCs w:val="18"/>
        </w:rPr>
        <w:t>gistration/disclosure form (e.g.</w:t>
      </w:r>
      <w:r w:rsidR="00ED6937" w:rsidRPr="000D2DA3">
        <w:rPr>
          <w:rFonts w:ascii="Arial" w:hAnsi="Arial" w:cs="Arial"/>
          <w:sz w:val="18"/>
          <w:szCs w:val="18"/>
        </w:rPr>
        <w:t xml:space="preserve"> Form ADV)</w:t>
      </w:r>
    </w:p>
    <w:p w:rsidR="009C1FE9" w:rsidRPr="000D2DA3" w:rsidRDefault="00413A1D"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The Partnership A</w:t>
      </w:r>
      <w:r w:rsidR="009C1FE9" w:rsidRPr="000D2DA3">
        <w:rPr>
          <w:rFonts w:ascii="Arial" w:hAnsi="Arial" w:cs="Arial"/>
          <w:sz w:val="18"/>
          <w:szCs w:val="18"/>
        </w:rPr>
        <w:t xml:space="preserve">greement of the </w:t>
      </w:r>
      <w:r w:rsidR="00DC723A" w:rsidRPr="000D2DA3">
        <w:rPr>
          <w:rFonts w:ascii="Arial" w:hAnsi="Arial" w:cs="Arial"/>
          <w:sz w:val="18"/>
          <w:szCs w:val="18"/>
        </w:rPr>
        <w:t>GP</w:t>
      </w:r>
    </w:p>
    <w:p w:rsidR="00DC723A" w:rsidRPr="000D2DA3" w:rsidRDefault="00DC723A" w:rsidP="00DC723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All audited annual &amp; unaudited quarterly reporting packages sent to limited partners for each active prior fund</w:t>
      </w:r>
    </w:p>
    <w:p w:rsidR="009C1FE9" w:rsidRPr="000D2DA3" w:rsidRDefault="009C1FE9"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The audited financial statements of the Firm for the last 3 years</w:t>
      </w:r>
    </w:p>
    <w:p w:rsidR="00DC723A" w:rsidRPr="000D2DA3" w:rsidRDefault="00DC723A" w:rsidP="00DC723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Examples of capital call and distribution notices</w:t>
      </w:r>
    </w:p>
    <w:p w:rsidR="009C1FE9" w:rsidRPr="000D2DA3" w:rsidRDefault="009C1FE9"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The Investment Advisory Agreement between the Fund and the General Partner</w:t>
      </w:r>
    </w:p>
    <w:p w:rsidR="00DC20FA" w:rsidRPr="000D2DA3" w:rsidRDefault="00D36BC5"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Presentation materials and minutes </w:t>
      </w:r>
      <w:r w:rsidR="00DC20FA" w:rsidRPr="000D2DA3">
        <w:rPr>
          <w:rFonts w:ascii="Arial" w:hAnsi="Arial" w:cs="Arial"/>
          <w:sz w:val="18"/>
          <w:szCs w:val="18"/>
        </w:rPr>
        <w:t xml:space="preserve">of </w:t>
      </w:r>
      <w:r w:rsidR="00455446" w:rsidRPr="000D2DA3">
        <w:rPr>
          <w:rFonts w:ascii="Arial" w:hAnsi="Arial" w:cs="Arial"/>
          <w:sz w:val="18"/>
          <w:szCs w:val="18"/>
        </w:rPr>
        <w:t>all</w:t>
      </w:r>
      <w:r w:rsidRPr="000D2DA3">
        <w:rPr>
          <w:rFonts w:ascii="Arial" w:hAnsi="Arial" w:cs="Arial"/>
          <w:sz w:val="18"/>
          <w:szCs w:val="18"/>
        </w:rPr>
        <w:t xml:space="preserve"> </w:t>
      </w:r>
      <w:r w:rsidR="00BE49EB" w:rsidRPr="000D2DA3">
        <w:rPr>
          <w:rFonts w:ascii="Arial" w:hAnsi="Arial" w:cs="Arial"/>
          <w:sz w:val="18"/>
          <w:szCs w:val="18"/>
        </w:rPr>
        <w:t>LP A</w:t>
      </w:r>
      <w:r w:rsidR="00DC20FA" w:rsidRPr="000D2DA3">
        <w:rPr>
          <w:rFonts w:ascii="Arial" w:hAnsi="Arial" w:cs="Arial"/>
          <w:sz w:val="18"/>
          <w:szCs w:val="18"/>
        </w:rPr>
        <w:t xml:space="preserve">dvisory </w:t>
      </w:r>
      <w:r w:rsidR="00BE49EB" w:rsidRPr="000D2DA3">
        <w:rPr>
          <w:rFonts w:ascii="Arial" w:hAnsi="Arial" w:cs="Arial"/>
          <w:sz w:val="18"/>
          <w:szCs w:val="18"/>
        </w:rPr>
        <w:t>B</w:t>
      </w:r>
      <w:r w:rsidR="00DC20FA" w:rsidRPr="000D2DA3">
        <w:rPr>
          <w:rFonts w:ascii="Arial" w:hAnsi="Arial" w:cs="Arial"/>
          <w:sz w:val="18"/>
          <w:szCs w:val="18"/>
        </w:rPr>
        <w:t>oard meetings held over the last 2 years</w:t>
      </w:r>
    </w:p>
    <w:p w:rsidR="00B571B9" w:rsidRPr="000D2DA3" w:rsidRDefault="00B571B9"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Disaster Recovery Plan</w:t>
      </w:r>
      <w:r w:rsidR="00EB3406" w:rsidRPr="000D2DA3">
        <w:rPr>
          <w:rFonts w:ascii="Arial" w:hAnsi="Arial" w:cs="Arial"/>
          <w:sz w:val="18"/>
          <w:szCs w:val="18"/>
        </w:rPr>
        <w:t xml:space="preserve"> (should include location of back-up data)</w:t>
      </w:r>
    </w:p>
    <w:p w:rsidR="00E81A95" w:rsidRPr="000D2DA3" w:rsidRDefault="00E81A95"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Business Continuity Plan</w:t>
      </w:r>
    </w:p>
    <w:p w:rsidR="009A08F8" w:rsidRPr="000D2DA3" w:rsidRDefault="009A08F8"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Valuation Policy</w:t>
      </w:r>
    </w:p>
    <w:p w:rsidR="00193D66" w:rsidRPr="000D2DA3" w:rsidRDefault="009A08F8"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Risk </w:t>
      </w:r>
      <w:r w:rsidR="00863AF4" w:rsidRPr="000D2DA3">
        <w:rPr>
          <w:rFonts w:ascii="Arial" w:hAnsi="Arial" w:cs="Arial"/>
          <w:sz w:val="18"/>
          <w:szCs w:val="18"/>
        </w:rPr>
        <w:t>Management</w:t>
      </w:r>
      <w:r w:rsidRPr="000D2DA3">
        <w:rPr>
          <w:rFonts w:ascii="Arial" w:hAnsi="Arial" w:cs="Arial"/>
          <w:sz w:val="18"/>
          <w:szCs w:val="18"/>
        </w:rPr>
        <w:t xml:space="preserve"> Policy</w:t>
      </w:r>
    </w:p>
    <w:p w:rsidR="00FE1ABF" w:rsidRPr="000D2DA3" w:rsidRDefault="00FE1ABF"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Copies of all side agreements or rights (“side letters”) the Fund has entered into</w:t>
      </w:r>
    </w:p>
    <w:p w:rsidR="00FE1ABF" w:rsidRPr="000D2DA3" w:rsidRDefault="0072072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Compliance Manual</w:t>
      </w:r>
    </w:p>
    <w:p w:rsidR="00FE1ABF" w:rsidRPr="000D2DA3" w:rsidRDefault="0072072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Code of Ethics</w:t>
      </w:r>
      <w:r w:rsidR="00C155F5" w:rsidRPr="000D2DA3">
        <w:rPr>
          <w:rFonts w:ascii="Arial" w:hAnsi="Arial" w:cs="Arial"/>
          <w:sz w:val="18"/>
          <w:szCs w:val="18"/>
        </w:rPr>
        <w:t>/Conduct</w:t>
      </w:r>
    </w:p>
    <w:p w:rsidR="00FE1ABF" w:rsidRPr="000D2DA3" w:rsidRDefault="0072072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Conflicts of Interest</w:t>
      </w:r>
      <w:r w:rsidR="00FE1ABF" w:rsidRPr="000D2DA3">
        <w:rPr>
          <w:rFonts w:ascii="Arial" w:hAnsi="Arial" w:cs="Arial"/>
          <w:sz w:val="18"/>
          <w:szCs w:val="18"/>
        </w:rPr>
        <w:t xml:space="preserve"> Policy</w:t>
      </w:r>
    </w:p>
    <w:p w:rsidR="00720727" w:rsidRPr="000D2DA3" w:rsidRDefault="0072072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Personal Trading</w:t>
      </w:r>
      <w:r w:rsidR="00FE1ABF" w:rsidRPr="000D2DA3">
        <w:rPr>
          <w:rFonts w:ascii="Arial" w:hAnsi="Arial" w:cs="Arial"/>
          <w:sz w:val="18"/>
          <w:szCs w:val="18"/>
        </w:rPr>
        <w:t xml:space="preserve"> Policy</w:t>
      </w:r>
    </w:p>
    <w:p w:rsidR="00897187" w:rsidRPr="000D2DA3" w:rsidRDefault="00897187"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Completed due diligence report/investment recommendation for two recent investments</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Chart: Firm ownership structure (as referenced in Detailed Questions section 1.0)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Chart: Firm management/organizational structure (as referenced in Detailed Questions section 1.0)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Firm budget (as referenced in Detailed Questions section </w:t>
      </w:r>
      <w:r w:rsidR="00DC723A" w:rsidRPr="000D2DA3">
        <w:rPr>
          <w:rFonts w:ascii="Arial" w:hAnsi="Arial" w:cs="Arial"/>
          <w:sz w:val="18"/>
          <w:szCs w:val="18"/>
        </w:rPr>
        <w:t>1</w:t>
      </w:r>
      <w:r w:rsidRPr="000D2DA3">
        <w:rPr>
          <w:rFonts w:ascii="Arial" w:hAnsi="Arial" w:cs="Arial"/>
          <w:sz w:val="18"/>
          <w:szCs w:val="18"/>
        </w:rPr>
        <w:t>.0)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Fund budget (as referenced in Detailed Questions section 2.0)</w:t>
      </w:r>
    </w:p>
    <w:p w:rsidR="00DC723A" w:rsidRPr="000D2DA3" w:rsidRDefault="00DC723A" w:rsidP="00DC723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Chart: Fund legal/tax structure (as referenced in Detailed Questions section 2.0)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List of LPs from the most recent fund that are not re-upping (as referenced in Detailed Questions section 2.0)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List of LP secondary sales (as referenced in Detailed Questions section 2.0)</w:t>
      </w:r>
    </w:p>
    <w:p w:rsidR="002B4397" w:rsidRPr="000D2DA3" w:rsidRDefault="002B4397"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List of the Fund’s LP Advisory Board Members (as referenced in Detailed Questions section 2.0)</w:t>
      </w:r>
    </w:p>
    <w:p w:rsidR="005771CA" w:rsidRPr="000D2DA3" w:rsidRDefault="005771CA" w:rsidP="005771CA">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Working example of the most recent fund’s distribution waterfall, noting any variations from the expected calculations for the Fund (as </w:t>
      </w:r>
      <w:r w:rsidR="002B4397" w:rsidRPr="000D2DA3">
        <w:rPr>
          <w:rFonts w:ascii="Arial" w:hAnsi="Arial" w:cs="Arial"/>
          <w:sz w:val="18"/>
          <w:szCs w:val="18"/>
        </w:rPr>
        <w:t>referenced</w:t>
      </w:r>
      <w:r w:rsidRPr="000D2DA3">
        <w:rPr>
          <w:rFonts w:ascii="Arial" w:hAnsi="Arial" w:cs="Arial"/>
          <w:sz w:val="18"/>
          <w:szCs w:val="18"/>
        </w:rPr>
        <w:t xml:space="preserve"> in Detailed Questions section 8.0)</w:t>
      </w:r>
    </w:p>
    <w:p w:rsidR="001666F4" w:rsidRPr="000D2DA3" w:rsidRDefault="001666F4"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Return </w:t>
      </w:r>
      <w:r w:rsidR="00686364" w:rsidRPr="000D2DA3">
        <w:rPr>
          <w:rFonts w:ascii="Arial" w:hAnsi="Arial" w:cs="Arial"/>
          <w:sz w:val="18"/>
          <w:szCs w:val="18"/>
        </w:rPr>
        <w:t>comparison</w:t>
      </w:r>
      <w:r w:rsidRPr="000D2DA3">
        <w:rPr>
          <w:rFonts w:ascii="Arial" w:hAnsi="Arial" w:cs="Arial"/>
          <w:sz w:val="18"/>
          <w:szCs w:val="18"/>
        </w:rPr>
        <w:t xml:space="preserve"> of prior funds vs. relevant benchmark (as </w:t>
      </w:r>
      <w:r w:rsidR="002B4397" w:rsidRPr="000D2DA3">
        <w:rPr>
          <w:rFonts w:ascii="Arial" w:hAnsi="Arial" w:cs="Arial"/>
          <w:sz w:val="18"/>
          <w:szCs w:val="18"/>
        </w:rPr>
        <w:t>referenced</w:t>
      </w:r>
      <w:r w:rsidRPr="000D2DA3">
        <w:rPr>
          <w:rFonts w:ascii="Arial" w:hAnsi="Arial" w:cs="Arial"/>
          <w:sz w:val="18"/>
          <w:szCs w:val="18"/>
        </w:rPr>
        <w:t xml:space="preserve"> in </w:t>
      </w:r>
      <w:r w:rsidR="00DB37C0" w:rsidRPr="000D2DA3">
        <w:rPr>
          <w:rFonts w:ascii="Arial" w:hAnsi="Arial" w:cs="Arial"/>
          <w:sz w:val="18"/>
          <w:szCs w:val="18"/>
        </w:rPr>
        <w:t>Detailed Questions</w:t>
      </w:r>
      <w:r w:rsidRPr="000D2DA3">
        <w:rPr>
          <w:rFonts w:ascii="Arial" w:hAnsi="Arial" w:cs="Arial"/>
          <w:sz w:val="18"/>
          <w:szCs w:val="18"/>
        </w:rPr>
        <w:t xml:space="preserve"> section 1</w:t>
      </w:r>
      <w:r w:rsidR="00C95095" w:rsidRPr="000D2DA3">
        <w:rPr>
          <w:rFonts w:ascii="Arial" w:hAnsi="Arial" w:cs="Arial"/>
          <w:sz w:val="18"/>
          <w:szCs w:val="18"/>
        </w:rPr>
        <w:t>1</w:t>
      </w:r>
      <w:r w:rsidRPr="000D2DA3">
        <w:rPr>
          <w:rFonts w:ascii="Arial" w:hAnsi="Arial" w:cs="Arial"/>
          <w:sz w:val="18"/>
          <w:szCs w:val="18"/>
        </w:rPr>
        <w:t>.0)</w:t>
      </w:r>
    </w:p>
    <w:p w:rsidR="001666F4" w:rsidRPr="000D2DA3" w:rsidRDefault="001666F4" w:rsidP="00AD2249">
      <w:pPr>
        <w:pStyle w:val="ListNumber"/>
        <w:numPr>
          <w:ilvl w:val="1"/>
          <w:numId w:val="4"/>
        </w:numPr>
        <w:spacing w:after="120"/>
        <w:ind w:left="450"/>
        <w:jc w:val="both"/>
        <w:rPr>
          <w:rFonts w:ascii="Arial" w:hAnsi="Arial" w:cs="Arial"/>
          <w:sz w:val="18"/>
          <w:szCs w:val="18"/>
        </w:rPr>
      </w:pPr>
      <w:r w:rsidRPr="000D2DA3">
        <w:rPr>
          <w:rFonts w:ascii="Arial" w:hAnsi="Arial" w:cs="Arial"/>
          <w:sz w:val="18"/>
          <w:szCs w:val="18"/>
        </w:rPr>
        <w:t xml:space="preserve">IPO Graph (as </w:t>
      </w:r>
      <w:r w:rsidR="002B4397" w:rsidRPr="000D2DA3">
        <w:rPr>
          <w:rFonts w:ascii="Arial" w:hAnsi="Arial" w:cs="Arial"/>
          <w:sz w:val="18"/>
          <w:szCs w:val="18"/>
        </w:rPr>
        <w:t>referenced</w:t>
      </w:r>
      <w:r w:rsidRPr="000D2DA3">
        <w:rPr>
          <w:rFonts w:ascii="Arial" w:hAnsi="Arial" w:cs="Arial"/>
          <w:sz w:val="18"/>
          <w:szCs w:val="18"/>
        </w:rPr>
        <w:t xml:space="preserve"> in </w:t>
      </w:r>
      <w:r w:rsidR="00DB37C0" w:rsidRPr="000D2DA3">
        <w:rPr>
          <w:rFonts w:ascii="Arial" w:hAnsi="Arial" w:cs="Arial"/>
          <w:sz w:val="18"/>
          <w:szCs w:val="18"/>
        </w:rPr>
        <w:t>Detailed Questions</w:t>
      </w:r>
      <w:r w:rsidRPr="000D2DA3">
        <w:rPr>
          <w:rFonts w:ascii="Arial" w:hAnsi="Arial" w:cs="Arial"/>
          <w:sz w:val="18"/>
          <w:szCs w:val="18"/>
        </w:rPr>
        <w:t xml:space="preserve"> section 1</w:t>
      </w:r>
      <w:r w:rsidR="00C95095" w:rsidRPr="000D2DA3">
        <w:rPr>
          <w:rFonts w:ascii="Arial" w:hAnsi="Arial" w:cs="Arial"/>
          <w:sz w:val="18"/>
          <w:szCs w:val="18"/>
        </w:rPr>
        <w:t>1</w:t>
      </w:r>
      <w:r w:rsidRPr="000D2DA3">
        <w:rPr>
          <w:rFonts w:ascii="Arial" w:hAnsi="Arial" w:cs="Arial"/>
          <w:sz w:val="18"/>
          <w:szCs w:val="18"/>
        </w:rPr>
        <w:t>.0)</w:t>
      </w:r>
    </w:p>
    <w:p w:rsidR="006C22E5" w:rsidRPr="000D2DA3" w:rsidRDefault="006C22E5">
      <w:pPr>
        <w:rPr>
          <w:rFonts w:ascii="Arial" w:hAnsi="Arial" w:cs="Arial"/>
          <w:sz w:val="16"/>
          <w:szCs w:val="16"/>
          <w:highlight w:val="yellow"/>
        </w:rPr>
      </w:pPr>
      <w:r w:rsidRPr="000D2DA3">
        <w:rPr>
          <w:rFonts w:ascii="Arial" w:hAnsi="Arial" w:cs="Arial"/>
          <w:sz w:val="16"/>
          <w:szCs w:val="16"/>
          <w:highlight w:val="yellow"/>
        </w:rPr>
        <w:br w:type="page"/>
      </w:r>
    </w:p>
    <w:p w:rsidR="006C22E5" w:rsidRPr="000D2DA3" w:rsidRDefault="00C65AEA" w:rsidP="00CB2BE9">
      <w:pPr>
        <w:pStyle w:val="Heading1"/>
      </w:pPr>
      <w:bookmarkStart w:id="6" w:name="_Toc453233997"/>
      <w:r w:rsidRPr="000D2DA3">
        <w:t xml:space="preserve">Appendix B - </w:t>
      </w:r>
      <w:r w:rsidR="006C22E5" w:rsidRPr="000D2DA3">
        <w:t>Templates:</w:t>
      </w:r>
      <w:r w:rsidR="00A16185" w:rsidRPr="000D2DA3">
        <w:t xml:space="preserve"> </w:t>
      </w:r>
      <w:r w:rsidR="006C22E5" w:rsidRPr="000D2DA3">
        <w:t>T</w:t>
      </w:r>
      <w:r w:rsidR="00D83CD7" w:rsidRPr="000D2DA3">
        <w:t>eam</w:t>
      </w:r>
      <w:r w:rsidR="00DB48A4" w:rsidRPr="000D2DA3">
        <w:t xml:space="preserve"> Members</w:t>
      </w:r>
      <w:r w:rsidR="0057657A" w:rsidRPr="000D2DA3">
        <w:t>**</w:t>
      </w:r>
      <w:bookmarkEnd w:id="6"/>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B1: </w:t>
      </w:r>
      <w:r w:rsidR="006C22E5" w:rsidRPr="000D2DA3">
        <w:rPr>
          <w:rFonts w:ascii="Arial" w:hAnsi="Arial" w:cs="Arial"/>
          <w:b/>
          <w:sz w:val="20"/>
          <w:szCs w:val="20"/>
        </w:rPr>
        <w:t>Team</w:t>
      </w:r>
      <w:r w:rsidR="00DB48A4" w:rsidRPr="000D2DA3">
        <w:rPr>
          <w:rFonts w:ascii="Arial" w:hAnsi="Arial" w:cs="Arial"/>
          <w:b/>
          <w:sz w:val="20"/>
          <w:szCs w:val="20"/>
        </w:rPr>
        <w:t xml:space="preserve"> Members</w:t>
      </w:r>
      <w:r w:rsidR="006C22E5" w:rsidRPr="000D2DA3">
        <w:rPr>
          <w:rFonts w:ascii="Arial" w:hAnsi="Arial" w:cs="Arial"/>
          <w:b/>
          <w:sz w:val="20"/>
          <w:szCs w:val="20"/>
        </w:rPr>
        <w:t xml:space="preserve"> – Investment Professionals (current)</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For all current </w:t>
      </w:r>
      <w:r w:rsidR="00455446" w:rsidRPr="000D2DA3">
        <w:rPr>
          <w:rFonts w:ascii="Arial" w:hAnsi="Arial" w:cs="Arial"/>
          <w:sz w:val="18"/>
          <w:szCs w:val="18"/>
        </w:rPr>
        <w:t>i</w:t>
      </w:r>
      <w:r w:rsidRPr="000D2DA3">
        <w:rPr>
          <w:rFonts w:ascii="Arial" w:hAnsi="Arial" w:cs="Arial"/>
          <w:sz w:val="18"/>
          <w:szCs w:val="18"/>
        </w:rPr>
        <w:t xml:space="preserve">nvestment </w:t>
      </w:r>
      <w:r w:rsidR="00455446" w:rsidRPr="000D2DA3">
        <w:rPr>
          <w:rFonts w:ascii="Arial" w:hAnsi="Arial" w:cs="Arial"/>
          <w:sz w:val="18"/>
          <w:szCs w:val="18"/>
        </w:rPr>
        <w:t>p</w:t>
      </w:r>
      <w:r w:rsidRPr="000D2DA3">
        <w:rPr>
          <w:rFonts w:ascii="Arial" w:hAnsi="Arial" w:cs="Arial"/>
          <w:sz w:val="18"/>
          <w:szCs w:val="18"/>
        </w:rPr>
        <w:t>rofessionals, provide detailed information on professional background, rol</w:t>
      </w:r>
      <w:r w:rsidR="00DB3117" w:rsidRPr="000D2DA3">
        <w:rPr>
          <w:rFonts w:ascii="Arial" w:hAnsi="Arial" w:cs="Arial"/>
          <w:sz w:val="18"/>
          <w:szCs w:val="18"/>
        </w:rPr>
        <w:t xml:space="preserve">e at </w:t>
      </w:r>
      <w:r w:rsidR="00661A3E" w:rsidRPr="000D2DA3">
        <w:rPr>
          <w:rFonts w:ascii="Arial" w:hAnsi="Arial" w:cs="Arial"/>
          <w:sz w:val="18"/>
          <w:szCs w:val="18"/>
        </w:rPr>
        <w:t>F</w:t>
      </w:r>
      <w:r w:rsidR="00DB3117" w:rsidRPr="000D2DA3">
        <w:rPr>
          <w:rFonts w:ascii="Arial" w:hAnsi="Arial" w:cs="Arial"/>
          <w:sz w:val="18"/>
          <w:szCs w:val="18"/>
        </w:rPr>
        <w:t>irm and time allocation:</w:t>
      </w:r>
    </w:p>
    <w:p w:rsidR="006C22E5" w:rsidRPr="000D2DA3" w:rsidRDefault="006C22E5" w:rsidP="0000354A">
      <w:pPr>
        <w:pStyle w:val="ListNumber"/>
        <w:framePr w:w="9165" w:wrap="auto" w:hAnchor="text" w:x="1440"/>
        <w:numPr>
          <w:ilvl w:val="0"/>
          <w:numId w:val="0"/>
        </w:numPr>
        <w:rPr>
          <w:rFonts w:ascii="Arial" w:hAnsi="Arial" w:cs="Arial"/>
          <w:sz w:val="18"/>
          <w:szCs w:val="18"/>
        </w:rPr>
        <w:sectPr w:rsidR="006C22E5" w:rsidRPr="000D2DA3" w:rsidSect="00D35C91">
          <w:headerReference w:type="default" r:id="rId36"/>
          <w:footerReference w:type="default" r:id="rId37"/>
          <w:headerReference w:type="first" r:id="rId38"/>
          <w:footerReference w:type="first" r:id="rId39"/>
          <w:pgSz w:w="12240" w:h="15840"/>
          <w:pgMar w:top="1440" w:right="1440" w:bottom="1440" w:left="1440" w:header="288" w:footer="288" w:gutter="0"/>
          <w:pgNumType w:fmt="upperLetter" w:start="1"/>
          <w:cols w:space="720"/>
          <w:titlePg/>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C155F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Current </w:t>
      </w:r>
      <w:r w:rsidR="006C22E5" w:rsidRPr="000D2DA3">
        <w:rPr>
          <w:rFonts w:ascii="Arial" w:hAnsi="Arial" w:cs="Arial"/>
          <w:sz w:val="18"/>
          <w:szCs w:val="18"/>
        </w:rPr>
        <w:t>Title</w:t>
      </w:r>
    </w:p>
    <w:p w:rsidR="00C155F5" w:rsidRPr="000D2DA3" w:rsidRDefault="00C155F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Original Title When Hired</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Birth Year</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Joined Firm</w:t>
      </w:r>
    </w:p>
    <w:p w:rsidR="00C155F5" w:rsidRPr="000D2DA3" w:rsidRDefault="00C155F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Most Recent Promotion</w:t>
      </w:r>
    </w:p>
    <w:p w:rsidR="004B0F98" w:rsidRPr="000D2DA3" w:rsidRDefault="004B0F9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Office Location</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Years of Relevant Experience</w:t>
      </w:r>
    </w:p>
    <w:p w:rsidR="005C126B"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Previous Professional Experience</w:t>
      </w:r>
      <w:r w:rsidR="00FB5BAE" w:rsidRPr="000D2DA3">
        <w:rPr>
          <w:rFonts w:ascii="Arial" w:hAnsi="Arial" w:cs="Arial"/>
          <w:sz w:val="18"/>
          <w:szCs w:val="18"/>
        </w:rPr>
        <w:t xml:space="preserve"> (including years at each </w:t>
      </w:r>
      <w:r w:rsidR="00C155F5" w:rsidRPr="000D2DA3">
        <w:rPr>
          <w:rFonts w:ascii="Arial" w:hAnsi="Arial" w:cs="Arial"/>
          <w:sz w:val="18"/>
          <w:szCs w:val="18"/>
        </w:rPr>
        <w:t>company</w:t>
      </w:r>
      <w:r w:rsidR="00FB5BAE" w:rsidRPr="000D2DA3">
        <w:rPr>
          <w:rFonts w:ascii="Arial" w:hAnsi="Arial" w:cs="Arial"/>
          <w:sz w:val="18"/>
          <w:szCs w:val="18"/>
        </w:rPr>
        <w:t>)</w:t>
      </w:r>
    </w:p>
    <w:p w:rsidR="0048710C"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Education</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Investment Committee Role</w:t>
      </w:r>
    </w:p>
    <w:p w:rsidR="006C22E5" w:rsidRPr="000D2DA3" w:rsidRDefault="00891B23"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Is </w:t>
      </w:r>
      <w:r w:rsidR="00F75605" w:rsidRPr="000D2DA3">
        <w:rPr>
          <w:rFonts w:ascii="Arial" w:hAnsi="Arial" w:cs="Arial"/>
          <w:sz w:val="18"/>
          <w:szCs w:val="18"/>
        </w:rPr>
        <w:t>defined</w:t>
      </w:r>
      <w:r w:rsidRPr="000D2DA3">
        <w:rPr>
          <w:rFonts w:ascii="Arial" w:hAnsi="Arial" w:cs="Arial"/>
          <w:sz w:val="18"/>
          <w:szCs w:val="18"/>
        </w:rPr>
        <w:t xml:space="preserve"> </w:t>
      </w:r>
      <w:r w:rsidR="00F75605" w:rsidRPr="000D2DA3">
        <w:rPr>
          <w:rFonts w:ascii="Arial" w:hAnsi="Arial" w:cs="Arial"/>
          <w:sz w:val="18"/>
          <w:szCs w:val="18"/>
        </w:rPr>
        <w:t>in</w:t>
      </w:r>
      <w:r w:rsidRPr="000D2DA3">
        <w:rPr>
          <w:rFonts w:ascii="Arial" w:hAnsi="Arial" w:cs="Arial"/>
          <w:sz w:val="18"/>
          <w:szCs w:val="18"/>
        </w:rPr>
        <w:t xml:space="preserve"> the </w:t>
      </w:r>
      <w:r w:rsidR="00661A3E" w:rsidRPr="000D2DA3">
        <w:rPr>
          <w:rFonts w:ascii="Arial" w:hAnsi="Arial" w:cs="Arial"/>
          <w:sz w:val="18"/>
          <w:szCs w:val="18"/>
        </w:rPr>
        <w:t xml:space="preserve">Fund’s </w:t>
      </w:r>
      <w:r w:rsidR="00BB42A4" w:rsidRPr="000D2DA3">
        <w:rPr>
          <w:rFonts w:ascii="Arial" w:hAnsi="Arial" w:cs="Arial"/>
          <w:sz w:val="18"/>
          <w:szCs w:val="18"/>
        </w:rPr>
        <w:t>“</w:t>
      </w:r>
      <w:r w:rsidR="006C22E5" w:rsidRPr="000D2DA3">
        <w:rPr>
          <w:rFonts w:ascii="Arial" w:hAnsi="Arial" w:cs="Arial"/>
          <w:sz w:val="18"/>
          <w:szCs w:val="18"/>
        </w:rPr>
        <w:t>Key</w:t>
      </w:r>
      <w:r w:rsidR="00BB42A4" w:rsidRPr="000D2DA3">
        <w:rPr>
          <w:rFonts w:ascii="Arial" w:hAnsi="Arial" w:cs="Arial"/>
          <w:sz w:val="18"/>
          <w:szCs w:val="18"/>
        </w:rPr>
        <w:t>-</w:t>
      </w:r>
      <w:r w:rsidR="0038684E" w:rsidRPr="000D2DA3">
        <w:rPr>
          <w:rFonts w:ascii="Arial" w:hAnsi="Arial" w:cs="Arial"/>
          <w:sz w:val="18"/>
          <w:szCs w:val="18"/>
        </w:rPr>
        <w:t>Person</w:t>
      </w:r>
      <w:r w:rsidR="00BB42A4" w:rsidRPr="000D2DA3">
        <w:rPr>
          <w:rFonts w:ascii="Arial" w:hAnsi="Arial" w:cs="Arial"/>
          <w:sz w:val="18"/>
          <w:szCs w:val="18"/>
        </w:rPr>
        <w:t>”</w:t>
      </w:r>
      <w:r w:rsidR="0038684E" w:rsidRPr="000D2DA3">
        <w:rPr>
          <w:rFonts w:ascii="Arial" w:hAnsi="Arial" w:cs="Arial"/>
          <w:sz w:val="18"/>
          <w:szCs w:val="18"/>
        </w:rPr>
        <w:t xml:space="preserve"> </w:t>
      </w:r>
      <w:r w:rsidRPr="000D2DA3">
        <w:rPr>
          <w:rFonts w:ascii="Arial" w:hAnsi="Arial" w:cs="Arial"/>
          <w:sz w:val="18"/>
          <w:szCs w:val="18"/>
        </w:rPr>
        <w:t>agreement (</w:t>
      </w:r>
      <w:r w:rsidR="00E80744" w:rsidRPr="000D2DA3">
        <w:rPr>
          <w:rFonts w:ascii="Arial" w:hAnsi="Arial" w:cs="Arial"/>
          <w:sz w:val="18"/>
          <w:szCs w:val="18"/>
        </w:rPr>
        <w:t>y/n</w:t>
      </w:r>
      <w:r w:rsidRPr="000D2DA3">
        <w:rPr>
          <w:rFonts w:ascii="Arial" w:hAnsi="Arial" w:cs="Arial"/>
          <w:sz w:val="18"/>
          <w:szCs w:val="18"/>
        </w:rPr>
        <w:t>)</w:t>
      </w:r>
    </w:p>
    <w:p w:rsidR="00891B23" w:rsidRPr="000D2DA3" w:rsidRDefault="00316440"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Is </w:t>
      </w:r>
      <w:r w:rsidR="00F75605" w:rsidRPr="000D2DA3">
        <w:rPr>
          <w:rFonts w:ascii="Arial" w:hAnsi="Arial" w:cs="Arial"/>
          <w:sz w:val="18"/>
          <w:szCs w:val="18"/>
        </w:rPr>
        <w:t>defined</w:t>
      </w:r>
      <w:r w:rsidR="00891B23" w:rsidRPr="000D2DA3">
        <w:rPr>
          <w:rFonts w:ascii="Arial" w:hAnsi="Arial" w:cs="Arial"/>
          <w:sz w:val="18"/>
          <w:szCs w:val="18"/>
        </w:rPr>
        <w:t xml:space="preserve"> as a </w:t>
      </w:r>
      <w:r w:rsidR="002E65A7" w:rsidRPr="000D2DA3">
        <w:rPr>
          <w:rFonts w:ascii="Arial" w:hAnsi="Arial" w:cs="Arial"/>
          <w:sz w:val="18"/>
          <w:szCs w:val="18"/>
        </w:rPr>
        <w:t>“</w:t>
      </w:r>
      <w:r w:rsidR="00891B23" w:rsidRPr="000D2DA3">
        <w:rPr>
          <w:rFonts w:ascii="Arial" w:hAnsi="Arial" w:cs="Arial"/>
          <w:sz w:val="18"/>
          <w:szCs w:val="18"/>
        </w:rPr>
        <w:t>Principal</w:t>
      </w:r>
      <w:r w:rsidR="002E65A7" w:rsidRPr="000D2DA3">
        <w:rPr>
          <w:rFonts w:ascii="Arial" w:hAnsi="Arial" w:cs="Arial"/>
          <w:sz w:val="18"/>
          <w:szCs w:val="18"/>
        </w:rPr>
        <w:t>”</w:t>
      </w:r>
      <w:r w:rsidR="00891B23" w:rsidRPr="000D2DA3">
        <w:rPr>
          <w:rFonts w:ascii="Arial" w:hAnsi="Arial" w:cs="Arial"/>
          <w:sz w:val="18"/>
          <w:szCs w:val="18"/>
        </w:rPr>
        <w:t xml:space="preserve"> in this document (</w:t>
      </w:r>
      <w:r w:rsidR="00E80744" w:rsidRPr="000D2DA3">
        <w:rPr>
          <w:rFonts w:ascii="Arial" w:hAnsi="Arial" w:cs="Arial"/>
          <w:sz w:val="18"/>
          <w:szCs w:val="18"/>
        </w:rPr>
        <w:t>y/n</w:t>
      </w:r>
      <w:r w:rsidR="00891B23" w:rsidRPr="000D2DA3">
        <w:rPr>
          <w:rFonts w:ascii="Arial" w:hAnsi="Arial" w:cs="Arial"/>
          <w:sz w:val="18"/>
          <w:szCs w:val="18"/>
        </w:rPr>
        <w:t>)</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Directorships Held (portfolio company, external, non-profit, etc. - including details on roll and monthly time commitments)</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Investments Responsible </w:t>
      </w:r>
      <w:r w:rsidR="00F92484" w:rsidRPr="000D2DA3">
        <w:rPr>
          <w:rFonts w:ascii="Arial" w:hAnsi="Arial" w:cs="Arial"/>
          <w:sz w:val="18"/>
          <w:szCs w:val="18"/>
        </w:rPr>
        <w:t>f</w:t>
      </w:r>
      <w:r w:rsidR="00BF4600" w:rsidRPr="000D2DA3">
        <w:rPr>
          <w:rFonts w:ascii="Arial" w:hAnsi="Arial" w:cs="Arial"/>
          <w:sz w:val="18"/>
          <w:szCs w:val="18"/>
        </w:rPr>
        <w:t>or</w:t>
      </w:r>
      <w:r w:rsidR="00A64CDC" w:rsidRPr="000D2DA3">
        <w:rPr>
          <w:rFonts w:ascii="Arial" w:hAnsi="Arial" w:cs="Arial"/>
          <w:sz w:val="18"/>
          <w:szCs w:val="18"/>
        </w:rPr>
        <w:t xml:space="preserve"> </w:t>
      </w:r>
      <w:r w:rsidR="00E430DD" w:rsidRPr="000D2DA3">
        <w:rPr>
          <w:rFonts w:ascii="Arial" w:hAnsi="Arial" w:cs="Arial"/>
          <w:sz w:val="18"/>
          <w:szCs w:val="18"/>
        </w:rPr>
        <w:t>(lead)</w:t>
      </w:r>
    </w:p>
    <w:p w:rsidR="00E430DD" w:rsidRPr="000D2DA3" w:rsidRDefault="00E430DD"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Investments Responsible </w:t>
      </w:r>
      <w:r w:rsidR="00F92484" w:rsidRPr="000D2DA3">
        <w:rPr>
          <w:rFonts w:ascii="Arial" w:hAnsi="Arial" w:cs="Arial"/>
          <w:sz w:val="18"/>
          <w:szCs w:val="18"/>
        </w:rPr>
        <w:t>f</w:t>
      </w:r>
      <w:r w:rsidRPr="000D2DA3">
        <w:rPr>
          <w:rFonts w:ascii="Arial" w:hAnsi="Arial" w:cs="Arial"/>
          <w:sz w:val="18"/>
          <w:szCs w:val="18"/>
        </w:rPr>
        <w:t>or (non-lead)</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Target Number of Investments Responsible For</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Average Number of Days Spent on Each Investment per month</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Time Allocation </w:t>
      </w:r>
      <w:r w:rsidR="00B13DAD" w:rsidRPr="000D2DA3">
        <w:rPr>
          <w:rFonts w:ascii="Arial" w:hAnsi="Arial" w:cs="Arial"/>
          <w:sz w:val="18"/>
          <w:szCs w:val="18"/>
        </w:rPr>
        <w:t xml:space="preserve">% </w:t>
      </w:r>
      <w:r w:rsidR="0048710C" w:rsidRPr="000D2DA3">
        <w:rPr>
          <w:rFonts w:ascii="Arial" w:hAnsi="Arial" w:cs="Arial"/>
          <w:sz w:val="18"/>
          <w:szCs w:val="18"/>
        </w:rPr>
        <w:t>(1 of 2)</w:t>
      </w:r>
      <w:r w:rsidR="00455446" w:rsidRPr="000D2DA3">
        <w:rPr>
          <w:rFonts w:ascii="Arial" w:hAnsi="Arial" w:cs="Arial"/>
          <w:sz w:val="18"/>
          <w:szCs w:val="18"/>
        </w:rPr>
        <w:t>:</w:t>
      </w:r>
      <w:r w:rsidRPr="000D2DA3">
        <w:rPr>
          <w:rFonts w:ascii="Arial" w:hAnsi="Arial" w:cs="Arial"/>
          <w:sz w:val="18"/>
          <w:szCs w:val="18"/>
        </w:rPr>
        <w:t xml:space="preserve"> </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Deal Sourcing</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Deal Execution</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Portfolio Monitoring</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Operations</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Marketing</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Investor Relations</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Administration</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Non-Fund Initiatives</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Other</w:t>
      </w:r>
      <w:r w:rsidR="005F526C" w:rsidRPr="000D2DA3">
        <w:rPr>
          <w:rFonts w:ascii="Arial" w:hAnsi="Arial" w:cs="Arial"/>
          <w:sz w:val="18"/>
          <w:szCs w:val="18"/>
        </w:rPr>
        <w:t xml:space="preserve"> (</w:t>
      </w:r>
      <w:r w:rsidR="00A07FCD" w:rsidRPr="000D2DA3">
        <w:rPr>
          <w:rFonts w:ascii="Arial" w:hAnsi="Arial" w:cs="Arial"/>
          <w:sz w:val="18"/>
          <w:szCs w:val="18"/>
        </w:rPr>
        <w:t>w/</w:t>
      </w:r>
      <w:r w:rsidR="005F526C" w:rsidRPr="000D2DA3">
        <w:rPr>
          <w:rFonts w:ascii="Arial" w:hAnsi="Arial" w:cs="Arial"/>
          <w:sz w:val="18"/>
          <w:szCs w:val="18"/>
        </w:rPr>
        <w:t xml:space="preserve"> explan</w:t>
      </w:r>
      <w:r w:rsidR="00A07FCD" w:rsidRPr="000D2DA3">
        <w:rPr>
          <w:rFonts w:ascii="Arial" w:hAnsi="Arial" w:cs="Arial"/>
          <w:sz w:val="18"/>
          <w:szCs w:val="18"/>
        </w:rPr>
        <w:t>ation</w:t>
      </w:r>
      <w:r w:rsidR="005F526C" w:rsidRPr="000D2DA3">
        <w:rPr>
          <w:rFonts w:ascii="Arial" w:hAnsi="Arial" w:cs="Arial"/>
          <w:sz w:val="18"/>
          <w:szCs w:val="18"/>
        </w:rPr>
        <w:t>)</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Time Allocation </w:t>
      </w:r>
      <w:r w:rsidR="00DB3117" w:rsidRPr="000D2DA3">
        <w:rPr>
          <w:rFonts w:ascii="Arial" w:hAnsi="Arial" w:cs="Arial"/>
          <w:sz w:val="18"/>
          <w:szCs w:val="18"/>
        </w:rPr>
        <w:t xml:space="preserve">% </w:t>
      </w:r>
      <w:r w:rsidR="0048710C" w:rsidRPr="000D2DA3">
        <w:rPr>
          <w:rFonts w:ascii="Arial" w:hAnsi="Arial" w:cs="Arial"/>
          <w:sz w:val="18"/>
          <w:szCs w:val="18"/>
        </w:rPr>
        <w:t>(2 of 2)</w:t>
      </w:r>
      <w:r w:rsidR="00455446" w:rsidRPr="000D2DA3">
        <w:rPr>
          <w:rFonts w:ascii="Arial" w:hAnsi="Arial" w:cs="Arial"/>
          <w:sz w:val="18"/>
          <w:szCs w:val="18"/>
        </w:rPr>
        <w:t>:</w:t>
      </w:r>
    </w:p>
    <w:p w:rsidR="006C22E5" w:rsidRPr="000D2DA3" w:rsidRDefault="00B13DAD" w:rsidP="00AD2249">
      <w:pPr>
        <w:pStyle w:val="ListNumber"/>
        <w:numPr>
          <w:ilvl w:val="2"/>
          <w:numId w:val="3"/>
        </w:numPr>
        <w:spacing w:after="20"/>
        <w:ind w:left="810"/>
        <w:rPr>
          <w:rFonts w:ascii="Arial" w:hAnsi="Arial" w:cs="Arial"/>
          <w:sz w:val="18"/>
          <w:szCs w:val="18"/>
        </w:rPr>
      </w:pPr>
      <w:r w:rsidRPr="000D2DA3">
        <w:rPr>
          <w:rFonts w:ascii="Arial" w:hAnsi="Arial" w:cs="Arial"/>
          <w:sz w:val="18"/>
          <w:szCs w:val="18"/>
        </w:rPr>
        <w:t>%</w:t>
      </w:r>
      <w:r w:rsidR="006C22E5" w:rsidRPr="000D2DA3">
        <w:rPr>
          <w:rFonts w:ascii="Arial" w:hAnsi="Arial" w:cs="Arial"/>
          <w:sz w:val="18"/>
          <w:szCs w:val="18"/>
        </w:rPr>
        <w:t>New Fund</w:t>
      </w:r>
    </w:p>
    <w:p w:rsidR="006C22E5" w:rsidRPr="000D2DA3" w:rsidRDefault="00B13DAD" w:rsidP="00AD2249">
      <w:pPr>
        <w:pStyle w:val="ListNumber"/>
        <w:numPr>
          <w:ilvl w:val="2"/>
          <w:numId w:val="3"/>
        </w:numPr>
        <w:spacing w:after="20"/>
        <w:ind w:left="810"/>
        <w:rPr>
          <w:rFonts w:ascii="Arial" w:hAnsi="Arial" w:cs="Arial"/>
          <w:sz w:val="18"/>
          <w:szCs w:val="18"/>
        </w:rPr>
        <w:sectPr w:rsidR="006C22E5"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w:t>
      </w:r>
      <w:r w:rsidR="006C22E5" w:rsidRPr="000D2DA3">
        <w:rPr>
          <w:rFonts w:ascii="Arial" w:hAnsi="Arial" w:cs="Arial"/>
          <w:sz w:val="18"/>
          <w:szCs w:val="18"/>
        </w:rPr>
        <w:t>Existing Fund</w:t>
      </w:r>
      <w:r w:rsidR="00067525" w:rsidRPr="000D2DA3">
        <w:rPr>
          <w:rFonts w:ascii="Arial" w:hAnsi="Arial" w:cs="Arial"/>
          <w:sz w:val="18"/>
          <w:szCs w:val="18"/>
        </w:rPr>
        <w:t>s/Other</w:t>
      </w: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B2: </w:t>
      </w:r>
      <w:r w:rsidR="006C22E5" w:rsidRPr="000D2DA3">
        <w:rPr>
          <w:rFonts w:ascii="Arial" w:hAnsi="Arial" w:cs="Arial"/>
          <w:b/>
          <w:sz w:val="20"/>
          <w:szCs w:val="20"/>
        </w:rPr>
        <w:t xml:space="preserve">Team </w:t>
      </w:r>
      <w:r w:rsidR="00DB48A4" w:rsidRPr="000D2DA3">
        <w:rPr>
          <w:rFonts w:ascii="Arial" w:hAnsi="Arial" w:cs="Arial"/>
          <w:b/>
          <w:sz w:val="20"/>
          <w:szCs w:val="20"/>
        </w:rPr>
        <w:t xml:space="preserve">Members </w:t>
      </w:r>
      <w:r w:rsidR="006C22E5" w:rsidRPr="000D2DA3">
        <w:rPr>
          <w:rFonts w:ascii="Arial" w:hAnsi="Arial" w:cs="Arial"/>
          <w:b/>
          <w:sz w:val="20"/>
          <w:szCs w:val="20"/>
        </w:rPr>
        <w:t>– Non-Investment Professionals (current)</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For all current non-</w:t>
      </w:r>
      <w:r w:rsidR="00455446" w:rsidRPr="000D2DA3">
        <w:rPr>
          <w:rFonts w:ascii="Arial" w:hAnsi="Arial" w:cs="Arial"/>
          <w:sz w:val="18"/>
          <w:szCs w:val="18"/>
        </w:rPr>
        <w:t>i</w:t>
      </w:r>
      <w:r w:rsidRPr="000D2DA3">
        <w:rPr>
          <w:rFonts w:ascii="Arial" w:hAnsi="Arial" w:cs="Arial"/>
          <w:sz w:val="18"/>
          <w:szCs w:val="18"/>
        </w:rPr>
        <w:t xml:space="preserve">nvestment </w:t>
      </w:r>
      <w:r w:rsidR="00455446" w:rsidRPr="000D2DA3">
        <w:rPr>
          <w:rFonts w:ascii="Arial" w:hAnsi="Arial" w:cs="Arial"/>
          <w:sz w:val="18"/>
          <w:szCs w:val="18"/>
        </w:rPr>
        <w:t>p</w:t>
      </w:r>
      <w:r w:rsidRPr="000D2DA3">
        <w:rPr>
          <w:rFonts w:ascii="Arial" w:hAnsi="Arial" w:cs="Arial"/>
          <w:sz w:val="18"/>
          <w:szCs w:val="18"/>
        </w:rPr>
        <w:t>rofessionals, provide detailed information on professio</w:t>
      </w:r>
      <w:r w:rsidR="00DB3117" w:rsidRPr="000D2DA3">
        <w:rPr>
          <w:rFonts w:ascii="Arial" w:hAnsi="Arial" w:cs="Arial"/>
          <w:sz w:val="18"/>
          <w:szCs w:val="18"/>
        </w:rPr>
        <w:t xml:space="preserve">nal background and role at </w:t>
      </w:r>
      <w:r w:rsidR="00AB0688" w:rsidRPr="000D2DA3">
        <w:rPr>
          <w:rFonts w:ascii="Arial" w:hAnsi="Arial" w:cs="Arial"/>
          <w:sz w:val="18"/>
          <w:szCs w:val="18"/>
        </w:rPr>
        <w:t xml:space="preserve">the </w:t>
      </w:r>
      <w:r w:rsidR="00661A3E" w:rsidRPr="000D2DA3">
        <w:rPr>
          <w:rFonts w:ascii="Arial" w:hAnsi="Arial" w:cs="Arial"/>
          <w:sz w:val="18"/>
          <w:szCs w:val="18"/>
        </w:rPr>
        <w:t>F</w:t>
      </w:r>
      <w:r w:rsidR="00DB3117" w:rsidRPr="000D2DA3">
        <w:rPr>
          <w:rFonts w:ascii="Arial" w:hAnsi="Arial" w:cs="Arial"/>
          <w:sz w:val="18"/>
          <w:szCs w:val="18"/>
        </w:rPr>
        <w:t>irm:</w:t>
      </w:r>
      <w:r w:rsidR="00A16185" w:rsidRPr="000D2DA3">
        <w:rPr>
          <w:rFonts w:ascii="Arial" w:hAnsi="Arial" w:cs="Arial"/>
          <w:sz w:val="18"/>
          <w:szCs w:val="18"/>
        </w:rPr>
        <w:t xml:space="preserve"> </w:t>
      </w:r>
    </w:p>
    <w:p w:rsidR="006C22E5" w:rsidRPr="000D2DA3" w:rsidRDefault="006C22E5" w:rsidP="006C22E5">
      <w:pPr>
        <w:pStyle w:val="ListNumber"/>
        <w:numPr>
          <w:ilvl w:val="0"/>
          <w:numId w:val="0"/>
        </w:numPr>
        <w:rPr>
          <w:rFonts w:ascii="Arial" w:hAnsi="Arial" w:cs="Arial"/>
          <w:sz w:val="18"/>
          <w:szCs w:val="18"/>
        </w:rPr>
        <w:sectPr w:rsidR="006C22E5"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Role (IR, Finance, etc.)</w:t>
      </w:r>
    </w:p>
    <w:p w:rsidR="004B0F98" w:rsidRPr="000D2DA3" w:rsidRDefault="004B0F9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Office Location</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Birth Year</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Joined Firm</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Years Relevant Experience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Previous Professional Experience</w:t>
      </w:r>
      <w:r w:rsidR="00AB0688" w:rsidRPr="000D2DA3">
        <w:rPr>
          <w:rFonts w:ascii="Arial" w:hAnsi="Arial" w:cs="Arial"/>
          <w:sz w:val="18"/>
          <w:szCs w:val="18"/>
        </w:rPr>
        <w:t xml:space="preserve"> (including years at each company)</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Education</w:t>
      </w:r>
    </w:p>
    <w:p w:rsidR="006C22E5" w:rsidRPr="000D2DA3" w:rsidRDefault="006C22E5" w:rsidP="006C22E5">
      <w:pPr>
        <w:pStyle w:val="ListNumber"/>
        <w:numPr>
          <w:ilvl w:val="0"/>
          <w:numId w:val="0"/>
        </w:numPr>
        <w:ind w:left="1800"/>
        <w:rPr>
          <w:rFonts w:ascii="Arial" w:hAnsi="Arial" w:cs="Arial"/>
          <w:sz w:val="20"/>
          <w:szCs w:val="20"/>
        </w:rPr>
        <w:sectPr w:rsidR="006C22E5" w:rsidRPr="000D2DA3" w:rsidSect="00B23E08">
          <w:type w:val="continuous"/>
          <w:pgSz w:w="12240" w:h="15840"/>
          <w:pgMar w:top="1440" w:right="1440" w:bottom="1440" w:left="1440" w:header="720" w:footer="720" w:gutter="0"/>
          <w:cols w:num="3" w:space="288"/>
          <w:docGrid w:linePitch="360"/>
        </w:sectPr>
      </w:pP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B3: </w:t>
      </w:r>
      <w:r w:rsidR="006C22E5" w:rsidRPr="000D2DA3">
        <w:rPr>
          <w:rFonts w:ascii="Arial" w:hAnsi="Arial" w:cs="Arial"/>
          <w:b/>
          <w:sz w:val="20"/>
          <w:szCs w:val="20"/>
        </w:rPr>
        <w:t xml:space="preserve">Team </w:t>
      </w:r>
      <w:r w:rsidR="00DB48A4" w:rsidRPr="000D2DA3">
        <w:rPr>
          <w:rFonts w:ascii="Arial" w:hAnsi="Arial" w:cs="Arial"/>
          <w:b/>
          <w:sz w:val="20"/>
          <w:szCs w:val="20"/>
        </w:rPr>
        <w:t xml:space="preserve">Members </w:t>
      </w:r>
      <w:r w:rsidR="006C22E5" w:rsidRPr="000D2DA3">
        <w:rPr>
          <w:rFonts w:ascii="Arial" w:hAnsi="Arial" w:cs="Arial"/>
          <w:b/>
          <w:sz w:val="20"/>
          <w:szCs w:val="20"/>
        </w:rPr>
        <w:t>(</w:t>
      </w:r>
      <w:r w:rsidR="00AC3099" w:rsidRPr="000D2DA3">
        <w:rPr>
          <w:rFonts w:ascii="Arial" w:hAnsi="Arial" w:cs="Arial"/>
          <w:b/>
          <w:sz w:val="20"/>
          <w:szCs w:val="20"/>
        </w:rPr>
        <w:t>former</w:t>
      </w:r>
      <w:r w:rsidR="006C22E5" w:rsidRPr="000D2DA3">
        <w:rPr>
          <w:rFonts w:ascii="Arial" w:hAnsi="Arial" w:cs="Arial"/>
          <w:b/>
          <w:sz w:val="20"/>
          <w:szCs w:val="20"/>
        </w:rPr>
        <w:t>)</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details on all </w:t>
      </w:r>
      <w:r w:rsidR="00455446" w:rsidRPr="000D2DA3">
        <w:rPr>
          <w:rFonts w:ascii="Arial" w:hAnsi="Arial" w:cs="Arial"/>
          <w:sz w:val="18"/>
          <w:szCs w:val="18"/>
        </w:rPr>
        <w:t>i</w:t>
      </w:r>
      <w:r w:rsidRPr="000D2DA3">
        <w:rPr>
          <w:rFonts w:ascii="Arial" w:hAnsi="Arial" w:cs="Arial"/>
          <w:sz w:val="18"/>
          <w:szCs w:val="18"/>
        </w:rPr>
        <w:t xml:space="preserve">nvestment </w:t>
      </w:r>
      <w:r w:rsidR="00455446" w:rsidRPr="000D2DA3">
        <w:rPr>
          <w:rFonts w:ascii="Arial" w:hAnsi="Arial" w:cs="Arial"/>
          <w:sz w:val="18"/>
          <w:szCs w:val="18"/>
        </w:rPr>
        <w:t>p</w:t>
      </w:r>
      <w:r w:rsidRPr="000D2DA3">
        <w:rPr>
          <w:rFonts w:ascii="Arial" w:hAnsi="Arial" w:cs="Arial"/>
          <w:sz w:val="18"/>
          <w:szCs w:val="18"/>
        </w:rPr>
        <w:t xml:space="preserve">rofessional and </w:t>
      </w:r>
      <w:r w:rsidR="00455446" w:rsidRPr="000D2DA3">
        <w:rPr>
          <w:rFonts w:ascii="Arial" w:hAnsi="Arial" w:cs="Arial"/>
          <w:sz w:val="18"/>
          <w:szCs w:val="18"/>
        </w:rPr>
        <w:t>s</w:t>
      </w:r>
      <w:r w:rsidRPr="000D2DA3">
        <w:rPr>
          <w:rFonts w:ascii="Arial" w:hAnsi="Arial" w:cs="Arial"/>
          <w:sz w:val="18"/>
          <w:szCs w:val="18"/>
        </w:rPr>
        <w:t>enior non-</w:t>
      </w:r>
      <w:r w:rsidR="00455446" w:rsidRPr="000D2DA3">
        <w:rPr>
          <w:rFonts w:ascii="Arial" w:hAnsi="Arial" w:cs="Arial"/>
          <w:sz w:val="18"/>
          <w:szCs w:val="18"/>
        </w:rPr>
        <w:t>i</w:t>
      </w:r>
      <w:r w:rsidRPr="000D2DA3">
        <w:rPr>
          <w:rFonts w:ascii="Arial" w:hAnsi="Arial" w:cs="Arial"/>
          <w:sz w:val="18"/>
          <w:szCs w:val="18"/>
        </w:rPr>
        <w:t xml:space="preserve">nvestment </w:t>
      </w:r>
      <w:r w:rsidR="00455446" w:rsidRPr="000D2DA3">
        <w:rPr>
          <w:rFonts w:ascii="Arial" w:hAnsi="Arial" w:cs="Arial"/>
          <w:sz w:val="18"/>
          <w:szCs w:val="18"/>
        </w:rPr>
        <w:t>p</w:t>
      </w:r>
      <w:r w:rsidRPr="000D2DA3">
        <w:rPr>
          <w:rFonts w:ascii="Arial" w:hAnsi="Arial" w:cs="Arial"/>
          <w:sz w:val="18"/>
          <w:szCs w:val="18"/>
        </w:rPr>
        <w:t>rofessional departures over the past 10 years</w:t>
      </w:r>
      <w:r w:rsidR="00DB3117" w:rsidRPr="000D2DA3">
        <w:rPr>
          <w:rFonts w:ascii="Arial" w:hAnsi="Arial" w:cs="Arial"/>
          <w:sz w:val="18"/>
          <w:szCs w:val="18"/>
        </w:rPr>
        <w:t>:</w:t>
      </w:r>
    </w:p>
    <w:p w:rsidR="00DB3117" w:rsidRPr="000D2DA3" w:rsidRDefault="00DB3117" w:rsidP="006C22E5">
      <w:pPr>
        <w:pStyle w:val="ListNumber"/>
        <w:numPr>
          <w:ilvl w:val="0"/>
          <w:numId w:val="0"/>
        </w:numPr>
        <w:jc w:val="both"/>
        <w:rPr>
          <w:rFonts w:ascii="Arial" w:hAnsi="Arial" w:cs="Arial"/>
          <w:sz w:val="18"/>
          <w:szCs w:val="18"/>
        </w:rPr>
        <w:sectPr w:rsidR="00DB3117"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r w:rsidR="0020001B" w:rsidRPr="000D2DA3">
        <w:rPr>
          <w:rFonts w:ascii="Arial" w:hAnsi="Arial" w:cs="Arial"/>
          <w:sz w:val="18"/>
          <w:szCs w:val="18"/>
        </w:rPr>
        <w:t xml:space="preserve"> at Departure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Joined Firm</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Departed Firm</w:t>
      </w:r>
    </w:p>
    <w:p w:rsidR="004B0F98" w:rsidRPr="000D2DA3" w:rsidRDefault="004B0F9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Office Location</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Current Status (Employer/Education/</w:t>
      </w:r>
      <w:r w:rsidR="00534C4D" w:rsidRPr="000D2DA3">
        <w:rPr>
          <w:rFonts w:ascii="Arial" w:hAnsi="Arial" w:cs="Arial"/>
          <w:sz w:val="18"/>
          <w:szCs w:val="18"/>
        </w:rPr>
        <w:t xml:space="preserve"> </w:t>
      </w:r>
      <w:r w:rsidRPr="000D2DA3">
        <w:rPr>
          <w:rFonts w:ascii="Arial" w:hAnsi="Arial" w:cs="Arial"/>
          <w:sz w:val="18"/>
          <w:szCs w:val="18"/>
        </w:rPr>
        <w:t>Retired/Etc.)</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Reason for Departure</w:t>
      </w:r>
    </w:p>
    <w:p w:rsidR="00E430DD" w:rsidRPr="000D2DA3" w:rsidRDefault="0020001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Investments Responsible F</w:t>
      </w:r>
      <w:r w:rsidR="00E430DD" w:rsidRPr="000D2DA3">
        <w:rPr>
          <w:rFonts w:ascii="Arial" w:hAnsi="Arial" w:cs="Arial"/>
          <w:sz w:val="18"/>
          <w:szCs w:val="18"/>
        </w:rPr>
        <w:t>or (lead)</w:t>
      </w:r>
    </w:p>
    <w:p w:rsidR="00E430DD" w:rsidRPr="000D2DA3" w:rsidRDefault="0020001B" w:rsidP="00AD2249">
      <w:pPr>
        <w:pStyle w:val="ListNumber"/>
        <w:numPr>
          <w:ilvl w:val="1"/>
          <w:numId w:val="3"/>
        </w:numPr>
        <w:spacing w:after="20"/>
        <w:ind w:left="360"/>
        <w:rPr>
          <w:rFonts w:ascii="Arial" w:hAnsi="Arial" w:cs="Arial"/>
          <w:sz w:val="16"/>
          <w:szCs w:val="16"/>
        </w:rPr>
        <w:sectPr w:rsidR="00E430DD"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Investments Responsible F</w:t>
      </w:r>
      <w:r w:rsidR="006C22E5" w:rsidRPr="000D2DA3">
        <w:rPr>
          <w:rFonts w:ascii="Arial" w:hAnsi="Arial" w:cs="Arial"/>
          <w:sz w:val="18"/>
          <w:szCs w:val="18"/>
        </w:rPr>
        <w:t>or</w:t>
      </w:r>
      <w:r w:rsidR="00E430DD" w:rsidRPr="000D2DA3">
        <w:rPr>
          <w:rFonts w:ascii="Arial" w:hAnsi="Arial" w:cs="Arial"/>
          <w:sz w:val="18"/>
          <w:szCs w:val="18"/>
        </w:rPr>
        <w:t xml:space="preserve"> (non-lead)</w:t>
      </w:r>
    </w:p>
    <w:p w:rsidR="00A441AC" w:rsidRPr="000D2DA3" w:rsidRDefault="00A441AC" w:rsidP="00A91DAE">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B4: Firm Internal Advisory Board(s)</w:t>
      </w:r>
    </w:p>
    <w:p w:rsidR="00A441AC" w:rsidRPr="000D2DA3" w:rsidRDefault="006B6199" w:rsidP="00A441AC">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Provide a list of the all members of the Firm’s internal advisory board(s)</w:t>
      </w:r>
    </w:p>
    <w:p w:rsidR="00D532DE" w:rsidRPr="000D2DA3" w:rsidRDefault="00D532DE" w:rsidP="00AD2249">
      <w:pPr>
        <w:pStyle w:val="ListNumber"/>
        <w:numPr>
          <w:ilvl w:val="1"/>
          <w:numId w:val="3"/>
        </w:numPr>
        <w:spacing w:after="20"/>
        <w:ind w:left="360"/>
        <w:rPr>
          <w:rFonts w:ascii="Arial" w:hAnsi="Arial" w:cs="Arial"/>
          <w:sz w:val="18"/>
          <w:szCs w:val="18"/>
        </w:rPr>
        <w:sectPr w:rsidR="00D532DE" w:rsidRPr="000D2DA3" w:rsidSect="00B23E08">
          <w:type w:val="continuous"/>
          <w:pgSz w:w="12240" w:h="15840"/>
          <w:pgMar w:top="1440" w:right="1440" w:bottom="1440" w:left="1440" w:header="720" w:footer="720" w:gutter="0"/>
          <w:cols w:space="720"/>
          <w:docGrid w:linePitch="360"/>
        </w:sectPr>
      </w:pPr>
    </w:p>
    <w:p w:rsidR="00D532DE" w:rsidRPr="000D2DA3" w:rsidRDefault="006B619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Board Name</w:t>
      </w:r>
    </w:p>
    <w:p w:rsidR="00D532DE" w:rsidRPr="000D2DA3" w:rsidRDefault="009C07F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w:t>
      </w:r>
      <w:r w:rsidR="006B6199" w:rsidRPr="000D2DA3">
        <w:rPr>
          <w:rFonts w:ascii="Arial" w:hAnsi="Arial" w:cs="Arial"/>
          <w:sz w:val="18"/>
          <w:szCs w:val="18"/>
        </w:rPr>
        <w:t xml:space="preserve"> Name</w:t>
      </w:r>
    </w:p>
    <w:p w:rsidR="009C07F1" w:rsidRPr="000D2DA3" w:rsidRDefault="009C07F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B6199" w:rsidRPr="000D2DA3" w:rsidRDefault="006B619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Year Joined</w:t>
      </w:r>
    </w:p>
    <w:p w:rsidR="006B6199" w:rsidRPr="000D2DA3" w:rsidRDefault="006B619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Board Role (chair, observer, etc.)</w:t>
      </w:r>
    </w:p>
    <w:p w:rsidR="006B6199" w:rsidRPr="000D2DA3" w:rsidRDefault="006B619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Affiliation(s)</w:t>
      </w:r>
    </w:p>
    <w:p w:rsidR="009C07F1" w:rsidRPr="000D2DA3" w:rsidRDefault="006B6199" w:rsidP="00AD2249">
      <w:pPr>
        <w:pStyle w:val="ListNumber"/>
        <w:numPr>
          <w:ilvl w:val="1"/>
          <w:numId w:val="3"/>
        </w:numPr>
        <w:spacing w:after="20"/>
        <w:ind w:left="540"/>
        <w:rPr>
          <w:rFonts w:ascii="Arial" w:hAnsi="Arial" w:cs="Arial"/>
          <w:sz w:val="18"/>
          <w:szCs w:val="18"/>
        </w:rPr>
      </w:pPr>
      <w:r w:rsidRPr="000D2DA3">
        <w:rPr>
          <w:rFonts w:ascii="Arial" w:hAnsi="Arial" w:cs="Arial"/>
          <w:sz w:val="18"/>
          <w:szCs w:val="18"/>
        </w:rPr>
        <w:t>Biography</w:t>
      </w:r>
    </w:p>
    <w:p w:rsidR="009C07F1" w:rsidRPr="000D2DA3" w:rsidRDefault="009C07F1" w:rsidP="009C07F1">
      <w:pPr>
        <w:pStyle w:val="ListNumber"/>
        <w:numPr>
          <w:ilvl w:val="0"/>
          <w:numId w:val="0"/>
        </w:numPr>
        <w:spacing w:after="20"/>
        <w:ind w:left="360" w:hanging="360"/>
        <w:rPr>
          <w:rFonts w:ascii="Arial" w:hAnsi="Arial" w:cs="Arial"/>
          <w:sz w:val="18"/>
          <w:szCs w:val="18"/>
        </w:rPr>
      </w:pPr>
    </w:p>
    <w:p w:rsidR="009C07F1" w:rsidRPr="000D2DA3" w:rsidRDefault="009C07F1" w:rsidP="00AD2249">
      <w:pPr>
        <w:pStyle w:val="ListNumber"/>
        <w:numPr>
          <w:ilvl w:val="1"/>
          <w:numId w:val="3"/>
        </w:numPr>
        <w:spacing w:after="20"/>
        <w:ind w:left="540"/>
        <w:rPr>
          <w:rFonts w:ascii="Arial" w:hAnsi="Arial" w:cs="Arial"/>
          <w:sz w:val="18"/>
          <w:szCs w:val="18"/>
        </w:rPr>
        <w:sectPr w:rsidR="009C07F1" w:rsidRPr="000D2DA3" w:rsidSect="00883680">
          <w:type w:val="continuous"/>
          <w:pgSz w:w="12240" w:h="15840"/>
          <w:pgMar w:top="1440" w:right="1440" w:bottom="1440" w:left="1440" w:header="720" w:footer="720" w:gutter="0"/>
          <w:cols w:num="3" w:space="90"/>
          <w:docGrid w:linePitch="360"/>
        </w:sectPr>
      </w:pPr>
    </w:p>
    <w:p w:rsidR="00A91DAE" w:rsidRPr="000D2DA3" w:rsidRDefault="00A91DAE" w:rsidP="00A91DAE">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B</w:t>
      </w:r>
      <w:r w:rsidR="00445A30" w:rsidRPr="000D2DA3">
        <w:rPr>
          <w:rFonts w:ascii="Arial" w:hAnsi="Arial" w:cs="Arial"/>
          <w:b/>
          <w:sz w:val="20"/>
          <w:szCs w:val="20"/>
        </w:rPr>
        <w:t>5</w:t>
      </w:r>
      <w:r w:rsidRPr="000D2DA3">
        <w:rPr>
          <w:rFonts w:ascii="Arial" w:hAnsi="Arial" w:cs="Arial"/>
          <w:b/>
          <w:sz w:val="20"/>
          <w:szCs w:val="20"/>
        </w:rPr>
        <w:t>: Office Locations</w:t>
      </w:r>
    </w:p>
    <w:p w:rsidR="00A91DAE" w:rsidRPr="000D2DA3" w:rsidRDefault="00A91DAE" w:rsidP="00A91DAE">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List all office facilities the Firm has </w:t>
      </w:r>
      <w:r w:rsidR="00603352" w:rsidRPr="000D2DA3">
        <w:rPr>
          <w:rFonts w:ascii="Arial" w:hAnsi="Arial" w:cs="Arial"/>
          <w:sz w:val="18"/>
          <w:szCs w:val="18"/>
        </w:rPr>
        <w:t xml:space="preserve">ever </w:t>
      </w:r>
      <w:r w:rsidRPr="000D2DA3">
        <w:rPr>
          <w:rFonts w:ascii="Arial" w:hAnsi="Arial" w:cs="Arial"/>
          <w:sz w:val="18"/>
          <w:szCs w:val="18"/>
        </w:rPr>
        <w:t>operated, providing the:</w:t>
      </w:r>
      <w:r w:rsidR="00A16185" w:rsidRPr="000D2DA3">
        <w:rPr>
          <w:rFonts w:ascii="Arial" w:hAnsi="Arial" w:cs="Arial"/>
          <w:sz w:val="18"/>
          <w:szCs w:val="18"/>
        </w:rPr>
        <w:t xml:space="preserve"> </w:t>
      </w:r>
    </w:p>
    <w:p w:rsidR="00A91DAE" w:rsidRPr="000D2DA3" w:rsidRDefault="00A91DAE" w:rsidP="00A91DAE">
      <w:pPr>
        <w:pStyle w:val="ListNumber"/>
        <w:numPr>
          <w:ilvl w:val="0"/>
          <w:numId w:val="0"/>
        </w:numPr>
        <w:jc w:val="both"/>
        <w:rPr>
          <w:rFonts w:ascii="Arial" w:hAnsi="Arial" w:cs="Arial"/>
          <w:sz w:val="18"/>
          <w:szCs w:val="18"/>
        </w:rPr>
        <w:sectPr w:rsidR="00A91DAE" w:rsidRPr="000D2DA3" w:rsidSect="00B23E08">
          <w:type w:val="continuous"/>
          <w:pgSz w:w="12240" w:h="15840"/>
          <w:pgMar w:top="1440" w:right="1440" w:bottom="1440" w:left="1440" w:header="720" w:footer="720" w:gutter="0"/>
          <w:cols w:space="720"/>
          <w:docGrid w:linePitch="360"/>
        </w:sectPr>
      </w:pP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Office Location</w:t>
      </w: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Year Opened</w:t>
      </w: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Year Closed</w:t>
      </w:r>
    </w:p>
    <w:p w:rsidR="00603352" w:rsidRPr="000D2DA3" w:rsidRDefault="0060335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603352" w:rsidRPr="000D2DA3" w:rsidRDefault="0060335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Office Head</w:t>
      </w: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Current Staff Count</w:t>
      </w: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Historical Staff Count (max. # of employees at any one point)</w:t>
      </w:r>
    </w:p>
    <w:p w:rsidR="00A91DAE" w:rsidRPr="000D2DA3" w:rsidRDefault="00A91DAE"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Specific Duties Performed in that Office</w:t>
      </w:r>
      <w:r w:rsidR="00AB0688" w:rsidRPr="000D2DA3">
        <w:rPr>
          <w:rFonts w:ascii="Arial" w:hAnsi="Arial" w:cs="Arial"/>
          <w:sz w:val="18"/>
          <w:szCs w:val="18"/>
        </w:rPr>
        <w:t xml:space="preserve"> (e.g. back-office, sourcing, etc.)</w:t>
      </w:r>
    </w:p>
    <w:p w:rsidR="00A91DAE" w:rsidRPr="000D2DA3" w:rsidRDefault="00A91DAE" w:rsidP="00AD2249">
      <w:pPr>
        <w:pStyle w:val="ListNumber"/>
        <w:numPr>
          <w:ilvl w:val="1"/>
          <w:numId w:val="3"/>
        </w:numPr>
        <w:spacing w:after="20"/>
        <w:ind w:left="360"/>
        <w:rPr>
          <w:rFonts w:ascii="Arial" w:hAnsi="Arial" w:cs="Arial"/>
          <w:sz w:val="16"/>
          <w:szCs w:val="16"/>
        </w:rPr>
        <w:sectPr w:rsidR="00A91DAE" w:rsidRPr="000D2DA3" w:rsidSect="00B23E08">
          <w:type w:val="continuous"/>
          <w:pgSz w:w="12240" w:h="15840"/>
          <w:pgMar w:top="1440" w:right="1440" w:bottom="1440" w:left="1440" w:header="720" w:footer="720" w:gutter="0"/>
          <w:cols w:num="3" w:space="288"/>
          <w:docGrid w:linePitch="360"/>
        </w:sectPr>
      </w:pPr>
    </w:p>
    <w:p w:rsidR="006C22E5" w:rsidRPr="000D2DA3" w:rsidRDefault="006C22E5" w:rsidP="006C22E5">
      <w:pPr>
        <w:rPr>
          <w:rFonts w:ascii="Arial" w:hAnsi="Arial" w:cs="Arial"/>
          <w:sz w:val="14"/>
          <w:szCs w:val="14"/>
        </w:rPr>
      </w:pPr>
      <w:r w:rsidRPr="000D2DA3">
        <w:rPr>
          <w:rFonts w:ascii="Arial" w:hAnsi="Arial" w:cs="Arial"/>
          <w:sz w:val="14"/>
          <w:szCs w:val="14"/>
        </w:rPr>
        <w:br w:type="page"/>
      </w:r>
    </w:p>
    <w:p w:rsidR="006C22E5" w:rsidRPr="000D2DA3" w:rsidRDefault="00C65AEA" w:rsidP="00CB2BE9">
      <w:pPr>
        <w:pStyle w:val="Heading1"/>
      </w:pPr>
      <w:bookmarkStart w:id="7" w:name="_Toc453233998"/>
      <w:r w:rsidRPr="000D2DA3">
        <w:t xml:space="preserve">Appendix C - </w:t>
      </w:r>
      <w:r w:rsidR="006C22E5" w:rsidRPr="000D2DA3">
        <w:t>Templates:</w:t>
      </w:r>
      <w:r w:rsidR="00A16185" w:rsidRPr="000D2DA3">
        <w:t xml:space="preserve"> </w:t>
      </w:r>
      <w:r w:rsidR="006C22E5" w:rsidRPr="000D2DA3">
        <w:t>References</w:t>
      </w:r>
      <w:r w:rsidR="0057657A" w:rsidRPr="000D2DA3">
        <w:t>**</w:t>
      </w:r>
      <w:bookmarkEnd w:id="7"/>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C1: </w:t>
      </w:r>
      <w:r w:rsidR="006C22E5" w:rsidRPr="000D2DA3">
        <w:rPr>
          <w:rFonts w:ascii="Arial" w:hAnsi="Arial" w:cs="Arial"/>
          <w:b/>
          <w:sz w:val="20"/>
          <w:szCs w:val="20"/>
        </w:rPr>
        <w:t>References – General</w:t>
      </w:r>
    </w:p>
    <w:p w:rsidR="006C22E5" w:rsidRPr="000D2DA3" w:rsidRDefault="006C22E5" w:rsidP="00FC3297">
      <w:pPr>
        <w:pStyle w:val="ListNumber"/>
        <w:numPr>
          <w:ilvl w:val="0"/>
          <w:numId w:val="0"/>
        </w:numPr>
        <w:spacing w:before="60" w:after="60"/>
        <w:jc w:val="both"/>
        <w:rPr>
          <w:rFonts w:ascii="Arial" w:hAnsi="Arial" w:cs="Arial"/>
          <w:sz w:val="18"/>
          <w:szCs w:val="18"/>
        </w:rPr>
        <w:sectPr w:rsidR="006C22E5" w:rsidRPr="000D2DA3" w:rsidSect="00D35C91">
          <w:type w:val="continuous"/>
          <w:pgSz w:w="12240" w:h="15840"/>
          <w:pgMar w:top="1440" w:right="1440" w:bottom="1440" w:left="1440" w:header="288" w:footer="288" w:gutter="0"/>
          <w:pgNumType w:fmt="upperLetter"/>
          <w:cols w:space="720"/>
          <w:docGrid w:linePitch="360"/>
        </w:sectPr>
      </w:pPr>
      <w:r w:rsidRPr="000D2DA3">
        <w:rPr>
          <w:rFonts w:ascii="Arial" w:hAnsi="Arial" w:cs="Arial"/>
          <w:sz w:val="18"/>
          <w:szCs w:val="18"/>
        </w:rPr>
        <w:t xml:space="preserve">Provide a broad cross-section of references (e.g. co-investors, deal sources, bankers, </w:t>
      </w:r>
      <w:r w:rsidR="00DB3117" w:rsidRPr="000D2DA3">
        <w:rPr>
          <w:rFonts w:ascii="Arial" w:hAnsi="Arial" w:cs="Arial"/>
          <w:sz w:val="18"/>
          <w:szCs w:val="18"/>
        </w:rPr>
        <w:t>personal references):</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Company</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Relationship Type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6C22E5" w:rsidRPr="000D2DA3" w:rsidRDefault="006C22E5"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Email Address</w:t>
      </w:r>
    </w:p>
    <w:p w:rsidR="006C22E5" w:rsidRPr="000D2DA3" w:rsidRDefault="006C22E5" w:rsidP="00AD2249">
      <w:pPr>
        <w:pStyle w:val="ListNumber"/>
        <w:numPr>
          <w:ilvl w:val="1"/>
          <w:numId w:val="3"/>
        </w:numPr>
        <w:spacing w:after="20"/>
        <w:ind w:left="360"/>
        <w:rPr>
          <w:rFonts w:ascii="Arial" w:hAnsi="Arial" w:cs="Arial"/>
          <w:sz w:val="16"/>
          <w:szCs w:val="16"/>
        </w:rPr>
        <w:sectPr w:rsidR="006C22E5" w:rsidRPr="000D2DA3" w:rsidSect="00B23E08">
          <w:type w:val="continuous"/>
          <w:pgSz w:w="12240" w:h="15840"/>
          <w:pgMar w:top="1440" w:right="1440" w:bottom="1440" w:left="1440" w:header="720" w:footer="720" w:gutter="0"/>
          <w:cols w:num="3" w:space="288"/>
          <w:docGrid w:linePitch="360"/>
        </w:sectPr>
      </w:pP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C2: </w:t>
      </w:r>
      <w:r w:rsidR="006C22E5" w:rsidRPr="000D2DA3">
        <w:rPr>
          <w:rFonts w:ascii="Arial" w:hAnsi="Arial" w:cs="Arial"/>
          <w:b/>
          <w:sz w:val="20"/>
          <w:szCs w:val="20"/>
        </w:rPr>
        <w:t xml:space="preserve">References – Portfolio Companies </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references at all portfolio </w:t>
      </w:r>
      <w:r w:rsidR="002F5A7D" w:rsidRPr="000D2DA3">
        <w:rPr>
          <w:rFonts w:ascii="Arial" w:hAnsi="Arial" w:cs="Arial"/>
          <w:sz w:val="18"/>
          <w:szCs w:val="18"/>
        </w:rPr>
        <w:t xml:space="preserve">companies </w:t>
      </w:r>
      <w:r w:rsidR="00DB3117" w:rsidRPr="000D2DA3">
        <w:rPr>
          <w:rFonts w:ascii="Arial" w:hAnsi="Arial" w:cs="Arial"/>
          <w:sz w:val="18"/>
          <w:szCs w:val="18"/>
        </w:rPr>
        <w:t>in the last two funds</w:t>
      </w:r>
      <w:r w:rsidR="002F5A7D" w:rsidRPr="000D2DA3">
        <w:rPr>
          <w:rFonts w:ascii="Arial" w:hAnsi="Arial" w:cs="Arial"/>
          <w:sz w:val="18"/>
          <w:szCs w:val="18"/>
        </w:rPr>
        <w:t>; References should at least include the current CEO and any displaced CEOs during the fund’s ownership</w:t>
      </w:r>
      <w:r w:rsidR="00DB3117" w:rsidRPr="000D2DA3">
        <w:rPr>
          <w:rFonts w:ascii="Arial" w:hAnsi="Arial" w:cs="Arial"/>
          <w:sz w:val="18"/>
          <w:szCs w:val="18"/>
        </w:rPr>
        <w:t>:</w:t>
      </w:r>
    </w:p>
    <w:p w:rsidR="00FC3297" w:rsidRPr="000D2DA3" w:rsidRDefault="00FC3297" w:rsidP="00FC3297">
      <w:pPr>
        <w:pStyle w:val="ListNumber"/>
        <w:numPr>
          <w:ilvl w:val="0"/>
          <w:numId w:val="0"/>
        </w:numPr>
        <w:spacing w:before="60" w:after="60"/>
        <w:jc w:val="both"/>
        <w:rPr>
          <w:rFonts w:ascii="Arial" w:hAnsi="Arial" w:cs="Arial"/>
          <w:sz w:val="18"/>
          <w:szCs w:val="18"/>
        </w:rPr>
        <w:sectPr w:rsidR="00FC3297"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Company</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6C22E5" w:rsidRPr="000D2DA3" w:rsidRDefault="006C22E5"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Email Address</w:t>
      </w:r>
    </w:p>
    <w:p w:rsidR="006C22E5" w:rsidRPr="000D2DA3" w:rsidRDefault="006C22E5" w:rsidP="00AD2249">
      <w:pPr>
        <w:pStyle w:val="ListNumber"/>
        <w:numPr>
          <w:ilvl w:val="1"/>
          <w:numId w:val="3"/>
        </w:numPr>
        <w:spacing w:after="20"/>
        <w:ind w:left="360"/>
        <w:rPr>
          <w:rFonts w:ascii="Arial" w:hAnsi="Arial" w:cs="Arial"/>
          <w:sz w:val="16"/>
          <w:szCs w:val="16"/>
        </w:rPr>
        <w:sectPr w:rsidR="006C22E5" w:rsidRPr="000D2DA3" w:rsidSect="00B23E08">
          <w:type w:val="continuous"/>
          <w:pgSz w:w="12240" w:h="15840"/>
          <w:pgMar w:top="1440" w:right="1440" w:bottom="1440" w:left="1440" w:header="720" w:footer="720" w:gutter="0"/>
          <w:cols w:num="3" w:space="288"/>
          <w:docGrid w:linePitch="360"/>
        </w:sectPr>
      </w:pP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C3: </w:t>
      </w:r>
      <w:r w:rsidR="006C22E5" w:rsidRPr="000D2DA3">
        <w:rPr>
          <w:rFonts w:ascii="Arial" w:hAnsi="Arial" w:cs="Arial"/>
          <w:b/>
          <w:sz w:val="20"/>
          <w:szCs w:val="20"/>
        </w:rPr>
        <w:t xml:space="preserve">References – Service Providers </w:t>
      </w:r>
    </w:p>
    <w:p w:rsidR="006C22E5" w:rsidRPr="000D2DA3" w:rsidRDefault="0088706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P</w:t>
      </w:r>
      <w:r w:rsidR="006C22E5" w:rsidRPr="000D2DA3">
        <w:rPr>
          <w:rFonts w:ascii="Arial" w:hAnsi="Arial" w:cs="Arial"/>
          <w:sz w:val="18"/>
          <w:szCs w:val="18"/>
        </w:rPr>
        <w:t xml:space="preserve">rovide a list of </w:t>
      </w:r>
      <w:r w:rsidRPr="000D2DA3">
        <w:rPr>
          <w:rFonts w:ascii="Arial" w:hAnsi="Arial" w:cs="Arial"/>
          <w:sz w:val="18"/>
          <w:szCs w:val="18"/>
        </w:rPr>
        <w:t>any</w:t>
      </w:r>
      <w:r w:rsidR="006C22E5" w:rsidRPr="000D2DA3">
        <w:rPr>
          <w:rFonts w:ascii="Arial" w:hAnsi="Arial" w:cs="Arial"/>
          <w:sz w:val="18"/>
          <w:szCs w:val="18"/>
        </w:rPr>
        <w:t xml:space="preserve"> </w:t>
      </w:r>
      <w:r w:rsidRPr="000D2DA3">
        <w:rPr>
          <w:rFonts w:ascii="Arial" w:hAnsi="Arial" w:cs="Arial"/>
          <w:sz w:val="18"/>
          <w:szCs w:val="18"/>
        </w:rPr>
        <w:t xml:space="preserve">third-party </w:t>
      </w:r>
      <w:r w:rsidR="006C22E5" w:rsidRPr="000D2DA3">
        <w:rPr>
          <w:rFonts w:ascii="Arial" w:hAnsi="Arial" w:cs="Arial"/>
          <w:sz w:val="18"/>
          <w:szCs w:val="18"/>
        </w:rPr>
        <w:t xml:space="preserve">service providers (accountants, attorneys, consultants, custodians, </w:t>
      </w:r>
      <w:r w:rsidR="009C07F1" w:rsidRPr="000D2DA3">
        <w:rPr>
          <w:rFonts w:ascii="Arial" w:hAnsi="Arial" w:cs="Arial"/>
          <w:sz w:val="18"/>
          <w:szCs w:val="18"/>
        </w:rPr>
        <w:t xml:space="preserve">IT, software, </w:t>
      </w:r>
      <w:r w:rsidR="006C22E5" w:rsidRPr="000D2DA3">
        <w:rPr>
          <w:rFonts w:ascii="Arial" w:hAnsi="Arial" w:cs="Arial"/>
          <w:sz w:val="18"/>
          <w:szCs w:val="18"/>
        </w:rPr>
        <w:t>prime brokers, etc.)</w:t>
      </w:r>
      <w:r w:rsidR="00DB3117" w:rsidRPr="000D2DA3">
        <w:rPr>
          <w:rFonts w:ascii="Arial" w:hAnsi="Arial" w:cs="Arial"/>
          <w:sz w:val="18"/>
          <w:szCs w:val="18"/>
        </w:rPr>
        <w:t xml:space="preserve"> </w:t>
      </w:r>
      <w:r w:rsidRPr="000D2DA3">
        <w:rPr>
          <w:rFonts w:ascii="Arial" w:hAnsi="Arial" w:cs="Arial"/>
          <w:sz w:val="18"/>
          <w:szCs w:val="18"/>
        </w:rPr>
        <w:t xml:space="preserve">used by the Firm </w:t>
      </w:r>
      <w:r w:rsidR="00DB3117" w:rsidRPr="000D2DA3">
        <w:rPr>
          <w:rFonts w:ascii="Arial" w:hAnsi="Arial" w:cs="Arial"/>
          <w:sz w:val="18"/>
          <w:szCs w:val="18"/>
        </w:rPr>
        <w:t>over the past 5 years:</w:t>
      </w:r>
    </w:p>
    <w:p w:rsidR="00FC3297" w:rsidRPr="000D2DA3" w:rsidRDefault="00FC3297" w:rsidP="00FC3297">
      <w:pPr>
        <w:pStyle w:val="ListNumber"/>
        <w:numPr>
          <w:ilvl w:val="0"/>
          <w:numId w:val="0"/>
        </w:numPr>
        <w:spacing w:before="60" w:after="60"/>
        <w:jc w:val="both"/>
        <w:rPr>
          <w:rFonts w:ascii="Arial" w:hAnsi="Arial" w:cs="Arial"/>
          <w:sz w:val="18"/>
          <w:szCs w:val="18"/>
        </w:rPr>
        <w:sectPr w:rsidR="00FC3297" w:rsidRPr="000D2DA3" w:rsidSect="00B23E08">
          <w:type w:val="continuous"/>
          <w:pgSz w:w="12240" w:h="15840"/>
          <w:pgMar w:top="1440" w:right="1440" w:bottom="1440" w:left="1440" w:header="720" w:footer="720" w:gutter="0"/>
          <w:cols w:space="720"/>
          <w:docGrid w:linePitch="360"/>
        </w:sectPr>
      </w:pPr>
    </w:p>
    <w:p w:rsidR="00887065" w:rsidRPr="000D2DA3" w:rsidRDefault="0088706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Company</w:t>
      </w:r>
    </w:p>
    <w:p w:rsidR="00887065" w:rsidRPr="000D2DA3" w:rsidRDefault="0088706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Relationship Type</w:t>
      </w:r>
    </w:p>
    <w:p w:rsidR="009C07F1" w:rsidRPr="000D2DA3" w:rsidRDefault="009C07F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Brief Description of Role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Email Address</w:t>
      </w:r>
    </w:p>
    <w:p w:rsidR="006C22E5" w:rsidRPr="000D2DA3" w:rsidRDefault="00887065" w:rsidP="00AD2249">
      <w:pPr>
        <w:pStyle w:val="ListNumber"/>
        <w:numPr>
          <w:ilvl w:val="1"/>
          <w:numId w:val="3"/>
        </w:numPr>
        <w:spacing w:after="20"/>
        <w:ind w:left="360"/>
        <w:rPr>
          <w:rFonts w:ascii="Arial" w:hAnsi="Arial" w:cs="Arial"/>
          <w:sz w:val="18"/>
          <w:szCs w:val="18"/>
        </w:rPr>
        <w:sectPr w:rsidR="006C22E5"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 xml:space="preserve">Expiration </w:t>
      </w:r>
      <w:r w:rsidR="009C07F1" w:rsidRPr="000D2DA3">
        <w:rPr>
          <w:rFonts w:ascii="Arial" w:hAnsi="Arial" w:cs="Arial"/>
          <w:sz w:val="18"/>
          <w:szCs w:val="18"/>
        </w:rPr>
        <w:t xml:space="preserve">Date </w:t>
      </w:r>
      <w:r w:rsidRPr="000D2DA3">
        <w:rPr>
          <w:rFonts w:ascii="Arial" w:hAnsi="Arial" w:cs="Arial"/>
          <w:sz w:val="18"/>
          <w:szCs w:val="18"/>
        </w:rPr>
        <w:t>of Existing Contract (if applicable)</w:t>
      </w:r>
    </w:p>
    <w:p w:rsidR="006C22E5" w:rsidRPr="000D2DA3" w:rsidRDefault="00C65AEA" w:rsidP="00887065">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C</w:t>
      </w:r>
      <w:r w:rsidR="0085005C">
        <w:rPr>
          <w:rFonts w:ascii="Arial" w:hAnsi="Arial" w:cs="Arial"/>
          <w:b/>
          <w:sz w:val="20"/>
          <w:szCs w:val="20"/>
        </w:rPr>
        <w:t>4</w:t>
      </w:r>
      <w:r w:rsidRPr="000D2DA3">
        <w:rPr>
          <w:rFonts w:ascii="Arial" w:hAnsi="Arial" w:cs="Arial"/>
          <w:b/>
          <w:sz w:val="20"/>
          <w:szCs w:val="20"/>
        </w:rPr>
        <w:t xml:space="preserve">: </w:t>
      </w:r>
      <w:r w:rsidR="006C22E5" w:rsidRPr="000D2DA3">
        <w:rPr>
          <w:rFonts w:ascii="Arial" w:hAnsi="Arial" w:cs="Arial"/>
          <w:b/>
          <w:sz w:val="20"/>
          <w:szCs w:val="20"/>
        </w:rPr>
        <w:t>References – Limited Partners</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List all </w:t>
      </w:r>
      <w:r w:rsidR="005771CA" w:rsidRPr="000D2DA3">
        <w:rPr>
          <w:rFonts w:ascii="Arial" w:hAnsi="Arial" w:cs="Arial"/>
          <w:sz w:val="18"/>
          <w:szCs w:val="18"/>
        </w:rPr>
        <w:t>L</w:t>
      </w:r>
      <w:r w:rsidRPr="000D2DA3">
        <w:rPr>
          <w:rFonts w:ascii="Arial" w:hAnsi="Arial" w:cs="Arial"/>
          <w:sz w:val="18"/>
          <w:szCs w:val="18"/>
        </w:rPr>
        <w:t xml:space="preserve">imited </w:t>
      </w:r>
      <w:r w:rsidR="005771CA" w:rsidRPr="000D2DA3">
        <w:rPr>
          <w:rFonts w:ascii="Arial" w:hAnsi="Arial" w:cs="Arial"/>
          <w:sz w:val="18"/>
          <w:szCs w:val="18"/>
        </w:rPr>
        <w:t>P</w:t>
      </w:r>
      <w:r w:rsidRPr="000D2DA3">
        <w:rPr>
          <w:rFonts w:ascii="Arial" w:hAnsi="Arial" w:cs="Arial"/>
          <w:sz w:val="18"/>
          <w:szCs w:val="18"/>
        </w:rPr>
        <w:t>artners in</w:t>
      </w:r>
      <w:r w:rsidR="005771CA" w:rsidRPr="000D2DA3">
        <w:rPr>
          <w:rFonts w:ascii="Arial" w:hAnsi="Arial" w:cs="Arial"/>
          <w:sz w:val="18"/>
          <w:szCs w:val="18"/>
        </w:rPr>
        <w:t>: 1) the Fund and 2)</w:t>
      </w:r>
      <w:r w:rsidRPr="000D2DA3">
        <w:rPr>
          <w:rFonts w:ascii="Arial" w:hAnsi="Arial" w:cs="Arial"/>
          <w:sz w:val="18"/>
          <w:szCs w:val="18"/>
        </w:rPr>
        <w:t xml:space="preserve"> the </w:t>
      </w:r>
      <w:r w:rsidR="00E83843" w:rsidRPr="000D2DA3">
        <w:rPr>
          <w:rFonts w:ascii="Arial" w:hAnsi="Arial" w:cs="Arial"/>
          <w:sz w:val="18"/>
          <w:szCs w:val="18"/>
        </w:rPr>
        <w:t>previous</w:t>
      </w:r>
      <w:r w:rsidR="003E4142" w:rsidRPr="000D2DA3">
        <w:rPr>
          <w:rFonts w:ascii="Arial" w:hAnsi="Arial" w:cs="Arial"/>
          <w:sz w:val="18"/>
          <w:szCs w:val="18"/>
        </w:rPr>
        <w:t xml:space="preserve"> fund:</w:t>
      </w:r>
    </w:p>
    <w:p w:rsidR="00FC3297" w:rsidRPr="000D2DA3" w:rsidRDefault="00FC3297" w:rsidP="00FC3297">
      <w:pPr>
        <w:pStyle w:val="ListNumber"/>
        <w:numPr>
          <w:ilvl w:val="0"/>
          <w:numId w:val="0"/>
        </w:numPr>
        <w:spacing w:before="60" w:after="60"/>
        <w:jc w:val="both"/>
        <w:rPr>
          <w:rFonts w:ascii="Arial" w:hAnsi="Arial" w:cs="Arial"/>
          <w:sz w:val="18"/>
          <w:szCs w:val="18"/>
        </w:rPr>
        <w:sectPr w:rsidR="00FC3297"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Name of Institution</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Investor Type (Public Pension, Endowment, SWF, etc.)</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Email Address</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Admission </w:t>
      </w:r>
      <w:r w:rsidR="008031FD" w:rsidRPr="000D2DA3">
        <w:rPr>
          <w:rFonts w:ascii="Arial" w:hAnsi="Arial" w:cs="Arial"/>
          <w:sz w:val="18"/>
          <w:szCs w:val="18"/>
        </w:rPr>
        <w:t xml:space="preserve">Source </w:t>
      </w:r>
      <w:r w:rsidR="005771CA" w:rsidRPr="000D2DA3">
        <w:rPr>
          <w:rFonts w:ascii="Arial" w:hAnsi="Arial" w:cs="Arial"/>
          <w:sz w:val="18"/>
          <w:szCs w:val="18"/>
        </w:rPr>
        <w:t>(1st close</w:t>
      </w:r>
      <w:r w:rsidRPr="000D2DA3">
        <w:rPr>
          <w:rFonts w:ascii="Arial" w:hAnsi="Arial" w:cs="Arial"/>
          <w:sz w:val="18"/>
          <w:szCs w:val="18"/>
        </w:rPr>
        <w:t>, secondary purchase, etc.)</w:t>
      </w:r>
    </w:p>
    <w:p w:rsidR="005771CA" w:rsidRPr="000D2DA3" w:rsidRDefault="005771C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p>
    <w:p w:rsidR="006C22E5" w:rsidRPr="000D2DA3" w:rsidRDefault="006C22E5"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Commitment Amount</w:t>
      </w:r>
    </w:p>
    <w:p w:rsidR="006C22E5" w:rsidRPr="000D2DA3" w:rsidRDefault="006C22E5" w:rsidP="005771CA">
      <w:pPr>
        <w:pStyle w:val="ListNumber"/>
        <w:numPr>
          <w:ilvl w:val="0"/>
          <w:numId w:val="0"/>
        </w:numPr>
        <w:spacing w:after="20"/>
        <w:ind w:left="360" w:hanging="360"/>
        <w:rPr>
          <w:rFonts w:ascii="Arial" w:hAnsi="Arial" w:cs="Arial"/>
          <w:sz w:val="16"/>
          <w:szCs w:val="16"/>
        </w:rPr>
        <w:sectPr w:rsidR="006C22E5" w:rsidRPr="000D2DA3" w:rsidSect="00B23E08">
          <w:type w:val="continuous"/>
          <w:pgSz w:w="12240" w:h="15840"/>
          <w:pgMar w:top="1440" w:right="1440" w:bottom="1440" w:left="1440" w:header="720" w:footer="720" w:gutter="0"/>
          <w:cols w:num="3" w:space="288"/>
          <w:docGrid w:linePitch="360"/>
        </w:sectPr>
      </w:pP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C</w:t>
      </w:r>
      <w:r w:rsidR="0085005C">
        <w:rPr>
          <w:rFonts w:ascii="Arial" w:hAnsi="Arial" w:cs="Arial"/>
          <w:b/>
          <w:sz w:val="20"/>
          <w:szCs w:val="20"/>
        </w:rPr>
        <w:t>5</w:t>
      </w:r>
      <w:r w:rsidRPr="000D2DA3">
        <w:rPr>
          <w:rFonts w:ascii="Arial" w:hAnsi="Arial" w:cs="Arial"/>
          <w:b/>
          <w:sz w:val="20"/>
          <w:szCs w:val="20"/>
        </w:rPr>
        <w:t xml:space="preserve">: </w:t>
      </w:r>
      <w:r w:rsidR="006C22E5" w:rsidRPr="000D2DA3">
        <w:rPr>
          <w:rFonts w:ascii="Arial" w:hAnsi="Arial" w:cs="Arial"/>
          <w:b/>
          <w:sz w:val="20"/>
          <w:szCs w:val="20"/>
        </w:rPr>
        <w:t xml:space="preserve">References – </w:t>
      </w:r>
      <w:r w:rsidR="00BE49EB" w:rsidRPr="000D2DA3">
        <w:rPr>
          <w:rFonts w:ascii="Arial" w:hAnsi="Arial" w:cs="Arial"/>
          <w:b/>
          <w:sz w:val="20"/>
          <w:szCs w:val="20"/>
        </w:rPr>
        <w:t xml:space="preserve">LP </w:t>
      </w:r>
      <w:r w:rsidR="006C22E5" w:rsidRPr="000D2DA3">
        <w:rPr>
          <w:rFonts w:ascii="Arial" w:hAnsi="Arial" w:cs="Arial"/>
          <w:b/>
          <w:sz w:val="20"/>
          <w:szCs w:val="20"/>
        </w:rPr>
        <w:t>Advisory Board Members</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a list of </w:t>
      </w:r>
      <w:r w:rsidR="00BE49EB" w:rsidRPr="000D2DA3">
        <w:rPr>
          <w:rFonts w:ascii="Arial" w:hAnsi="Arial" w:cs="Arial"/>
          <w:sz w:val="18"/>
          <w:szCs w:val="18"/>
        </w:rPr>
        <w:t>LP A</w:t>
      </w:r>
      <w:r w:rsidRPr="000D2DA3">
        <w:rPr>
          <w:rFonts w:ascii="Arial" w:hAnsi="Arial" w:cs="Arial"/>
          <w:sz w:val="18"/>
          <w:szCs w:val="18"/>
        </w:rPr>
        <w:t xml:space="preserve">dvisory </w:t>
      </w:r>
      <w:r w:rsidR="00BE49EB" w:rsidRPr="000D2DA3">
        <w:rPr>
          <w:rFonts w:ascii="Arial" w:hAnsi="Arial" w:cs="Arial"/>
          <w:sz w:val="18"/>
          <w:szCs w:val="18"/>
        </w:rPr>
        <w:t>B</w:t>
      </w:r>
      <w:r w:rsidRPr="000D2DA3">
        <w:rPr>
          <w:rFonts w:ascii="Arial" w:hAnsi="Arial" w:cs="Arial"/>
          <w:sz w:val="18"/>
          <w:szCs w:val="18"/>
        </w:rPr>
        <w:t xml:space="preserve">oard members in the </w:t>
      </w:r>
      <w:r w:rsidR="00E83843" w:rsidRPr="000D2DA3">
        <w:rPr>
          <w:rFonts w:ascii="Arial" w:hAnsi="Arial" w:cs="Arial"/>
          <w:sz w:val="18"/>
          <w:szCs w:val="18"/>
        </w:rPr>
        <w:t>previous</w:t>
      </w:r>
      <w:r w:rsidR="003E4142" w:rsidRPr="000D2DA3">
        <w:rPr>
          <w:rFonts w:ascii="Arial" w:hAnsi="Arial" w:cs="Arial"/>
          <w:sz w:val="18"/>
          <w:szCs w:val="18"/>
        </w:rPr>
        <w:t xml:space="preserve"> fund:</w:t>
      </w:r>
    </w:p>
    <w:p w:rsidR="00FC3297" w:rsidRPr="000D2DA3" w:rsidRDefault="00FC3297" w:rsidP="00FC3297">
      <w:pPr>
        <w:pStyle w:val="ListNumber"/>
        <w:numPr>
          <w:ilvl w:val="0"/>
          <w:numId w:val="0"/>
        </w:numPr>
        <w:spacing w:before="60" w:after="60"/>
        <w:jc w:val="both"/>
        <w:rPr>
          <w:rFonts w:ascii="Arial" w:hAnsi="Arial" w:cs="Arial"/>
          <w:sz w:val="18"/>
          <w:szCs w:val="18"/>
        </w:rPr>
        <w:sectPr w:rsidR="00FC3297"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Institution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Investor Type (Public Pension, Endowment, SWF, etc.)</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88706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887065" w:rsidRPr="000D2DA3" w:rsidRDefault="00067525"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Email Address</w:t>
      </w:r>
    </w:p>
    <w:p w:rsidR="00883680" w:rsidRPr="000D2DA3" w:rsidRDefault="00E80744" w:rsidP="00AD2249">
      <w:pPr>
        <w:pStyle w:val="ListNumber"/>
        <w:numPr>
          <w:ilvl w:val="1"/>
          <w:numId w:val="3"/>
        </w:numPr>
        <w:spacing w:after="20"/>
        <w:ind w:left="360"/>
        <w:rPr>
          <w:rFonts w:ascii="Arial" w:hAnsi="Arial" w:cs="Arial"/>
          <w:sz w:val="16"/>
          <w:szCs w:val="16"/>
        </w:rPr>
        <w:sectPr w:rsidR="00883680"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Committed to Fund? (y</w:t>
      </w:r>
      <w:r w:rsidR="00883680" w:rsidRPr="000D2DA3">
        <w:rPr>
          <w:rFonts w:ascii="Arial" w:hAnsi="Arial" w:cs="Arial"/>
          <w:sz w:val="18"/>
          <w:szCs w:val="18"/>
        </w:rPr>
        <w:t>/</w:t>
      </w:r>
      <w:r w:rsidRPr="000D2DA3">
        <w:rPr>
          <w:rFonts w:ascii="Arial" w:hAnsi="Arial" w:cs="Arial"/>
          <w:sz w:val="18"/>
          <w:szCs w:val="18"/>
        </w:rPr>
        <w:t>n</w:t>
      </w:r>
      <w:r w:rsidR="00883680" w:rsidRPr="000D2DA3">
        <w:rPr>
          <w:rFonts w:ascii="Arial" w:hAnsi="Arial" w:cs="Arial"/>
          <w:sz w:val="18"/>
          <w:szCs w:val="18"/>
        </w:rPr>
        <w:t>)</w:t>
      </w:r>
    </w:p>
    <w:p w:rsidR="006C22E5"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C</w:t>
      </w:r>
      <w:r w:rsidR="0085005C">
        <w:rPr>
          <w:rFonts w:ascii="Arial" w:hAnsi="Arial" w:cs="Arial"/>
          <w:b/>
          <w:sz w:val="20"/>
          <w:szCs w:val="20"/>
        </w:rPr>
        <w:t>6</w:t>
      </w:r>
      <w:r w:rsidRPr="000D2DA3">
        <w:rPr>
          <w:rFonts w:ascii="Arial" w:hAnsi="Arial" w:cs="Arial"/>
          <w:b/>
          <w:sz w:val="20"/>
          <w:szCs w:val="20"/>
        </w:rPr>
        <w:t xml:space="preserve">: </w:t>
      </w:r>
      <w:r w:rsidR="006C22E5" w:rsidRPr="000D2DA3">
        <w:rPr>
          <w:rFonts w:ascii="Arial" w:hAnsi="Arial" w:cs="Arial"/>
          <w:b/>
          <w:sz w:val="20"/>
          <w:szCs w:val="20"/>
        </w:rPr>
        <w:t>References – Auditors</w:t>
      </w:r>
    </w:p>
    <w:p w:rsidR="006C22E5" w:rsidRPr="000D2DA3" w:rsidRDefault="006C22E5"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Provide the contact information for the auditor of the Fund and of all prior funds</w:t>
      </w:r>
      <w:r w:rsidR="003E4142" w:rsidRPr="000D2DA3">
        <w:rPr>
          <w:rFonts w:ascii="Arial" w:hAnsi="Arial" w:cs="Arial"/>
          <w:sz w:val="18"/>
          <w:szCs w:val="18"/>
        </w:rPr>
        <w:t>:</w:t>
      </w:r>
      <w:r w:rsidR="00A16185" w:rsidRPr="000D2DA3">
        <w:rPr>
          <w:rFonts w:ascii="Arial" w:hAnsi="Arial" w:cs="Arial"/>
          <w:sz w:val="18"/>
          <w:szCs w:val="18"/>
        </w:rPr>
        <w:t xml:space="preserve"> </w:t>
      </w:r>
    </w:p>
    <w:p w:rsidR="006C22E5" w:rsidRPr="000D2DA3" w:rsidRDefault="006C22E5" w:rsidP="006C22E5">
      <w:pPr>
        <w:pStyle w:val="ListNumber"/>
        <w:numPr>
          <w:ilvl w:val="0"/>
          <w:numId w:val="0"/>
        </w:numPr>
        <w:rPr>
          <w:rFonts w:ascii="Arial" w:hAnsi="Arial" w:cs="Arial"/>
          <w:sz w:val="18"/>
          <w:szCs w:val="18"/>
        </w:rPr>
        <w:sectPr w:rsidR="006C22E5" w:rsidRPr="000D2DA3" w:rsidSect="00B23E08">
          <w:type w:val="continuous"/>
          <w:pgSz w:w="12240" w:h="15840"/>
          <w:pgMar w:top="1440" w:right="1440" w:bottom="1440" w:left="1440" w:header="720" w:footer="720" w:gutter="0"/>
          <w:cols w:space="720"/>
          <w:docGrid w:linePitch="360"/>
        </w:sectPr>
      </w:pP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Firm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Fund(s) Audited</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6C22E5" w:rsidRPr="000D2DA3" w:rsidRDefault="006C22E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887065" w:rsidRPr="000D2DA3" w:rsidRDefault="006C22E5" w:rsidP="00AD2249">
      <w:pPr>
        <w:pStyle w:val="ListNumber"/>
        <w:numPr>
          <w:ilvl w:val="1"/>
          <w:numId w:val="3"/>
        </w:numPr>
        <w:spacing w:after="20"/>
        <w:ind w:left="360"/>
        <w:rPr>
          <w:rFonts w:ascii="Arial" w:hAnsi="Arial" w:cs="Arial"/>
          <w:sz w:val="16"/>
          <w:szCs w:val="16"/>
        </w:rPr>
        <w:sectPr w:rsidR="00887065"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Email Address</w:t>
      </w:r>
    </w:p>
    <w:p w:rsidR="002F32AB" w:rsidRPr="000D2DA3" w:rsidRDefault="00C65AEA" w:rsidP="00C65AEA">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C</w:t>
      </w:r>
      <w:r w:rsidR="0085005C">
        <w:rPr>
          <w:rFonts w:ascii="Arial" w:hAnsi="Arial" w:cs="Arial"/>
          <w:b/>
          <w:sz w:val="20"/>
          <w:szCs w:val="20"/>
        </w:rPr>
        <w:t>7</w:t>
      </w:r>
      <w:r w:rsidRPr="000D2DA3">
        <w:rPr>
          <w:rFonts w:ascii="Arial" w:hAnsi="Arial" w:cs="Arial"/>
          <w:b/>
          <w:sz w:val="20"/>
          <w:szCs w:val="20"/>
        </w:rPr>
        <w:t xml:space="preserve">: </w:t>
      </w:r>
      <w:r w:rsidR="002F32AB" w:rsidRPr="000D2DA3">
        <w:rPr>
          <w:rFonts w:ascii="Arial" w:hAnsi="Arial" w:cs="Arial"/>
          <w:b/>
          <w:sz w:val="20"/>
          <w:szCs w:val="20"/>
        </w:rPr>
        <w:t>References – Placement Agents</w:t>
      </w:r>
    </w:p>
    <w:p w:rsidR="002F32AB" w:rsidRPr="000D2DA3" w:rsidRDefault="002F32AB"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List all placement agents and fundraising advisors used during fundraising</w:t>
      </w:r>
      <w:r w:rsidR="003E4142" w:rsidRPr="000D2DA3">
        <w:rPr>
          <w:rFonts w:ascii="Arial" w:hAnsi="Arial" w:cs="Arial"/>
          <w:sz w:val="18"/>
          <w:szCs w:val="18"/>
        </w:rPr>
        <w:t>:</w:t>
      </w:r>
      <w:r w:rsidRPr="000D2DA3">
        <w:rPr>
          <w:rFonts w:ascii="Arial" w:hAnsi="Arial" w:cs="Arial"/>
          <w:sz w:val="18"/>
          <w:szCs w:val="18"/>
        </w:rPr>
        <w:t xml:space="preserve"> </w:t>
      </w:r>
    </w:p>
    <w:p w:rsidR="00384B9A" w:rsidRPr="000D2DA3" w:rsidRDefault="00384B9A" w:rsidP="00384B9A">
      <w:pPr>
        <w:rPr>
          <w:rFonts w:ascii="Arial" w:hAnsi="Arial" w:cs="Arial"/>
          <w:sz w:val="18"/>
          <w:szCs w:val="18"/>
        </w:rPr>
        <w:sectPr w:rsidR="00384B9A" w:rsidRPr="000D2DA3" w:rsidSect="00B23E08">
          <w:type w:val="continuous"/>
          <w:pgSz w:w="12240" w:h="15840"/>
          <w:pgMar w:top="1440" w:right="1440" w:bottom="1440" w:left="1440" w:header="720" w:footer="720" w:gutter="0"/>
          <w:cols w:space="288"/>
          <w:docGrid w:linePitch="360"/>
        </w:sectPr>
      </w:pP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Firm Name</w:t>
      </w: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384B9A" w:rsidRPr="000D2DA3" w:rsidRDefault="00384B9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Services Provided</w:t>
      </w:r>
    </w:p>
    <w:p w:rsidR="00AB0688" w:rsidRPr="000D2DA3" w:rsidRDefault="00AB068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p>
    <w:p w:rsidR="00384B9A" w:rsidRPr="000D2DA3" w:rsidRDefault="00384B9A"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Payment Structure/Amoun</w:t>
      </w:r>
      <w:r w:rsidR="00887065" w:rsidRPr="000D2DA3">
        <w:rPr>
          <w:rFonts w:ascii="Arial" w:hAnsi="Arial" w:cs="Arial"/>
          <w:sz w:val="18"/>
          <w:szCs w:val="18"/>
        </w:rPr>
        <w:t>t</w:t>
      </w:r>
    </w:p>
    <w:p w:rsidR="00777A69" w:rsidRPr="000D2DA3" w:rsidRDefault="00777A69" w:rsidP="00AD2249">
      <w:pPr>
        <w:pStyle w:val="ListNumber"/>
        <w:numPr>
          <w:ilvl w:val="1"/>
          <w:numId w:val="3"/>
        </w:numPr>
        <w:spacing w:after="20"/>
        <w:ind w:left="360"/>
        <w:rPr>
          <w:rFonts w:ascii="Arial" w:hAnsi="Arial" w:cs="Arial"/>
          <w:sz w:val="16"/>
          <w:szCs w:val="16"/>
        </w:rPr>
        <w:sectPr w:rsidR="00777A69"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Registration Number(s)</w:t>
      </w:r>
    </w:p>
    <w:p w:rsidR="00F01B51" w:rsidRPr="000D2DA3" w:rsidRDefault="00F01B51" w:rsidP="00F01B51">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C</w:t>
      </w:r>
      <w:r w:rsidR="0085005C">
        <w:rPr>
          <w:rFonts w:ascii="Arial" w:hAnsi="Arial" w:cs="Arial"/>
          <w:b/>
          <w:sz w:val="20"/>
          <w:szCs w:val="20"/>
        </w:rPr>
        <w:t>8</w:t>
      </w:r>
      <w:r w:rsidRPr="000D2DA3">
        <w:rPr>
          <w:rFonts w:ascii="Arial" w:hAnsi="Arial" w:cs="Arial"/>
          <w:b/>
          <w:sz w:val="20"/>
          <w:szCs w:val="20"/>
        </w:rPr>
        <w:t>: References – Background Checks</w:t>
      </w:r>
    </w:p>
    <w:p w:rsidR="00F01B51" w:rsidRPr="000D2DA3" w:rsidRDefault="00F01B51" w:rsidP="00F01B51">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List any vendors that have performed background checks on the Firm or its employees: </w:t>
      </w:r>
    </w:p>
    <w:p w:rsidR="00F01B51" w:rsidRPr="000D2DA3" w:rsidRDefault="00F01B51" w:rsidP="00F01B51">
      <w:pPr>
        <w:rPr>
          <w:rFonts w:ascii="Arial" w:hAnsi="Arial" w:cs="Arial"/>
          <w:sz w:val="18"/>
          <w:szCs w:val="18"/>
        </w:rPr>
        <w:sectPr w:rsidR="00F01B51" w:rsidRPr="000D2DA3" w:rsidSect="00B23E08">
          <w:type w:val="continuous"/>
          <w:pgSz w:w="12240" w:h="15840"/>
          <w:pgMar w:top="1440" w:right="1440" w:bottom="1440" w:left="1440" w:header="720" w:footer="720" w:gutter="0"/>
          <w:cols w:space="288"/>
          <w:docGrid w:linePitch="360"/>
        </w:sectPr>
      </w:pP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Vendor Name</w:t>
      </w: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First Name</w:t>
      </w: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Last Name</w:t>
      </w: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Title</w:t>
      </w: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Phone Number</w:t>
      </w:r>
    </w:p>
    <w:p w:rsidR="00F01B51" w:rsidRPr="000D2DA3" w:rsidRDefault="00F01B51" w:rsidP="00F01B51">
      <w:pPr>
        <w:pStyle w:val="ListNumber"/>
        <w:numPr>
          <w:ilvl w:val="1"/>
          <w:numId w:val="3"/>
        </w:numPr>
        <w:spacing w:after="20"/>
        <w:ind w:left="360"/>
        <w:rPr>
          <w:rFonts w:ascii="Arial" w:hAnsi="Arial" w:cs="Arial"/>
          <w:sz w:val="18"/>
          <w:szCs w:val="18"/>
        </w:rPr>
      </w:pPr>
      <w:r w:rsidRPr="000D2DA3">
        <w:rPr>
          <w:rFonts w:ascii="Arial" w:hAnsi="Arial" w:cs="Arial"/>
          <w:sz w:val="18"/>
          <w:szCs w:val="18"/>
        </w:rPr>
        <w:t>Email</w:t>
      </w:r>
    </w:p>
    <w:p w:rsidR="00F01B51" w:rsidRPr="000D2DA3" w:rsidRDefault="00F01B51" w:rsidP="00F01B51">
      <w:pPr>
        <w:pStyle w:val="ListNumber"/>
        <w:numPr>
          <w:ilvl w:val="1"/>
          <w:numId w:val="3"/>
        </w:numPr>
        <w:spacing w:after="20"/>
        <w:ind w:left="360"/>
        <w:rPr>
          <w:rFonts w:ascii="Arial" w:hAnsi="Arial" w:cs="Arial"/>
          <w:sz w:val="18"/>
          <w:szCs w:val="18"/>
        </w:rPr>
        <w:sectPr w:rsidR="00F01B51" w:rsidRPr="000D2DA3" w:rsidSect="00F01B51">
          <w:type w:val="continuous"/>
          <w:pgSz w:w="12240" w:h="15840"/>
          <w:pgMar w:top="1440" w:right="1440" w:bottom="1440" w:left="1440" w:header="720" w:footer="288" w:gutter="0"/>
          <w:pgNumType w:fmt="upperLetter"/>
          <w:cols w:num="3" w:space="720"/>
          <w:docGrid w:linePitch="360"/>
        </w:sectPr>
      </w:pPr>
      <w:r w:rsidRPr="000D2DA3">
        <w:rPr>
          <w:rFonts w:ascii="Arial" w:hAnsi="Arial" w:cs="Arial"/>
          <w:sz w:val="18"/>
          <w:szCs w:val="18"/>
        </w:rPr>
        <w:t>Services Provided</w:t>
      </w:r>
    </w:p>
    <w:p w:rsidR="00A64CDC" w:rsidRPr="000D2DA3" w:rsidRDefault="00A64CDC" w:rsidP="00CB2BE9">
      <w:pPr>
        <w:pStyle w:val="Heading1"/>
      </w:pPr>
    </w:p>
    <w:p w:rsidR="000669E9" w:rsidRPr="000D2DA3" w:rsidRDefault="00C65AEA" w:rsidP="00CB2BE9">
      <w:pPr>
        <w:pStyle w:val="Heading1"/>
      </w:pPr>
      <w:bookmarkStart w:id="8" w:name="_Toc453233999"/>
      <w:r w:rsidRPr="000D2DA3">
        <w:t xml:space="preserve">Appendix D - </w:t>
      </w:r>
      <w:r w:rsidR="000669E9" w:rsidRPr="000D2DA3">
        <w:t>Templates:</w:t>
      </w:r>
      <w:r w:rsidR="00A16185" w:rsidRPr="000D2DA3">
        <w:t xml:space="preserve"> </w:t>
      </w:r>
      <w:r w:rsidR="000669E9" w:rsidRPr="000D2DA3">
        <w:t>Fund</w:t>
      </w:r>
      <w:r w:rsidR="0057657A" w:rsidRPr="000D2DA3">
        <w:t>**</w:t>
      </w:r>
      <w:bookmarkEnd w:id="8"/>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D1: </w:t>
      </w:r>
      <w:r w:rsidR="000669E9" w:rsidRPr="000D2DA3">
        <w:rPr>
          <w:rFonts w:ascii="Arial" w:hAnsi="Arial" w:cs="Arial"/>
          <w:b/>
          <w:sz w:val="20"/>
          <w:szCs w:val="20"/>
        </w:rPr>
        <w:t xml:space="preserve">Performance </w:t>
      </w:r>
      <w:r w:rsidR="00121561" w:rsidRPr="000D2DA3">
        <w:rPr>
          <w:rFonts w:ascii="Arial" w:hAnsi="Arial" w:cs="Arial"/>
          <w:b/>
          <w:sz w:val="20"/>
          <w:szCs w:val="20"/>
        </w:rPr>
        <w:t>&amp; Attribution</w:t>
      </w:r>
      <w:r w:rsidR="000669E9" w:rsidRPr="000D2DA3">
        <w:rPr>
          <w:rFonts w:ascii="Arial" w:hAnsi="Arial" w:cs="Arial"/>
          <w:b/>
          <w:sz w:val="20"/>
          <w:szCs w:val="20"/>
        </w:rPr>
        <w:t>: Fund</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w:t>
      </w:r>
      <w:r w:rsidR="00E50D17" w:rsidRPr="000D2DA3">
        <w:rPr>
          <w:rFonts w:ascii="Arial" w:hAnsi="Arial" w:cs="Arial"/>
          <w:sz w:val="18"/>
          <w:szCs w:val="18"/>
        </w:rPr>
        <w:t>the following</w:t>
      </w:r>
      <w:r w:rsidR="003004CB" w:rsidRPr="000D2DA3">
        <w:rPr>
          <w:rFonts w:ascii="Arial" w:hAnsi="Arial" w:cs="Arial"/>
          <w:sz w:val="18"/>
          <w:szCs w:val="18"/>
        </w:rPr>
        <w:t xml:space="preserve"> for </w:t>
      </w:r>
      <w:r w:rsidR="00E50D17" w:rsidRPr="000D2DA3">
        <w:rPr>
          <w:rFonts w:ascii="Arial" w:hAnsi="Arial" w:cs="Arial"/>
          <w:sz w:val="18"/>
          <w:szCs w:val="18"/>
        </w:rPr>
        <w:t>each</w:t>
      </w:r>
      <w:r w:rsidR="003004CB" w:rsidRPr="000D2DA3">
        <w:rPr>
          <w:rFonts w:ascii="Arial" w:hAnsi="Arial" w:cs="Arial"/>
          <w:sz w:val="18"/>
          <w:szCs w:val="18"/>
        </w:rPr>
        <w:t xml:space="preserve"> prior fund</w:t>
      </w:r>
      <w:r w:rsidR="00CE1931" w:rsidRPr="000D2DA3">
        <w:rPr>
          <w:rFonts w:ascii="Arial" w:hAnsi="Arial" w:cs="Arial"/>
          <w:sz w:val="18"/>
          <w:szCs w:val="18"/>
        </w:rPr>
        <w:t xml:space="preserve"> on a since inception basis, using the Net Asset Values attributable to the most recent quarter.</w:t>
      </w:r>
      <w:r w:rsidR="00A16185" w:rsidRPr="000D2DA3">
        <w:rPr>
          <w:rFonts w:ascii="Arial" w:hAnsi="Arial" w:cs="Arial"/>
          <w:sz w:val="18"/>
          <w:szCs w:val="18"/>
        </w:rPr>
        <w:t xml:space="preserve"> </w:t>
      </w:r>
      <w:r w:rsidR="00CD0AB1" w:rsidRPr="000D2DA3">
        <w:rPr>
          <w:rFonts w:ascii="Arial" w:hAnsi="Arial" w:cs="Arial"/>
          <w:sz w:val="18"/>
          <w:szCs w:val="18"/>
        </w:rPr>
        <w:t>I</w:t>
      </w:r>
      <w:r w:rsidR="00E50D17" w:rsidRPr="000D2DA3">
        <w:rPr>
          <w:rFonts w:ascii="Arial" w:hAnsi="Arial" w:cs="Arial"/>
          <w:sz w:val="18"/>
          <w:szCs w:val="18"/>
        </w:rPr>
        <w:t>f applicable</w:t>
      </w:r>
      <w:r w:rsidR="00AB2C3D" w:rsidRPr="000D2DA3">
        <w:rPr>
          <w:rFonts w:ascii="Arial" w:hAnsi="Arial" w:cs="Arial"/>
          <w:sz w:val="18"/>
          <w:szCs w:val="18"/>
        </w:rPr>
        <w:t>,</w:t>
      </w:r>
      <w:r w:rsidR="00E50D17" w:rsidRPr="000D2DA3">
        <w:rPr>
          <w:rFonts w:ascii="Arial" w:hAnsi="Arial" w:cs="Arial"/>
          <w:sz w:val="18"/>
          <w:szCs w:val="18"/>
        </w:rPr>
        <w:t xml:space="preserve"> provide </w:t>
      </w:r>
      <w:r w:rsidR="00AB2C3D" w:rsidRPr="000D2DA3">
        <w:rPr>
          <w:rFonts w:ascii="Arial" w:hAnsi="Arial" w:cs="Arial"/>
          <w:sz w:val="18"/>
          <w:szCs w:val="18"/>
        </w:rPr>
        <w:t>totals for: 1)</w:t>
      </w:r>
      <w:r w:rsidR="00E50D17" w:rsidRPr="000D2DA3">
        <w:rPr>
          <w:rFonts w:ascii="Arial" w:hAnsi="Arial" w:cs="Arial"/>
          <w:sz w:val="18"/>
          <w:szCs w:val="18"/>
        </w:rPr>
        <w:t xml:space="preserve"> </w:t>
      </w:r>
      <w:r w:rsidR="00872A29" w:rsidRPr="000D2DA3">
        <w:rPr>
          <w:rFonts w:ascii="Arial" w:hAnsi="Arial" w:cs="Arial"/>
          <w:sz w:val="18"/>
          <w:szCs w:val="18"/>
        </w:rPr>
        <w:t xml:space="preserve">the </w:t>
      </w:r>
      <w:r w:rsidR="00E50D17" w:rsidRPr="000D2DA3">
        <w:rPr>
          <w:rFonts w:ascii="Arial" w:hAnsi="Arial" w:cs="Arial"/>
          <w:sz w:val="18"/>
          <w:szCs w:val="18"/>
        </w:rPr>
        <w:t>GP’s share</w:t>
      </w:r>
      <w:r w:rsidR="00AC2F4A" w:rsidRPr="000D2DA3">
        <w:rPr>
          <w:rFonts w:ascii="Arial" w:hAnsi="Arial" w:cs="Arial"/>
          <w:sz w:val="18"/>
          <w:szCs w:val="18"/>
        </w:rPr>
        <w:t xml:space="preserve"> and</w:t>
      </w:r>
      <w:r w:rsidR="00872A29" w:rsidRPr="000D2DA3">
        <w:rPr>
          <w:rFonts w:ascii="Arial" w:hAnsi="Arial" w:cs="Arial"/>
          <w:sz w:val="18"/>
          <w:szCs w:val="18"/>
        </w:rPr>
        <w:t xml:space="preserve"> </w:t>
      </w:r>
      <w:r w:rsidR="00AB2C3D" w:rsidRPr="000D2DA3">
        <w:rPr>
          <w:rFonts w:ascii="Arial" w:hAnsi="Arial" w:cs="Arial"/>
          <w:sz w:val="18"/>
          <w:szCs w:val="18"/>
        </w:rPr>
        <w:t xml:space="preserve">2) </w:t>
      </w:r>
      <w:r w:rsidR="00872A29" w:rsidRPr="000D2DA3">
        <w:rPr>
          <w:rFonts w:ascii="Arial" w:hAnsi="Arial" w:cs="Arial"/>
          <w:sz w:val="18"/>
          <w:szCs w:val="18"/>
        </w:rPr>
        <w:t>aggregate</w:t>
      </w:r>
      <w:r w:rsidR="00E50D17" w:rsidRPr="000D2DA3">
        <w:rPr>
          <w:rFonts w:ascii="Arial" w:hAnsi="Arial" w:cs="Arial"/>
          <w:sz w:val="18"/>
          <w:szCs w:val="18"/>
        </w:rPr>
        <w:t xml:space="preserve"> LPs’ share</w:t>
      </w:r>
      <w:r w:rsidR="00CD0AB1" w:rsidRPr="000D2DA3">
        <w:rPr>
          <w:rFonts w:ascii="Arial" w:hAnsi="Arial" w:cs="Arial"/>
          <w:sz w:val="18"/>
          <w:szCs w:val="18"/>
        </w:rPr>
        <w:t>.</w:t>
      </w:r>
      <w:r w:rsidR="00A16185" w:rsidRPr="000D2DA3">
        <w:rPr>
          <w:rFonts w:ascii="Arial" w:hAnsi="Arial" w:cs="Arial"/>
          <w:sz w:val="18"/>
          <w:szCs w:val="18"/>
        </w:rPr>
        <w:t xml:space="preserve"> </w:t>
      </w:r>
      <w:r w:rsidR="00077321" w:rsidRPr="000D2DA3">
        <w:rPr>
          <w:rFonts w:ascii="Arial" w:hAnsi="Arial" w:cs="Arial"/>
          <w:sz w:val="18"/>
          <w:szCs w:val="18"/>
        </w:rPr>
        <w:t>Where noted, a</w:t>
      </w:r>
      <w:r w:rsidR="00CD0AB1" w:rsidRPr="000D2DA3">
        <w:rPr>
          <w:rFonts w:ascii="Arial" w:hAnsi="Arial" w:cs="Arial"/>
          <w:sz w:val="18"/>
          <w:szCs w:val="18"/>
        </w:rPr>
        <w:t>ll values should be denominated (as of the transaction day) in: 1) the respective fund’s reporting currency, 2) US Dollar ($) and 3) Euro Dollars (€)</w:t>
      </w:r>
      <w:r w:rsidR="00FA1661" w:rsidRPr="000D2DA3">
        <w:rPr>
          <w:rFonts w:ascii="Arial" w:hAnsi="Arial" w:cs="Arial"/>
          <w:sz w:val="18"/>
          <w:szCs w:val="18"/>
        </w:rPr>
        <w:t>:</w:t>
      </w:r>
    </w:p>
    <w:p w:rsidR="00FC3297" w:rsidRPr="000D2DA3" w:rsidRDefault="00FC3297" w:rsidP="00FC3297">
      <w:pPr>
        <w:pStyle w:val="ListNumber"/>
        <w:numPr>
          <w:ilvl w:val="0"/>
          <w:numId w:val="0"/>
        </w:numPr>
        <w:spacing w:before="60" w:after="60"/>
        <w:jc w:val="both"/>
        <w:rPr>
          <w:rFonts w:ascii="Arial" w:hAnsi="Arial" w:cs="Arial"/>
          <w:sz w:val="18"/>
          <w:szCs w:val="18"/>
        </w:rPr>
        <w:sectPr w:rsidR="00FC3297" w:rsidRPr="000D2DA3" w:rsidSect="00D35C91">
          <w:type w:val="continuous"/>
          <w:pgSz w:w="12240" w:h="15840"/>
          <w:pgMar w:top="1440" w:right="1440" w:bottom="1440" w:left="1440" w:header="288" w:footer="288" w:gutter="0"/>
          <w:pgNumType w:fmt="upperLetter"/>
          <w:cols w:space="720"/>
          <w:docGrid w:linePitch="360"/>
        </w:sectPr>
      </w:pPr>
    </w:p>
    <w:p w:rsidR="00F67FBB" w:rsidRPr="000D2DA3" w:rsidRDefault="00F67FB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Vintage Year</w:t>
      </w:r>
    </w:p>
    <w:p w:rsidR="003004CB" w:rsidRPr="000D2DA3" w:rsidRDefault="003004C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Initial Capital Call</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Size</w:t>
      </w:r>
      <w:r w:rsidR="00227729" w:rsidRPr="000D2DA3">
        <w:rPr>
          <w:rFonts w:ascii="Arial" w:hAnsi="Arial" w:cs="Arial"/>
          <w:sz w:val="18"/>
          <w:szCs w:val="18"/>
        </w:rPr>
        <w:t xml:space="preserve"> </w:t>
      </w:r>
      <w:r w:rsidR="009B139D" w:rsidRPr="000D2DA3">
        <w:rPr>
          <w:rFonts w:ascii="Arial" w:hAnsi="Arial" w:cs="Arial"/>
          <w:sz w:val="18"/>
          <w:szCs w:val="18"/>
        </w:rPr>
        <w:t>(</w:t>
      </w:r>
      <w:r w:rsidR="00227729" w:rsidRPr="000D2DA3">
        <w:rPr>
          <w:rFonts w:ascii="Arial" w:hAnsi="Arial" w:cs="Arial"/>
          <w:sz w:val="18"/>
          <w:szCs w:val="18"/>
        </w:rPr>
        <w:t>fund reporting currency</w:t>
      </w:r>
      <w:r w:rsidR="009B139D" w:rsidRPr="000D2DA3">
        <w:rPr>
          <w:rFonts w:ascii="Arial" w:hAnsi="Arial" w:cs="Arial"/>
          <w:sz w:val="18"/>
          <w:szCs w:val="18"/>
        </w:rPr>
        <w:t>)</w:t>
      </w:r>
    </w:p>
    <w:p w:rsidR="00077321" w:rsidRPr="000D2DA3" w:rsidRDefault="0007732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Performance Metrics (multiple currencies):</w:t>
      </w:r>
    </w:p>
    <w:p w:rsidR="00DE1D8B" w:rsidRPr="000D2DA3" w:rsidRDefault="00E50D17"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 xml:space="preserve">Total </w:t>
      </w:r>
      <w:r w:rsidR="000B3AF4" w:rsidRPr="000D2DA3">
        <w:rPr>
          <w:rFonts w:ascii="Arial" w:hAnsi="Arial" w:cs="Arial"/>
          <w:sz w:val="18"/>
          <w:szCs w:val="18"/>
        </w:rPr>
        <w:t>Contributions</w:t>
      </w:r>
      <w:r w:rsidRPr="000D2DA3">
        <w:rPr>
          <w:rFonts w:ascii="Arial" w:hAnsi="Arial" w:cs="Arial"/>
          <w:sz w:val="18"/>
          <w:szCs w:val="18"/>
        </w:rPr>
        <w:t xml:space="preserve">, </w:t>
      </w:r>
      <w:r w:rsidR="00652C72" w:rsidRPr="000D2DA3">
        <w:rPr>
          <w:rFonts w:ascii="Arial" w:hAnsi="Arial" w:cs="Arial"/>
          <w:sz w:val="18"/>
          <w:szCs w:val="18"/>
        </w:rPr>
        <w:t>incl. fees</w:t>
      </w:r>
      <w:r w:rsidRPr="000D2DA3">
        <w:rPr>
          <w:rFonts w:ascii="Arial" w:hAnsi="Arial" w:cs="Arial"/>
          <w:sz w:val="18"/>
          <w:szCs w:val="18"/>
        </w:rPr>
        <w:t xml:space="preserve"> (GP/all LPs</w:t>
      </w:r>
      <w:r w:rsidR="00652C72" w:rsidRPr="000D2DA3">
        <w:rPr>
          <w:rFonts w:ascii="Arial" w:hAnsi="Arial" w:cs="Arial"/>
          <w:sz w:val="18"/>
          <w:szCs w:val="18"/>
        </w:rPr>
        <w:t>)</w:t>
      </w:r>
    </w:p>
    <w:p w:rsidR="00652C72" w:rsidRPr="000D2DA3" w:rsidRDefault="00652C72"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Total</w:t>
      </w:r>
      <w:r w:rsidR="009B139D" w:rsidRPr="000D2DA3">
        <w:rPr>
          <w:rFonts w:ascii="Arial" w:hAnsi="Arial" w:cs="Arial"/>
          <w:sz w:val="18"/>
          <w:szCs w:val="18"/>
        </w:rPr>
        <w:t xml:space="preserve"> </w:t>
      </w:r>
      <w:r w:rsidRPr="000D2DA3">
        <w:rPr>
          <w:rFonts w:ascii="Arial" w:hAnsi="Arial" w:cs="Arial"/>
          <w:sz w:val="18"/>
          <w:szCs w:val="18"/>
        </w:rPr>
        <w:t>Contributions</w:t>
      </w:r>
      <w:r w:rsidR="00E50D17" w:rsidRPr="000D2DA3">
        <w:rPr>
          <w:rFonts w:ascii="Arial" w:hAnsi="Arial" w:cs="Arial"/>
          <w:sz w:val="18"/>
          <w:szCs w:val="18"/>
        </w:rPr>
        <w:t xml:space="preserve">, </w:t>
      </w:r>
      <w:r w:rsidRPr="000D2DA3">
        <w:rPr>
          <w:rFonts w:ascii="Arial" w:hAnsi="Arial" w:cs="Arial"/>
          <w:sz w:val="18"/>
          <w:szCs w:val="18"/>
        </w:rPr>
        <w:t>excl. fees</w:t>
      </w:r>
      <w:r w:rsidR="00E50D17" w:rsidRPr="000D2DA3">
        <w:rPr>
          <w:rFonts w:ascii="Arial" w:hAnsi="Arial" w:cs="Arial"/>
          <w:sz w:val="18"/>
          <w:szCs w:val="18"/>
        </w:rPr>
        <w:t xml:space="preserve"> (GP/all LPs</w:t>
      </w:r>
      <w:r w:rsidRPr="000D2DA3">
        <w:rPr>
          <w:rFonts w:ascii="Arial" w:hAnsi="Arial" w:cs="Arial"/>
          <w:sz w:val="18"/>
          <w:szCs w:val="18"/>
        </w:rPr>
        <w:t>)</w:t>
      </w:r>
    </w:p>
    <w:p w:rsidR="00652C72" w:rsidRPr="000D2DA3" w:rsidRDefault="00652C72"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 xml:space="preserve">Total </w:t>
      </w:r>
      <w:r w:rsidR="000B3AF4" w:rsidRPr="000D2DA3">
        <w:rPr>
          <w:rFonts w:ascii="Arial" w:hAnsi="Arial" w:cs="Arial"/>
          <w:sz w:val="18"/>
          <w:szCs w:val="18"/>
        </w:rPr>
        <w:t>D</w:t>
      </w:r>
      <w:r w:rsidR="000669E9" w:rsidRPr="000D2DA3">
        <w:rPr>
          <w:rFonts w:ascii="Arial" w:hAnsi="Arial" w:cs="Arial"/>
          <w:sz w:val="18"/>
          <w:szCs w:val="18"/>
        </w:rPr>
        <w:t>istribut</w:t>
      </w:r>
      <w:r w:rsidR="000B3AF4" w:rsidRPr="000D2DA3">
        <w:rPr>
          <w:rFonts w:ascii="Arial" w:hAnsi="Arial" w:cs="Arial"/>
          <w:sz w:val="18"/>
          <w:szCs w:val="18"/>
        </w:rPr>
        <w:t xml:space="preserve">ions </w:t>
      </w:r>
      <w:r w:rsidR="00E50D17" w:rsidRPr="000D2DA3">
        <w:rPr>
          <w:rFonts w:ascii="Arial" w:hAnsi="Arial" w:cs="Arial"/>
          <w:sz w:val="18"/>
          <w:szCs w:val="18"/>
        </w:rPr>
        <w:t>(GP/all LPs)</w:t>
      </w:r>
    </w:p>
    <w:p w:rsidR="00652C72" w:rsidRPr="000D2DA3" w:rsidRDefault="000669E9"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Current NAV</w:t>
      </w:r>
      <w:r w:rsidR="00255540" w:rsidRPr="000D2DA3">
        <w:rPr>
          <w:rFonts w:ascii="Arial" w:hAnsi="Arial" w:cs="Arial"/>
          <w:sz w:val="18"/>
          <w:szCs w:val="18"/>
        </w:rPr>
        <w:t xml:space="preserve"> (</w:t>
      </w:r>
      <w:r w:rsidR="00E50D17" w:rsidRPr="000D2DA3">
        <w:rPr>
          <w:rFonts w:ascii="Arial" w:hAnsi="Arial" w:cs="Arial"/>
          <w:sz w:val="18"/>
          <w:szCs w:val="18"/>
        </w:rPr>
        <w:t>GP/</w:t>
      </w:r>
      <w:r w:rsidR="00516CDC" w:rsidRPr="000D2DA3">
        <w:rPr>
          <w:rFonts w:ascii="Arial" w:hAnsi="Arial" w:cs="Arial"/>
          <w:sz w:val="18"/>
          <w:szCs w:val="18"/>
        </w:rPr>
        <w:t>a</w:t>
      </w:r>
      <w:r w:rsidR="00255540" w:rsidRPr="000D2DA3">
        <w:rPr>
          <w:rFonts w:ascii="Arial" w:hAnsi="Arial" w:cs="Arial"/>
          <w:sz w:val="18"/>
          <w:szCs w:val="18"/>
        </w:rPr>
        <w:t>ll LPs)</w:t>
      </w:r>
    </w:p>
    <w:p w:rsidR="00652C72" w:rsidRPr="000D2DA3" w:rsidRDefault="000669E9"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Net IRR</w:t>
      </w:r>
      <w:r w:rsidR="00516CDC" w:rsidRPr="000D2DA3">
        <w:rPr>
          <w:rFonts w:ascii="Arial" w:hAnsi="Arial" w:cs="Arial"/>
          <w:sz w:val="18"/>
          <w:szCs w:val="18"/>
        </w:rPr>
        <w:t xml:space="preserve"> (</w:t>
      </w:r>
      <w:r w:rsidR="00E50D17" w:rsidRPr="000D2DA3">
        <w:rPr>
          <w:rFonts w:ascii="Arial" w:hAnsi="Arial" w:cs="Arial"/>
          <w:sz w:val="18"/>
          <w:szCs w:val="18"/>
        </w:rPr>
        <w:t>GP/</w:t>
      </w:r>
      <w:r w:rsidR="00516CDC" w:rsidRPr="000D2DA3">
        <w:rPr>
          <w:rFonts w:ascii="Arial" w:hAnsi="Arial" w:cs="Arial"/>
          <w:sz w:val="18"/>
          <w:szCs w:val="18"/>
        </w:rPr>
        <w:t>a</w:t>
      </w:r>
      <w:r w:rsidR="00652C72" w:rsidRPr="000D2DA3">
        <w:rPr>
          <w:rFonts w:ascii="Arial" w:hAnsi="Arial" w:cs="Arial"/>
          <w:sz w:val="18"/>
          <w:szCs w:val="18"/>
        </w:rPr>
        <w:t>ll LPs)</w:t>
      </w:r>
    </w:p>
    <w:p w:rsidR="00DE1D8B" w:rsidRPr="000D2DA3" w:rsidRDefault="00077321"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Gross</w:t>
      </w:r>
      <w:r w:rsidR="00DE1D8B" w:rsidRPr="000D2DA3">
        <w:rPr>
          <w:rFonts w:ascii="Arial" w:hAnsi="Arial" w:cs="Arial"/>
          <w:sz w:val="18"/>
          <w:szCs w:val="18"/>
        </w:rPr>
        <w:t xml:space="preserve"> IRR</w:t>
      </w:r>
      <w:r w:rsidR="00516CDC" w:rsidRPr="000D2DA3">
        <w:rPr>
          <w:rFonts w:ascii="Arial" w:hAnsi="Arial" w:cs="Arial"/>
          <w:sz w:val="18"/>
          <w:szCs w:val="18"/>
        </w:rPr>
        <w:t xml:space="preserve"> (</w:t>
      </w:r>
      <w:r w:rsidR="00E50D17" w:rsidRPr="000D2DA3">
        <w:rPr>
          <w:rFonts w:ascii="Arial" w:hAnsi="Arial" w:cs="Arial"/>
          <w:sz w:val="18"/>
          <w:szCs w:val="18"/>
        </w:rPr>
        <w:t>GP/</w:t>
      </w:r>
      <w:r w:rsidR="00516CDC" w:rsidRPr="000D2DA3">
        <w:rPr>
          <w:rFonts w:ascii="Arial" w:hAnsi="Arial" w:cs="Arial"/>
          <w:sz w:val="18"/>
          <w:szCs w:val="18"/>
        </w:rPr>
        <w:t>a</w:t>
      </w:r>
      <w:r w:rsidR="00652C72" w:rsidRPr="000D2DA3">
        <w:rPr>
          <w:rFonts w:ascii="Arial" w:hAnsi="Arial" w:cs="Arial"/>
          <w:sz w:val="18"/>
          <w:szCs w:val="18"/>
        </w:rPr>
        <w:t>ll LPs)</w:t>
      </w:r>
    </w:p>
    <w:p w:rsidR="00DE1D8B" w:rsidRPr="000D2DA3" w:rsidRDefault="00A13800"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Total Value to Paid-In (</w:t>
      </w:r>
      <w:r w:rsidR="000669E9" w:rsidRPr="000D2DA3">
        <w:rPr>
          <w:rFonts w:ascii="Arial" w:hAnsi="Arial" w:cs="Arial"/>
          <w:sz w:val="18"/>
          <w:szCs w:val="18"/>
        </w:rPr>
        <w:t>TVPI</w:t>
      </w:r>
      <w:r w:rsidRPr="000D2DA3">
        <w:rPr>
          <w:rFonts w:ascii="Arial" w:hAnsi="Arial" w:cs="Arial"/>
          <w:sz w:val="18"/>
          <w:szCs w:val="18"/>
        </w:rPr>
        <w:t>)</w:t>
      </w:r>
      <w:r w:rsidR="00652C72" w:rsidRPr="000D2DA3">
        <w:rPr>
          <w:rFonts w:ascii="Arial" w:hAnsi="Arial" w:cs="Arial"/>
          <w:sz w:val="18"/>
          <w:szCs w:val="18"/>
        </w:rPr>
        <w:t xml:space="preserve"> (</w:t>
      </w:r>
      <w:r w:rsidR="00AB2C3D" w:rsidRPr="000D2DA3">
        <w:rPr>
          <w:rFonts w:ascii="Arial" w:hAnsi="Arial" w:cs="Arial"/>
          <w:sz w:val="18"/>
          <w:szCs w:val="18"/>
        </w:rPr>
        <w:t>GPs/</w:t>
      </w:r>
      <w:r w:rsidR="00516CDC" w:rsidRPr="000D2DA3">
        <w:rPr>
          <w:rFonts w:ascii="Arial" w:hAnsi="Arial" w:cs="Arial"/>
          <w:sz w:val="18"/>
          <w:szCs w:val="18"/>
        </w:rPr>
        <w:t>a</w:t>
      </w:r>
      <w:r w:rsidR="00652C72" w:rsidRPr="000D2DA3">
        <w:rPr>
          <w:rFonts w:ascii="Arial" w:hAnsi="Arial" w:cs="Arial"/>
          <w:sz w:val="18"/>
          <w:szCs w:val="18"/>
        </w:rPr>
        <w:t>ll LPs):</w:t>
      </w:r>
      <w:r w:rsidR="00A16185" w:rsidRPr="000D2DA3">
        <w:rPr>
          <w:rFonts w:ascii="Arial" w:hAnsi="Arial" w:cs="Arial"/>
          <w:sz w:val="18"/>
          <w:szCs w:val="18"/>
        </w:rPr>
        <w:t xml:space="preserve"> </w:t>
      </w:r>
    </w:p>
    <w:p w:rsidR="00DE1D8B"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Net of Fees</w:t>
      </w:r>
    </w:p>
    <w:p w:rsidR="00DE1D8B"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Gross of Fees</w:t>
      </w:r>
    </w:p>
    <w:p w:rsidR="00652C72" w:rsidRPr="000D2DA3" w:rsidRDefault="00A13800"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Distribution Value to Paid-In (</w:t>
      </w:r>
      <w:r w:rsidR="000669E9" w:rsidRPr="000D2DA3">
        <w:rPr>
          <w:rFonts w:ascii="Arial" w:hAnsi="Arial" w:cs="Arial"/>
          <w:sz w:val="18"/>
          <w:szCs w:val="18"/>
        </w:rPr>
        <w:t>DVPI</w:t>
      </w:r>
      <w:r w:rsidRPr="000D2DA3">
        <w:rPr>
          <w:rFonts w:ascii="Arial" w:hAnsi="Arial" w:cs="Arial"/>
          <w:sz w:val="18"/>
          <w:szCs w:val="18"/>
        </w:rPr>
        <w:t>)</w:t>
      </w:r>
      <w:r w:rsidR="00652C72" w:rsidRPr="000D2DA3">
        <w:rPr>
          <w:rFonts w:ascii="Arial" w:hAnsi="Arial" w:cs="Arial"/>
          <w:sz w:val="18"/>
          <w:szCs w:val="18"/>
        </w:rPr>
        <w:t xml:space="preserve"> (</w:t>
      </w:r>
      <w:r w:rsidR="00AB2C3D" w:rsidRPr="000D2DA3">
        <w:rPr>
          <w:rFonts w:ascii="Arial" w:hAnsi="Arial" w:cs="Arial"/>
          <w:sz w:val="18"/>
          <w:szCs w:val="18"/>
        </w:rPr>
        <w:t>GP/</w:t>
      </w:r>
      <w:r w:rsidR="00516CDC" w:rsidRPr="000D2DA3">
        <w:rPr>
          <w:rFonts w:ascii="Arial" w:hAnsi="Arial" w:cs="Arial"/>
          <w:sz w:val="18"/>
          <w:szCs w:val="18"/>
        </w:rPr>
        <w:t>a</w:t>
      </w:r>
      <w:r w:rsidR="00652C72" w:rsidRPr="000D2DA3">
        <w:rPr>
          <w:rFonts w:ascii="Arial" w:hAnsi="Arial" w:cs="Arial"/>
          <w:sz w:val="18"/>
          <w:szCs w:val="18"/>
        </w:rPr>
        <w:t>ll LPs):</w:t>
      </w:r>
      <w:r w:rsidR="00A16185" w:rsidRPr="000D2DA3">
        <w:rPr>
          <w:rFonts w:ascii="Arial" w:hAnsi="Arial" w:cs="Arial"/>
          <w:sz w:val="18"/>
          <w:szCs w:val="18"/>
        </w:rPr>
        <w:t xml:space="preserve"> </w:t>
      </w:r>
    </w:p>
    <w:p w:rsidR="00652C72"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Net of Fees</w:t>
      </w:r>
    </w:p>
    <w:p w:rsidR="00DE1D8B"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Gross of Fees</w:t>
      </w:r>
    </w:p>
    <w:p w:rsidR="00652C72" w:rsidRPr="000D2DA3" w:rsidRDefault="00A13800" w:rsidP="00AD2249">
      <w:pPr>
        <w:pStyle w:val="ListNumber"/>
        <w:numPr>
          <w:ilvl w:val="2"/>
          <w:numId w:val="3"/>
        </w:numPr>
        <w:spacing w:after="20"/>
        <w:ind w:left="630" w:hanging="270"/>
        <w:rPr>
          <w:rFonts w:ascii="Arial" w:hAnsi="Arial" w:cs="Arial"/>
          <w:sz w:val="18"/>
          <w:szCs w:val="18"/>
        </w:rPr>
      </w:pPr>
      <w:r w:rsidRPr="000D2DA3">
        <w:rPr>
          <w:rFonts w:ascii="Arial" w:hAnsi="Arial" w:cs="Arial"/>
          <w:sz w:val="18"/>
          <w:szCs w:val="18"/>
        </w:rPr>
        <w:t>Reported Value to Paid-In (</w:t>
      </w:r>
      <w:r w:rsidR="000669E9" w:rsidRPr="000D2DA3">
        <w:rPr>
          <w:rFonts w:ascii="Arial" w:hAnsi="Arial" w:cs="Arial"/>
          <w:sz w:val="18"/>
          <w:szCs w:val="18"/>
        </w:rPr>
        <w:t>RVPI</w:t>
      </w:r>
      <w:r w:rsidRPr="000D2DA3">
        <w:rPr>
          <w:rFonts w:ascii="Arial" w:hAnsi="Arial" w:cs="Arial"/>
          <w:sz w:val="18"/>
          <w:szCs w:val="18"/>
        </w:rPr>
        <w:t>)</w:t>
      </w:r>
      <w:r w:rsidR="00652C72" w:rsidRPr="000D2DA3">
        <w:rPr>
          <w:rFonts w:ascii="Arial" w:hAnsi="Arial" w:cs="Arial"/>
          <w:sz w:val="18"/>
          <w:szCs w:val="18"/>
        </w:rPr>
        <w:t xml:space="preserve"> (</w:t>
      </w:r>
      <w:r w:rsidR="00AB2C3D" w:rsidRPr="000D2DA3">
        <w:rPr>
          <w:rFonts w:ascii="Arial" w:hAnsi="Arial" w:cs="Arial"/>
          <w:sz w:val="18"/>
          <w:szCs w:val="18"/>
        </w:rPr>
        <w:t>GP/</w:t>
      </w:r>
      <w:r w:rsidR="00516CDC" w:rsidRPr="000D2DA3">
        <w:rPr>
          <w:rFonts w:ascii="Arial" w:hAnsi="Arial" w:cs="Arial"/>
          <w:sz w:val="18"/>
          <w:szCs w:val="18"/>
        </w:rPr>
        <w:t>a</w:t>
      </w:r>
      <w:r w:rsidR="00652C72" w:rsidRPr="000D2DA3">
        <w:rPr>
          <w:rFonts w:ascii="Arial" w:hAnsi="Arial" w:cs="Arial"/>
          <w:sz w:val="18"/>
          <w:szCs w:val="18"/>
        </w:rPr>
        <w:t>ll LPs):</w:t>
      </w:r>
      <w:r w:rsidR="00A16185" w:rsidRPr="000D2DA3">
        <w:rPr>
          <w:rFonts w:ascii="Arial" w:hAnsi="Arial" w:cs="Arial"/>
          <w:sz w:val="18"/>
          <w:szCs w:val="18"/>
        </w:rPr>
        <w:t xml:space="preserve"> </w:t>
      </w:r>
    </w:p>
    <w:p w:rsidR="00652C72"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Net of Fees</w:t>
      </w:r>
    </w:p>
    <w:p w:rsidR="00DE1D8B" w:rsidRPr="000D2DA3" w:rsidRDefault="00652C72" w:rsidP="00AD2249">
      <w:pPr>
        <w:pStyle w:val="ListNumber"/>
        <w:numPr>
          <w:ilvl w:val="2"/>
          <w:numId w:val="10"/>
        </w:numPr>
        <w:spacing w:after="20"/>
        <w:ind w:left="1080"/>
        <w:rPr>
          <w:rFonts w:ascii="Arial" w:hAnsi="Arial" w:cs="Arial"/>
          <w:sz w:val="18"/>
          <w:szCs w:val="18"/>
        </w:rPr>
      </w:pPr>
      <w:r w:rsidRPr="000D2DA3">
        <w:rPr>
          <w:rFonts w:ascii="Arial" w:hAnsi="Arial" w:cs="Arial"/>
          <w:sz w:val="18"/>
          <w:szCs w:val="18"/>
        </w:rPr>
        <w:t>Gross of Fees</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 of Inv</w:t>
      </w:r>
      <w:r w:rsidR="002F0A87" w:rsidRPr="000D2DA3">
        <w:rPr>
          <w:rFonts w:ascii="Arial" w:hAnsi="Arial" w:cs="Arial"/>
          <w:sz w:val="18"/>
          <w:szCs w:val="18"/>
        </w:rPr>
        <w:t xml:space="preserve">s. </w:t>
      </w:r>
      <w:r w:rsidRPr="000D2DA3">
        <w:rPr>
          <w:rFonts w:ascii="Arial" w:hAnsi="Arial" w:cs="Arial"/>
          <w:sz w:val="18"/>
          <w:szCs w:val="18"/>
        </w:rPr>
        <w:t>Made</w:t>
      </w:r>
    </w:p>
    <w:p w:rsidR="001D4E77" w:rsidRPr="000D2DA3" w:rsidRDefault="001D4E77"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 of Inv</w:t>
      </w:r>
      <w:r w:rsidR="002F0A87" w:rsidRPr="000D2DA3">
        <w:rPr>
          <w:rFonts w:ascii="Arial" w:hAnsi="Arial" w:cs="Arial"/>
          <w:sz w:val="18"/>
          <w:szCs w:val="18"/>
        </w:rPr>
        <w:t>s.</w:t>
      </w:r>
      <w:r w:rsidRPr="000D2DA3">
        <w:rPr>
          <w:rFonts w:ascii="Arial" w:hAnsi="Arial" w:cs="Arial"/>
          <w:sz w:val="18"/>
          <w:szCs w:val="18"/>
        </w:rPr>
        <w:t xml:space="preserve"> Remaining</w:t>
      </w:r>
    </w:p>
    <w:p w:rsidR="00F67FBB" w:rsidRPr="000D2DA3" w:rsidRDefault="00F67FB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Average Age of All Investments</w:t>
      </w:r>
    </w:p>
    <w:p w:rsidR="00E01B5D" w:rsidRPr="000D2DA3" w:rsidRDefault="00E01B5D"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Fees Coll</w:t>
      </w:r>
      <w:r w:rsidR="006C0809" w:rsidRPr="000D2DA3">
        <w:rPr>
          <w:rFonts w:ascii="Arial" w:hAnsi="Arial" w:cs="Arial"/>
          <w:sz w:val="18"/>
          <w:szCs w:val="18"/>
        </w:rPr>
        <w:t xml:space="preserve">ected from Portfolio Companies, </w:t>
      </w:r>
      <w:r w:rsidRPr="000D2DA3">
        <w:rPr>
          <w:rFonts w:ascii="Arial" w:hAnsi="Arial" w:cs="Arial"/>
          <w:sz w:val="18"/>
          <w:szCs w:val="18"/>
        </w:rPr>
        <w:t>incl. fees that accrued to benefit of LPs</w:t>
      </w:r>
      <w:r w:rsidR="006C0809" w:rsidRPr="000D2DA3">
        <w:rPr>
          <w:rFonts w:ascii="Arial" w:hAnsi="Arial" w:cs="Arial"/>
          <w:sz w:val="18"/>
          <w:szCs w:val="18"/>
        </w:rPr>
        <w:t xml:space="preserve"> (</w:t>
      </w:r>
      <w:r w:rsidR="00077321" w:rsidRPr="000D2DA3">
        <w:rPr>
          <w:rFonts w:ascii="Arial" w:hAnsi="Arial" w:cs="Arial"/>
          <w:sz w:val="18"/>
          <w:szCs w:val="18"/>
        </w:rPr>
        <w:t>fund reporting currency</w:t>
      </w:r>
      <w:r w:rsidR="006C0809" w:rsidRPr="000D2DA3">
        <w:rPr>
          <w:rFonts w:ascii="Arial" w:hAnsi="Arial" w:cs="Arial"/>
          <w:sz w:val="18"/>
          <w:szCs w:val="18"/>
        </w:rPr>
        <w:t>)</w:t>
      </w:r>
    </w:p>
    <w:p w:rsidR="00E01B5D" w:rsidRPr="000D2DA3" w:rsidRDefault="00E01B5D"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Fees Coll</w:t>
      </w:r>
      <w:r w:rsidR="006C0809" w:rsidRPr="000D2DA3">
        <w:rPr>
          <w:rFonts w:ascii="Arial" w:hAnsi="Arial" w:cs="Arial"/>
          <w:sz w:val="18"/>
          <w:szCs w:val="18"/>
        </w:rPr>
        <w:t xml:space="preserve">ected from Portfolio Companies, </w:t>
      </w:r>
      <w:r w:rsidRPr="000D2DA3">
        <w:rPr>
          <w:rFonts w:ascii="Arial" w:hAnsi="Arial" w:cs="Arial"/>
          <w:sz w:val="18"/>
          <w:szCs w:val="18"/>
        </w:rPr>
        <w:t>excl. fees that accrued to benefit of LPs</w:t>
      </w:r>
      <w:r w:rsidR="006C0809" w:rsidRPr="000D2DA3">
        <w:rPr>
          <w:rFonts w:ascii="Arial" w:hAnsi="Arial" w:cs="Arial"/>
          <w:sz w:val="18"/>
          <w:szCs w:val="18"/>
        </w:rPr>
        <w:t xml:space="preserve"> (</w:t>
      </w:r>
      <w:r w:rsidR="00077321" w:rsidRPr="000D2DA3">
        <w:rPr>
          <w:rFonts w:ascii="Arial" w:hAnsi="Arial" w:cs="Arial"/>
          <w:sz w:val="18"/>
          <w:szCs w:val="18"/>
        </w:rPr>
        <w:t>fund reporting currency</w:t>
      </w:r>
      <w:r w:rsidR="006C0809" w:rsidRPr="000D2DA3">
        <w:rPr>
          <w:rFonts w:ascii="Arial" w:hAnsi="Arial" w:cs="Arial"/>
          <w:sz w:val="18"/>
          <w:szCs w:val="18"/>
        </w:rPr>
        <w:t>)</w:t>
      </w:r>
    </w:p>
    <w:p w:rsidR="00A13800" w:rsidRPr="000D2DA3" w:rsidRDefault="00A13800"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Total </w:t>
      </w:r>
      <w:r w:rsidR="00F67FBB" w:rsidRPr="000D2DA3">
        <w:rPr>
          <w:rFonts w:ascii="Arial" w:hAnsi="Arial" w:cs="Arial"/>
          <w:sz w:val="18"/>
          <w:szCs w:val="18"/>
        </w:rPr>
        <w:t xml:space="preserve">Realized </w:t>
      </w:r>
      <w:r w:rsidRPr="000D2DA3">
        <w:rPr>
          <w:rFonts w:ascii="Arial" w:hAnsi="Arial" w:cs="Arial"/>
          <w:sz w:val="18"/>
          <w:szCs w:val="18"/>
        </w:rPr>
        <w:t>Carry</w:t>
      </w:r>
      <w:r w:rsidR="006142A1" w:rsidRPr="000D2DA3">
        <w:rPr>
          <w:rFonts w:ascii="Arial" w:hAnsi="Arial" w:cs="Arial"/>
          <w:sz w:val="18"/>
          <w:szCs w:val="18"/>
        </w:rPr>
        <w:t xml:space="preserve"> </w:t>
      </w:r>
      <w:r w:rsidR="006C0809" w:rsidRPr="000D2DA3">
        <w:rPr>
          <w:rFonts w:ascii="Arial" w:hAnsi="Arial" w:cs="Arial"/>
          <w:sz w:val="18"/>
          <w:szCs w:val="18"/>
        </w:rPr>
        <w:t>(</w:t>
      </w:r>
      <w:r w:rsidR="00077321" w:rsidRPr="000D2DA3">
        <w:rPr>
          <w:rFonts w:ascii="Arial" w:hAnsi="Arial" w:cs="Arial"/>
          <w:sz w:val="18"/>
          <w:szCs w:val="18"/>
        </w:rPr>
        <w:t>fund reporting currency</w:t>
      </w:r>
      <w:r w:rsidR="006C0809" w:rsidRPr="000D2DA3">
        <w:rPr>
          <w:rFonts w:ascii="Arial" w:hAnsi="Arial" w:cs="Arial"/>
          <w:sz w:val="18"/>
          <w:szCs w:val="18"/>
        </w:rPr>
        <w:t>)</w:t>
      </w:r>
    </w:p>
    <w:p w:rsidR="00A13800" w:rsidRPr="000D2DA3" w:rsidRDefault="00A13800"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Total </w:t>
      </w:r>
      <w:r w:rsidR="006C0809" w:rsidRPr="000D2DA3">
        <w:rPr>
          <w:rFonts w:ascii="Arial" w:hAnsi="Arial" w:cs="Arial"/>
          <w:sz w:val="18"/>
          <w:szCs w:val="18"/>
        </w:rPr>
        <w:t xml:space="preserve">Estimated </w:t>
      </w:r>
      <w:r w:rsidR="00E00023" w:rsidRPr="000D2DA3">
        <w:rPr>
          <w:rFonts w:ascii="Arial" w:hAnsi="Arial" w:cs="Arial"/>
          <w:sz w:val="18"/>
          <w:szCs w:val="18"/>
        </w:rPr>
        <w:t>Unrealized Carry</w:t>
      </w:r>
      <w:r w:rsidR="00077321" w:rsidRPr="000D2DA3">
        <w:rPr>
          <w:rFonts w:ascii="Arial" w:hAnsi="Arial" w:cs="Arial"/>
          <w:sz w:val="18"/>
          <w:szCs w:val="18"/>
        </w:rPr>
        <w:t xml:space="preserve"> </w:t>
      </w:r>
      <w:r w:rsidR="006142A1" w:rsidRPr="000D2DA3">
        <w:rPr>
          <w:rFonts w:ascii="Arial" w:hAnsi="Arial" w:cs="Arial"/>
          <w:sz w:val="18"/>
          <w:szCs w:val="18"/>
        </w:rPr>
        <w:t>(</w:t>
      </w:r>
      <w:r w:rsidR="00077321" w:rsidRPr="000D2DA3">
        <w:rPr>
          <w:rFonts w:ascii="Arial" w:hAnsi="Arial" w:cs="Arial"/>
          <w:sz w:val="18"/>
          <w:szCs w:val="18"/>
        </w:rPr>
        <w:t>fund reporting currency</w:t>
      </w:r>
      <w:r w:rsidR="006C0809" w:rsidRPr="000D2DA3">
        <w:rPr>
          <w:rFonts w:ascii="Arial" w:hAnsi="Arial" w:cs="Arial"/>
          <w:sz w:val="18"/>
          <w:szCs w:val="18"/>
        </w:rPr>
        <w:t>)</w:t>
      </w:r>
    </w:p>
    <w:p w:rsidR="00F67FBB" w:rsidRPr="000D2DA3" w:rsidRDefault="00F67FBB" w:rsidP="00AD2249">
      <w:pPr>
        <w:pStyle w:val="ListNumber"/>
        <w:numPr>
          <w:ilvl w:val="1"/>
          <w:numId w:val="3"/>
        </w:numPr>
        <w:spacing w:after="20"/>
        <w:ind w:left="360"/>
        <w:rPr>
          <w:rFonts w:ascii="Arial" w:hAnsi="Arial" w:cs="Arial"/>
          <w:sz w:val="16"/>
          <w:szCs w:val="16"/>
        </w:rPr>
        <w:sectPr w:rsidR="00F67FBB"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 xml:space="preserve">Total </w:t>
      </w:r>
      <w:r w:rsidR="00E00023" w:rsidRPr="000D2DA3">
        <w:rPr>
          <w:rFonts w:ascii="Arial" w:hAnsi="Arial" w:cs="Arial"/>
          <w:sz w:val="18"/>
          <w:szCs w:val="18"/>
        </w:rPr>
        <w:t xml:space="preserve">Current </w:t>
      </w:r>
      <w:r w:rsidRPr="000D2DA3">
        <w:rPr>
          <w:rFonts w:ascii="Arial" w:hAnsi="Arial" w:cs="Arial"/>
          <w:sz w:val="18"/>
          <w:szCs w:val="18"/>
        </w:rPr>
        <w:t>Clawback Balance (if applicable)</w:t>
      </w:r>
      <w:r w:rsidR="00077321" w:rsidRPr="000D2DA3">
        <w:rPr>
          <w:rFonts w:ascii="Arial" w:hAnsi="Arial" w:cs="Arial"/>
          <w:sz w:val="18"/>
          <w:szCs w:val="18"/>
        </w:rPr>
        <w:t xml:space="preserve"> </w:t>
      </w:r>
      <w:r w:rsidR="006C0809" w:rsidRPr="000D2DA3">
        <w:rPr>
          <w:rFonts w:ascii="Arial" w:hAnsi="Arial" w:cs="Arial"/>
          <w:sz w:val="18"/>
          <w:szCs w:val="18"/>
        </w:rPr>
        <w:t>(</w:t>
      </w:r>
      <w:r w:rsidR="00077321" w:rsidRPr="000D2DA3">
        <w:rPr>
          <w:rFonts w:ascii="Arial" w:hAnsi="Arial" w:cs="Arial"/>
          <w:sz w:val="18"/>
          <w:szCs w:val="18"/>
        </w:rPr>
        <w:t>fund reporting currency</w:t>
      </w:r>
      <w:r w:rsidR="006C0809" w:rsidRPr="000D2DA3">
        <w:rPr>
          <w:rFonts w:ascii="Arial" w:hAnsi="Arial" w:cs="Arial"/>
          <w:sz w:val="18"/>
          <w:szCs w:val="18"/>
        </w:rPr>
        <w:t>)</w:t>
      </w:r>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D2: </w:t>
      </w:r>
      <w:r w:rsidR="000669E9" w:rsidRPr="000D2DA3">
        <w:rPr>
          <w:rFonts w:ascii="Arial" w:hAnsi="Arial" w:cs="Arial"/>
          <w:b/>
          <w:sz w:val="20"/>
          <w:szCs w:val="20"/>
        </w:rPr>
        <w:t>Cash Flows: Fund</w:t>
      </w:r>
    </w:p>
    <w:p w:rsidR="000669E9" w:rsidRPr="000D2DA3" w:rsidRDefault="000669E9" w:rsidP="00227729">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Provide detailed cash flows</w:t>
      </w:r>
      <w:r w:rsidR="00E00023" w:rsidRPr="000D2DA3">
        <w:rPr>
          <w:rFonts w:ascii="Arial" w:hAnsi="Arial" w:cs="Arial"/>
          <w:sz w:val="18"/>
          <w:szCs w:val="18"/>
        </w:rPr>
        <w:t xml:space="preserve"> (incl. stock distributions)</w:t>
      </w:r>
      <w:r w:rsidRPr="000D2DA3">
        <w:rPr>
          <w:rFonts w:ascii="Arial" w:hAnsi="Arial" w:cs="Arial"/>
          <w:sz w:val="18"/>
          <w:szCs w:val="18"/>
        </w:rPr>
        <w:t xml:space="preserve"> for each </w:t>
      </w:r>
      <w:r w:rsidR="00E00023" w:rsidRPr="000D2DA3">
        <w:rPr>
          <w:rFonts w:ascii="Arial" w:hAnsi="Arial" w:cs="Arial"/>
          <w:sz w:val="18"/>
          <w:szCs w:val="18"/>
        </w:rPr>
        <w:t>p</w:t>
      </w:r>
      <w:r w:rsidRPr="000D2DA3">
        <w:rPr>
          <w:rFonts w:ascii="Arial" w:hAnsi="Arial" w:cs="Arial"/>
          <w:sz w:val="18"/>
          <w:szCs w:val="18"/>
        </w:rPr>
        <w:t xml:space="preserve">rior </w:t>
      </w:r>
      <w:r w:rsidR="00E00023" w:rsidRPr="000D2DA3">
        <w:rPr>
          <w:rFonts w:ascii="Arial" w:hAnsi="Arial" w:cs="Arial"/>
          <w:sz w:val="18"/>
          <w:szCs w:val="18"/>
        </w:rPr>
        <w:t>f</w:t>
      </w:r>
      <w:r w:rsidRPr="000D2DA3">
        <w:rPr>
          <w:rFonts w:ascii="Arial" w:hAnsi="Arial" w:cs="Arial"/>
          <w:sz w:val="18"/>
          <w:szCs w:val="18"/>
        </w:rPr>
        <w:t xml:space="preserve">und </w:t>
      </w:r>
      <w:r w:rsidR="00E00023" w:rsidRPr="000D2DA3">
        <w:rPr>
          <w:rFonts w:ascii="Arial" w:hAnsi="Arial" w:cs="Arial"/>
          <w:sz w:val="18"/>
          <w:szCs w:val="18"/>
        </w:rPr>
        <w:t xml:space="preserve">on a </w:t>
      </w:r>
      <w:r w:rsidRPr="000D2DA3">
        <w:rPr>
          <w:rFonts w:ascii="Arial" w:hAnsi="Arial" w:cs="Arial"/>
          <w:sz w:val="18"/>
          <w:szCs w:val="18"/>
        </w:rPr>
        <w:t>since inception</w:t>
      </w:r>
      <w:r w:rsidR="00E00023" w:rsidRPr="000D2DA3">
        <w:rPr>
          <w:rFonts w:ascii="Arial" w:hAnsi="Arial" w:cs="Arial"/>
          <w:sz w:val="18"/>
          <w:szCs w:val="18"/>
        </w:rPr>
        <w:t xml:space="preserve"> basis</w:t>
      </w:r>
      <w:r w:rsidRPr="000D2DA3">
        <w:rPr>
          <w:rFonts w:ascii="Arial" w:hAnsi="Arial" w:cs="Arial"/>
          <w:sz w:val="18"/>
          <w:szCs w:val="18"/>
        </w:rPr>
        <w:t xml:space="preserve">, </w:t>
      </w:r>
      <w:r w:rsidR="00CE1931" w:rsidRPr="000D2DA3">
        <w:rPr>
          <w:rFonts w:ascii="Arial" w:hAnsi="Arial" w:cs="Arial"/>
          <w:sz w:val="18"/>
          <w:szCs w:val="18"/>
        </w:rPr>
        <w:t>using the</w:t>
      </w:r>
      <w:r w:rsidR="00E00023" w:rsidRPr="000D2DA3">
        <w:rPr>
          <w:rFonts w:ascii="Arial" w:hAnsi="Arial" w:cs="Arial"/>
          <w:sz w:val="18"/>
          <w:szCs w:val="18"/>
        </w:rPr>
        <w:t xml:space="preserve"> </w:t>
      </w:r>
      <w:r w:rsidRPr="000D2DA3">
        <w:rPr>
          <w:rFonts w:ascii="Arial" w:hAnsi="Arial" w:cs="Arial"/>
          <w:sz w:val="18"/>
          <w:szCs w:val="18"/>
        </w:rPr>
        <w:t>Net Asset Values attributable to the most recent quarter.</w:t>
      </w:r>
      <w:r w:rsidR="00A16185" w:rsidRPr="000D2DA3">
        <w:rPr>
          <w:rFonts w:ascii="Arial" w:hAnsi="Arial" w:cs="Arial"/>
          <w:sz w:val="18"/>
          <w:szCs w:val="18"/>
        </w:rPr>
        <w:t xml:space="preserve"> </w:t>
      </w:r>
      <w:r w:rsidR="006C0809" w:rsidRPr="000D2DA3">
        <w:rPr>
          <w:rFonts w:ascii="Arial" w:hAnsi="Arial" w:cs="Arial"/>
          <w:sz w:val="18"/>
          <w:szCs w:val="18"/>
        </w:rPr>
        <w:t>D</w:t>
      </w:r>
      <w:r w:rsidRPr="000D2DA3">
        <w:rPr>
          <w:rFonts w:ascii="Arial" w:hAnsi="Arial" w:cs="Arial"/>
          <w:sz w:val="18"/>
          <w:szCs w:val="18"/>
        </w:rPr>
        <w:t xml:space="preserve">ata </w:t>
      </w:r>
      <w:r w:rsidR="00255540" w:rsidRPr="000D2DA3">
        <w:rPr>
          <w:rFonts w:ascii="Arial" w:hAnsi="Arial" w:cs="Arial"/>
          <w:sz w:val="18"/>
          <w:szCs w:val="18"/>
        </w:rPr>
        <w:t>should be</w:t>
      </w:r>
      <w:r w:rsidR="00872A29" w:rsidRPr="000D2DA3">
        <w:rPr>
          <w:rFonts w:ascii="Arial" w:hAnsi="Arial" w:cs="Arial"/>
          <w:sz w:val="18"/>
          <w:szCs w:val="18"/>
        </w:rPr>
        <w:t xml:space="preserve"> broken down between</w:t>
      </w:r>
      <w:r w:rsidR="00255540" w:rsidRPr="000D2DA3">
        <w:rPr>
          <w:rFonts w:ascii="Arial" w:hAnsi="Arial" w:cs="Arial"/>
          <w:sz w:val="18"/>
          <w:szCs w:val="18"/>
        </w:rPr>
        <w:t xml:space="preserve"> </w:t>
      </w:r>
      <w:r w:rsidR="00872A29" w:rsidRPr="000D2DA3">
        <w:rPr>
          <w:rFonts w:ascii="Arial" w:hAnsi="Arial" w:cs="Arial"/>
          <w:sz w:val="18"/>
          <w:szCs w:val="18"/>
        </w:rPr>
        <w:t>the: 1) GP’s share</w:t>
      </w:r>
      <w:r w:rsidR="00AC2F4A" w:rsidRPr="000D2DA3">
        <w:rPr>
          <w:rFonts w:ascii="Arial" w:hAnsi="Arial" w:cs="Arial"/>
          <w:sz w:val="18"/>
          <w:szCs w:val="18"/>
        </w:rPr>
        <w:t xml:space="preserve"> and</w:t>
      </w:r>
      <w:r w:rsidR="00872A29" w:rsidRPr="000D2DA3">
        <w:rPr>
          <w:rFonts w:ascii="Arial" w:hAnsi="Arial" w:cs="Arial"/>
          <w:sz w:val="18"/>
          <w:szCs w:val="18"/>
        </w:rPr>
        <w:t xml:space="preserve"> 2) aggregate </w:t>
      </w:r>
      <w:r w:rsidR="00FA1661" w:rsidRPr="000D2DA3">
        <w:rPr>
          <w:rFonts w:ascii="Arial" w:hAnsi="Arial" w:cs="Arial"/>
          <w:sz w:val="18"/>
          <w:szCs w:val="18"/>
        </w:rPr>
        <w:t>LPs</w:t>
      </w:r>
      <w:r w:rsidR="00872A29" w:rsidRPr="000D2DA3">
        <w:rPr>
          <w:rFonts w:ascii="Arial" w:hAnsi="Arial" w:cs="Arial"/>
          <w:sz w:val="18"/>
          <w:szCs w:val="18"/>
        </w:rPr>
        <w:t>’ share</w:t>
      </w:r>
      <w:r w:rsidRPr="000D2DA3">
        <w:rPr>
          <w:rFonts w:ascii="Arial" w:hAnsi="Arial" w:cs="Arial"/>
          <w:sz w:val="18"/>
          <w:szCs w:val="18"/>
        </w:rPr>
        <w:t>.</w:t>
      </w:r>
      <w:r w:rsidR="00A16185" w:rsidRPr="000D2DA3">
        <w:rPr>
          <w:rFonts w:ascii="Arial" w:hAnsi="Arial" w:cs="Arial"/>
          <w:sz w:val="18"/>
          <w:szCs w:val="18"/>
        </w:rPr>
        <w:t xml:space="preserve"> </w:t>
      </w:r>
      <w:r w:rsidR="0090207A" w:rsidRPr="000D2DA3">
        <w:rPr>
          <w:rFonts w:ascii="Arial" w:hAnsi="Arial" w:cs="Arial"/>
          <w:sz w:val="18"/>
          <w:szCs w:val="18"/>
        </w:rPr>
        <w:t xml:space="preserve">All values should be denominated </w:t>
      </w:r>
      <w:r w:rsidR="000C0048" w:rsidRPr="000D2DA3">
        <w:rPr>
          <w:rFonts w:ascii="Arial" w:hAnsi="Arial" w:cs="Arial"/>
          <w:sz w:val="18"/>
          <w:szCs w:val="18"/>
        </w:rPr>
        <w:t xml:space="preserve">(as of the transaction day) </w:t>
      </w:r>
      <w:r w:rsidR="0090207A" w:rsidRPr="000D2DA3">
        <w:rPr>
          <w:rFonts w:ascii="Arial" w:hAnsi="Arial" w:cs="Arial"/>
          <w:sz w:val="18"/>
          <w:szCs w:val="18"/>
        </w:rPr>
        <w:t>in</w:t>
      </w:r>
      <w:r w:rsidR="000C0048" w:rsidRPr="000D2DA3">
        <w:rPr>
          <w:rFonts w:ascii="Arial" w:hAnsi="Arial" w:cs="Arial"/>
          <w:sz w:val="18"/>
          <w:szCs w:val="18"/>
        </w:rPr>
        <w:t>:</w:t>
      </w:r>
      <w:r w:rsidR="0090207A" w:rsidRPr="000D2DA3">
        <w:rPr>
          <w:rFonts w:ascii="Arial" w:hAnsi="Arial" w:cs="Arial"/>
          <w:sz w:val="18"/>
          <w:szCs w:val="18"/>
        </w:rPr>
        <w:t xml:space="preserve"> </w:t>
      </w:r>
      <w:r w:rsidR="000C0048" w:rsidRPr="000D2DA3">
        <w:rPr>
          <w:rFonts w:ascii="Arial" w:hAnsi="Arial" w:cs="Arial"/>
          <w:sz w:val="18"/>
          <w:szCs w:val="18"/>
        </w:rPr>
        <w:t xml:space="preserve">1) </w:t>
      </w:r>
      <w:r w:rsidR="0090207A" w:rsidRPr="000D2DA3">
        <w:rPr>
          <w:rFonts w:ascii="Arial" w:hAnsi="Arial" w:cs="Arial"/>
          <w:sz w:val="18"/>
          <w:szCs w:val="18"/>
        </w:rPr>
        <w:t>the respective fund’s reporting currency</w:t>
      </w:r>
      <w:r w:rsidR="000C0048" w:rsidRPr="000D2DA3">
        <w:rPr>
          <w:rFonts w:ascii="Arial" w:hAnsi="Arial" w:cs="Arial"/>
          <w:sz w:val="18"/>
          <w:szCs w:val="18"/>
        </w:rPr>
        <w:t>, 2) US Dollar ($) and 3)</w:t>
      </w:r>
      <w:r w:rsidR="0090207A" w:rsidRPr="000D2DA3">
        <w:rPr>
          <w:rFonts w:ascii="Arial" w:hAnsi="Arial" w:cs="Arial"/>
          <w:sz w:val="18"/>
          <w:szCs w:val="18"/>
        </w:rPr>
        <w:t xml:space="preserve"> </w:t>
      </w:r>
      <w:r w:rsidR="000C0048" w:rsidRPr="000D2DA3">
        <w:rPr>
          <w:rFonts w:ascii="Arial" w:hAnsi="Arial" w:cs="Arial"/>
          <w:sz w:val="18"/>
          <w:szCs w:val="18"/>
        </w:rPr>
        <w:t>Euro Dollars (€).</w:t>
      </w:r>
      <w:r w:rsidR="00A16185" w:rsidRPr="000D2DA3">
        <w:rPr>
          <w:rFonts w:ascii="Arial" w:hAnsi="Arial" w:cs="Arial"/>
          <w:sz w:val="18"/>
          <w:szCs w:val="18"/>
        </w:rPr>
        <w:t xml:space="preserve"> </w:t>
      </w:r>
      <w:r w:rsidRPr="000D2DA3">
        <w:rPr>
          <w:rFonts w:ascii="Arial" w:hAnsi="Arial" w:cs="Arial"/>
          <w:sz w:val="18"/>
          <w:szCs w:val="18"/>
        </w:rPr>
        <w:t xml:space="preserve">This information should allow for the calculation of </w:t>
      </w:r>
      <w:r w:rsidR="00EE189B" w:rsidRPr="000D2DA3">
        <w:rPr>
          <w:rFonts w:ascii="Arial" w:hAnsi="Arial" w:cs="Arial"/>
          <w:sz w:val="18"/>
          <w:szCs w:val="18"/>
        </w:rPr>
        <w:t xml:space="preserve">net/gross </w:t>
      </w:r>
      <w:r w:rsidRPr="000D2DA3">
        <w:rPr>
          <w:rFonts w:ascii="Arial" w:hAnsi="Arial" w:cs="Arial"/>
          <w:sz w:val="18"/>
          <w:szCs w:val="18"/>
        </w:rPr>
        <w:t>I</w:t>
      </w:r>
      <w:r w:rsidR="003E4142" w:rsidRPr="000D2DA3">
        <w:rPr>
          <w:rFonts w:ascii="Arial" w:hAnsi="Arial" w:cs="Arial"/>
          <w:sz w:val="18"/>
          <w:szCs w:val="18"/>
        </w:rPr>
        <w:t>RRs and multiples for each fund</w:t>
      </w:r>
      <w:r w:rsidR="009C0CAE" w:rsidRPr="000D2DA3">
        <w:rPr>
          <w:rFonts w:ascii="Arial" w:hAnsi="Arial" w:cs="Arial"/>
          <w:sz w:val="18"/>
          <w:szCs w:val="18"/>
        </w:rPr>
        <w:t xml:space="preserve"> (</w:t>
      </w:r>
      <w:r w:rsidR="000C0048" w:rsidRPr="000D2DA3">
        <w:rPr>
          <w:rFonts w:ascii="Arial" w:hAnsi="Arial" w:cs="Arial"/>
          <w:sz w:val="18"/>
          <w:szCs w:val="18"/>
        </w:rPr>
        <w:t>in multiple currencies</w:t>
      </w:r>
      <w:r w:rsidR="009C0CAE" w:rsidRPr="000D2DA3">
        <w:rPr>
          <w:rFonts w:ascii="Arial" w:hAnsi="Arial" w:cs="Arial"/>
          <w:sz w:val="18"/>
          <w:szCs w:val="18"/>
        </w:rPr>
        <w:t>)</w:t>
      </w:r>
      <w:r w:rsidR="00261CAC" w:rsidRPr="000D2DA3">
        <w:rPr>
          <w:rFonts w:ascii="Arial" w:hAnsi="Arial" w:cs="Arial"/>
          <w:sz w:val="18"/>
          <w:szCs w:val="18"/>
        </w:rPr>
        <w:t>.</w:t>
      </w:r>
      <w:r w:rsidR="00A16185" w:rsidRPr="000D2DA3">
        <w:rPr>
          <w:rFonts w:ascii="Arial" w:hAnsi="Arial" w:cs="Arial"/>
          <w:sz w:val="18"/>
          <w:szCs w:val="18"/>
        </w:rPr>
        <w:t xml:space="preserve"> </w:t>
      </w:r>
      <w:r w:rsidR="001775D1" w:rsidRPr="000D2DA3">
        <w:rPr>
          <w:rFonts w:ascii="Arial" w:hAnsi="Arial" w:cs="Arial"/>
          <w:sz w:val="18"/>
          <w:szCs w:val="18"/>
        </w:rPr>
        <w:t>Values presented should reconcile to the funds’ financial statements and Appendix D1</w:t>
      </w:r>
      <w:r w:rsidR="003E4142" w:rsidRPr="000D2DA3">
        <w:rPr>
          <w:rFonts w:ascii="Arial" w:hAnsi="Arial" w:cs="Arial"/>
          <w:sz w:val="18"/>
          <w:szCs w:val="18"/>
        </w:rPr>
        <w:t>:</w:t>
      </w:r>
    </w:p>
    <w:p w:rsidR="00227729" w:rsidRPr="000D2DA3" w:rsidRDefault="00227729" w:rsidP="00227729">
      <w:pPr>
        <w:pStyle w:val="ListNumber"/>
        <w:numPr>
          <w:ilvl w:val="0"/>
          <w:numId w:val="0"/>
        </w:numPr>
        <w:spacing w:before="60" w:after="60"/>
        <w:jc w:val="both"/>
        <w:rPr>
          <w:rFonts w:ascii="Arial" w:hAnsi="Arial" w:cs="Arial"/>
          <w:sz w:val="18"/>
          <w:szCs w:val="18"/>
        </w:rPr>
        <w:sectPr w:rsidR="00227729" w:rsidRPr="000D2DA3" w:rsidSect="00B23E08">
          <w:type w:val="continuous"/>
          <w:pgSz w:w="12240" w:h="15840"/>
          <w:pgMar w:top="1440" w:right="1440" w:bottom="1440" w:left="1440" w:header="720" w:footer="720" w:gutter="0"/>
          <w:cols w:space="720"/>
          <w:docGrid w:linePitch="360"/>
        </w:sectPr>
      </w:pPr>
    </w:p>
    <w:p w:rsidR="0090207A" w:rsidRPr="000D2DA3" w:rsidRDefault="0090207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Cash Flow</w:t>
      </w:r>
    </w:p>
    <w:p w:rsidR="0090207A" w:rsidRPr="000D2DA3" w:rsidRDefault="0090207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Reporting Currency</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Amount</w:t>
      </w:r>
      <w:r w:rsidR="0090207A" w:rsidRPr="000D2DA3">
        <w:rPr>
          <w:rFonts w:ascii="Arial" w:hAnsi="Arial" w:cs="Arial"/>
          <w:sz w:val="18"/>
          <w:szCs w:val="18"/>
        </w:rPr>
        <w:t xml:space="preserve"> </w:t>
      </w:r>
      <w:r w:rsidR="000C0048" w:rsidRPr="000D2DA3">
        <w:rPr>
          <w:rFonts w:ascii="Arial" w:hAnsi="Arial" w:cs="Arial"/>
          <w:sz w:val="18"/>
          <w:szCs w:val="18"/>
        </w:rPr>
        <w:t>(multiple currencies)</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Type of Flow</w:t>
      </w:r>
      <w:r w:rsidR="005C5E3A" w:rsidRPr="000D2DA3">
        <w:rPr>
          <w:rFonts w:ascii="Arial" w:hAnsi="Arial" w:cs="Arial"/>
          <w:sz w:val="18"/>
          <w:szCs w:val="18"/>
        </w:rPr>
        <w:t xml:space="preserve"> (Call, Cash Dist</w:t>
      </w:r>
      <w:r w:rsidR="006142A1" w:rsidRPr="000D2DA3">
        <w:rPr>
          <w:rFonts w:ascii="Arial" w:hAnsi="Arial" w:cs="Arial"/>
          <w:sz w:val="18"/>
          <w:szCs w:val="18"/>
        </w:rPr>
        <w:t>.</w:t>
      </w:r>
      <w:r w:rsidR="005C5E3A" w:rsidRPr="000D2DA3">
        <w:rPr>
          <w:rFonts w:ascii="Arial" w:hAnsi="Arial" w:cs="Arial"/>
          <w:sz w:val="18"/>
          <w:szCs w:val="18"/>
        </w:rPr>
        <w:t>, Stock Dist</w:t>
      </w:r>
      <w:r w:rsidR="006142A1" w:rsidRPr="000D2DA3">
        <w:rPr>
          <w:rFonts w:ascii="Arial" w:hAnsi="Arial" w:cs="Arial"/>
          <w:sz w:val="18"/>
          <w:szCs w:val="18"/>
        </w:rPr>
        <w:t>.</w:t>
      </w:r>
      <w:r w:rsidR="005C5E3A" w:rsidRPr="000D2DA3">
        <w:rPr>
          <w:rFonts w:ascii="Arial" w:hAnsi="Arial" w:cs="Arial"/>
          <w:sz w:val="18"/>
          <w:szCs w:val="18"/>
        </w:rPr>
        <w:t>, etc.)</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NAV</w:t>
      </w:r>
      <w:r w:rsidR="000C0048" w:rsidRPr="000D2DA3">
        <w:rPr>
          <w:rFonts w:ascii="Arial" w:hAnsi="Arial" w:cs="Arial"/>
          <w:sz w:val="18"/>
          <w:szCs w:val="18"/>
        </w:rPr>
        <w:t xml:space="preserve"> as of the Most Recent Quarter (multiple currencies)</w:t>
      </w:r>
    </w:p>
    <w:p w:rsidR="000669E9" w:rsidRPr="000D2DA3" w:rsidRDefault="000669E9" w:rsidP="00AD2249">
      <w:pPr>
        <w:pStyle w:val="ListNumber"/>
        <w:numPr>
          <w:ilvl w:val="1"/>
          <w:numId w:val="3"/>
        </w:numPr>
        <w:spacing w:after="20"/>
        <w:ind w:left="360"/>
        <w:rPr>
          <w:rFonts w:ascii="Arial" w:hAnsi="Arial" w:cs="Arial"/>
          <w:sz w:val="16"/>
          <w:szCs w:val="16"/>
        </w:rPr>
        <w:sectPr w:rsidR="000669E9"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Cash Flow Description (Investment, Fees, etc.)</w:t>
      </w:r>
    </w:p>
    <w:p w:rsidR="00294C76" w:rsidRPr="000D2DA3" w:rsidRDefault="00294C76" w:rsidP="00294C76">
      <w:pPr>
        <w:pStyle w:val="ListNumber"/>
        <w:numPr>
          <w:ilvl w:val="0"/>
          <w:numId w:val="0"/>
        </w:numPr>
        <w:spacing w:after="20"/>
        <w:rPr>
          <w:rFonts w:ascii="Arial" w:hAnsi="Arial" w:cs="Arial"/>
          <w:sz w:val="16"/>
          <w:szCs w:val="16"/>
        </w:rPr>
      </w:pPr>
    </w:p>
    <w:p w:rsidR="000669E9" w:rsidRPr="000D2DA3" w:rsidRDefault="000669E9" w:rsidP="00294C76">
      <w:pPr>
        <w:pStyle w:val="ListNumber"/>
        <w:numPr>
          <w:ilvl w:val="0"/>
          <w:numId w:val="0"/>
        </w:numPr>
        <w:spacing w:after="20"/>
        <w:rPr>
          <w:rFonts w:ascii="Arial" w:hAnsi="Arial" w:cs="Arial"/>
          <w:sz w:val="16"/>
          <w:szCs w:val="16"/>
        </w:rPr>
      </w:pPr>
      <w:r w:rsidRPr="000D2DA3">
        <w:rPr>
          <w:rFonts w:ascii="Arial" w:hAnsi="Arial" w:cs="Arial"/>
          <w:sz w:val="16"/>
          <w:szCs w:val="16"/>
        </w:rPr>
        <w:br w:type="page"/>
      </w:r>
    </w:p>
    <w:p w:rsidR="00A90A74" w:rsidRPr="000D2DA3" w:rsidRDefault="00C65AEA" w:rsidP="00CB2BE9">
      <w:pPr>
        <w:pStyle w:val="Heading1"/>
      </w:pPr>
      <w:bookmarkStart w:id="9" w:name="_Toc453234000"/>
      <w:r w:rsidRPr="000D2DA3">
        <w:t xml:space="preserve">Appendix E - </w:t>
      </w:r>
      <w:r w:rsidR="000669E9" w:rsidRPr="000D2DA3">
        <w:t>Templates:</w:t>
      </w:r>
      <w:r w:rsidR="00A16185" w:rsidRPr="000D2DA3">
        <w:t xml:space="preserve"> </w:t>
      </w:r>
      <w:r w:rsidR="000669E9" w:rsidRPr="000D2DA3">
        <w:t>Portfolio Investments</w:t>
      </w:r>
      <w:r w:rsidR="0057657A" w:rsidRPr="000D2DA3">
        <w:t>**</w:t>
      </w:r>
      <w:bookmarkEnd w:id="9"/>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E1: </w:t>
      </w:r>
      <w:r w:rsidR="000669E9" w:rsidRPr="000D2DA3">
        <w:rPr>
          <w:rFonts w:ascii="Arial" w:hAnsi="Arial" w:cs="Arial"/>
          <w:b/>
          <w:sz w:val="20"/>
          <w:szCs w:val="20"/>
        </w:rPr>
        <w:t>Deal Log</w:t>
      </w:r>
      <w:r w:rsidRPr="000D2DA3">
        <w:rPr>
          <w:rFonts w:ascii="Arial" w:hAnsi="Arial" w:cs="Arial"/>
          <w:b/>
          <w:sz w:val="20"/>
          <w:szCs w:val="20"/>
        </w:rPr>
        <w:t>: Portfolio Investments</w:t>
      </w:r>
    </w:p>
    <w:p w:rsidR="000669E9" w:rsidRPr="000D2DA3" w:rsidRDefault="000669E9" w:rsidP="00C54EB3">
      <w:pPr>
        <w:rPr>
          <w:rFonts w:ascii="Arial" w:hAnsi="Arial" w:cs="Arial"/>
          <w:sz w:val="18"/>
          <w:szCs w:val="18"/>
        </w:rPr>
        <w:sectPr w:rsidR="000669E9" w:rsidRPr="000D2DA3" w:rsidSect="00D35C91">
          <w:type w:val="continuous"/>
          <w:pgSz w:w="12240" w:h="15840"/>
          <w:pgMar w:top="1440" w:right="1440" w:bottom="1440" w:left="1440" w:header="288" w:footer="288" w:gutter="0"/>
          <w:pgNumType w:fmt="upperLetter"/>
          <w:cols w:space="720"/>
          <w:docGrid w:linePitch="360"/>
        </w:sectPr>
      </w:pPr>
      <w:r w:rsidRPr="000D2DA3">
        <w:rPr>
          <w:rFonts w:ascii="Arial" w:hAnsi="Arial" w:cs="Arial"/>
          <w:sz w:val="18"/>
          <w:szCs w:val="18"/>
        </w:rPr>
        <w:t>Provide a copy of the Firm’s deal flow log for all investments reviewed over the last 5 years, where the General Partner either, (i) expressed a level of interest; (ii) commenced due diligence; and/or (iii) generated a letter of intent.</w:t>
      </w:r>
      <w:r w:rsidR="00A16185" w:rsidRPr="000D2DA3">
        <w:rPr>
          <w:rFonts w:ascii="Arial" w:hAnsi="Arial" w:cs="Arial"/>
          <w:sz w:val="18"/>
          <w:szCs w:val="18"/>
        </w:rPr>
        <w:t xml:space="preserve"> </w:t>
      </w:r>
      <w:r w:rsidRPr="000D2DA3">
        <w:rPr>
          <w:rFonts w:ascii="Arial" w:hAnsi="Arial" w:cs="Arial"/>
          <w:sz w:val="18"/>
          <w:szCs w:val="18"/>
        </w:rPr>
        <w:t>Include information on the source and estimated transaction size of the investment opportunity</w:t>
      </w:r>
      <w:r w:rsidR="003E4142" w:rsidRPr="000D2DA3">
        <w:rPr>
          <w:rFonts w:ascii="Arial" w:hAnsi="Arial" w:cs="Arial"/>
          <w:sz w:val="18"/>
          <w:szCs w:val="18"/>
        </w:rPr>
        <w:t>:</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Opportunity</w:t>
      </w:r>
    </w:p>
    <w:p w:rsidR="000669E9" w:rsidRPr="000D2DA3" w:rsidRDefault="00CE193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Portfolio </w:t>
      </w:r>
      <w:r w:rsidR="000669E9" w:rsidRPr="000D2DA3">
        <w:rPr>
          <w:rFonts w:ascii="Arial" w:hAnsi="Arial" w:cs="Arial"/>
          <w:sz w:val="18"/>
          <w:szCs w:val="18"/>
        </w:rPr>
        <w:t>Investment Name</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Short Description of Opp</w:t>
      </w:r>
      <w:r w:rsidR="009B2B20" w:rsidRPr="000D2DA3">
        <w:rPr>
          <w:rFonts w:ascii="Arial" w:hAnsi="Arial" w:cs="Arial"/>
          <w:sz w:val="18"/>
          <w:szCs w:val="18"/>
        </w:rPr>
        <w:t>ortunity</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Source of Opportunity</w:t>
      </w:r>
    </w:p>
    <w:p w:rsidR="009B2B20" w:rsidRPr="000D2DA3" w:rsidRDefault="009B2B20" w:rsidP="009B2B20">
      <w:pPr>
        <w:pStyle w:val="ListNumber"/>
        <w:numPr>
          <w:ilvl w:val="1"/>
          <w:numId w:val="3"/>
        </w:numPr>
        <w:spacing w:after="20"/>
        <w:ind w:left="360"/>
        <w:rPr>
          <w:rFonts w:ascii="Arial" w:hAnsi="Arial" w:cs="Arial"/>
          <w:sz w:val="18"/>
          <w:szCs w:val="18"/>
        </w:rPr>
      </w:pPr>
      <w:r w:rsidRPr="000D2DA3">
        <w:rPr>
          <w:rFonts w:ascii="Arial" w:hAnsi="Arial" w:cs="Arial"/>
          <w:sz w:val="18"/>
          <w:szCs w:val="18"/>
        </w:rPr>
        <w:t>Type of Auction (if applicable)</w:t>
      </w:r>
    </w:p>
    <w:p w:rsidR="00957022" w:rsidRPr="000D2DA3" w:rsidRDefault="0095702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Purchase Type (take-private, trade sale, carve-out, etc.)</w:t>
      </w:r>
    </w:p>
    <w:p w:rsidR="0083633A" w:rsidRPr="000D2DA3" w:rsidRDefault="0083633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Deal Log Status (i.e. how far the opportunity </w:t>
      </w:r>
      <w:r w:rsidR="006F47D2" w:rsidRPr="000D2DA3">
        <w:rPr>
          <w:rFonts w:ascii="Arial" w:hAnsi="Arial" w:cs="Arial"/>
          <w:sz w:val="18"/>
          <w:szCs w:val="18"/>
        </w:rPr>
        <w:t>progressed through the deal pipeline</w:t>
      </w:r>
      <w:r w:rsidRPr="000D2DA3">
        <w:rPr>
          <w:rFonts w:ascii="Arial" w:hAnsi="Arial" w:cs="Arial"/>
          <w:sz w:val="18"/>
          <w:szCs w:val="18"/>
        </w:rPr>
        <w:t>)</w:t>
      </w:r>
    </w:p>
    <w:p w:rsidR="00087FDF" w:rsidRPr="000D2DA3" w:rsidRDefault="00087FDF"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w:t>
      </w:r>
      <w:r w:rsidR="002F0A87" w:rsidRPr="000D2DA3">
        <w:rPr>
          <w:rFonts w:ascii="Arial" w:hAnsi="Arial" w:cs="Arial"/>
          <w:sz w:val="18"/>
          <w:szCs w:val="18"/>
        </w:rPr>
        <w:t>.</w:t>
      </w:r>
      <w:r w:rsidRPr="000D2DA3">
        <w:rPr>
          <w:rFonts w:ascii="Arial" w:hAnsi="Arial" w:cs="Arial"/>
          <w:sz w:val="18"/>
          <w:szCs w:val="18"/>
        </w:rPr>
        <w:t xml:space="preserve"> Transaction </w:t>
      </w:r>
      <w:r w:rsidR="006F47D2" w:rsidRPr="000D2DA3">
        <w:rPr>
          <w:rFonts w:ascii="Arial" w:hAnsi="Arial" w:cs="Arial"/>
          <w:sz w:val="18"/>
          <w:szCs w:val="18"/>
        </w:rPr>
        <w:t>C</w:t>
      </w:r>
      <w:r w:rsidRPr="000D2DA3">
        <w:rPr>
          <w:rFonts w:ascii="Arial" w:hAnsi="Arial" w:cs="Arial"/>
          <w:sz w:val="18"/>
          <w:szCs w:val="18"/>
        </w:rPr>
        <w:t>urrency</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Estimated Total Transaction Size</w:t>
      </w:r>
      <w:r w:rsidR="00222F2B" w:rsidRPr="000D2DA3">
        <w:rPr>
          <w:rFonts w:ascii="Arial" w:hAnsi="Arial" w:cs="Arial"/>
          <w:sz w:val="18"/>
          <w:szCs w:val="18"/>
        </w:rPr>
        <w:t xml:space="preserve"> (inv</w:t>
      </w:r>
      <w:r w:rsidR="00957022" w:rsidRPr="000D2DA3">
        <w:rPr>
          <w:rFonts w:ascii="Arial" w:hAnsi="Arial" w:cs="Arial"/>
          <w:sz w:val="18"/>
          <w:szCs w:val="18"/>
        </w:rPr>
        <w:t>.</w:t>
      </w:r>
      <w:r w:rsidR="00222F2B" w:rsidRPr="000D2DA3">
        <w:rPr>
          <w:rFonts w:ascii="Arial" w:hAnsi="Arial" w:cs="Arial"/>
          <w:sz w:val="18"/>
          <w:szCs w:val="18"/>
        </w:rPr>
        <w:t xml:space="preserve"> transaction currency)</w:t>
      </w:r>
    </w:p>
    <w:p w:rsidR="00600FB3" w:rsidRPr="000D2DA3" w:rsidRDefault="000669E9" w:rsidP="00AD2249">
      <w:pPr>
        <w:pStyle w:val="ListNumber"/>
        <w:numPr>
          <w:ilvl w:val="1"/>
          <w:numId w:val="3"/>
        </w:numPr>
        <w:spacing w:after="20"/>
        <w:ind w:left="360"/>
        <w:rPr>
          <w:rFonts w:ascii="Arial" w:hAnsi="Arial" w:cs="Arial"/>
          <w:sz w:val="18"/>
          <w:szCs w:val="18"/>
        </w:rPr>
        <w:sectPr w:rsidR="00600FB3"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Estimated Fund Investment Size</w:t>
      </w:r>
      <w:r w:rsidR="00222F2B" w:rsidRPr="000D2DA3">
        <w:rPr>
          <w:rFonts w:ascii="Arial" w:hAnsi="Arial" w:cs="Arial"/>
          <w:sz w:val="18"/>
          <w:szCs w:val="18"/>
        </w:rPr>
        <w:t xml:space="preserve"> (inv</w:t>
      </w:r>
      <w:r w:rsidR="00957022" w:rsidRPr="000D2DA3">
        <w:rPr>
          <w:rFonts w:ascii="Arial" w:hAnsi="Arial" w:cs="Arial"/>
          <w:sz w:val="18"/>
          <w:szCs w:val="18"/>
        </w:rPr>
        <w:t>.</w:t>
      </w:r>
      <w:r w:rsidR="00222F2B" w:rsidRPr="000D2DA3">
        <w:rPr>
          <w:rFonts w:ascii="Arial" w:hAnsi="Arial" w:cs="Arial"/>
          <w:sz w:val="18"/>
          <w:szCs w:val="18"/>
        </w:rPr>
        <w:t xml:space="preserve"> transaction currency)</w:t>
      </w:r>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E2: </w:t>
      </w:r>
      <w:r w:rsidR="000669E9" w:rsidRPr="000D2DA3">
        <w:rPr>
          <w:rFonts w:ascii="Arial" w:hAnsi="Arial" w:cs="Arial"/>
          <w:b/>
          <w:sz w:val="20"/>
          <w:szCs w:val="20"/>
        </w:rPr>
        <w:t xml:space="preserve">Performance </w:t>
      </w:r>
      <w:r w:rsidR="00121561" w:rsidRPr="000D2DA3">
        <w:rPr>
          <w:rFonts w:ascii="Arial" w:hAnsi="Arial" w:cs="Arial"/>
          <w:b/>
          <w:sz w:val="20"/>
          <w:szCs w:val="20"/>
        </w:rPr>
        <w:t>&amp; Attribution</w:t>
      </w:r>
      <w:r w:rsidR="000669E9" w:rsidRPr="000D2DA3">
        <w:rPr>
          <w:rFonts w:ascii="Arial" w:hAnsi="Arial" w:cs="Arial"/>
          <w:b/>
          <w:sz w:val="20"/>
          <w:szCs w:val="20"/>
        </w:rPr>
        <w:t>: Portfolio Investments</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summary tables of all realized and unrealized </w:t>
      </w:r>
      <w:r w:rsidR="00CE1931" w:rsidRPr="000D2DA3">
        <w:rPr>
          <w:rFonts w:ascii="Arial" w:hAnsi="Arial" w:cs="Arial"/>
          <w:sz w:val="18"/>
          <w:szCs w:val="18"/>
        </w:rPr>
        <w:t xml:space="preserve">portfolio </w:t>
      </w:r>
      <w:r w:rsidRPr="000D2DA3">
        <w:rPr>
          <w:rFonts w:ascii="Arial" w:hAnsi="Arial" w:cs="Arial"/>
          <w:sz w:val="18"/>
          <w:szCs w:val="18"/>
        </w:rPr>
        <w:t xml:space="preserve">investments in </w:t>
      </w:r>
      <w:r w:rsidR="001F0DB5" w:rsidRPr="000D2DA3">
        <w:rPr>
          <w:rFonts w:ascii="Arial" w:hAnsi="Arial" w:cs="Arial"/>
          <w:sz w:val="18"/>
          <w:szCs w:val="18"/>
        </w:rPr>
        <w:t xml:space="preserve">prior </w:t>
      </w:r>
      <w:r w:rsidRPr="000D2DA3">
        <w:rPr>
          <w:rFonts w:ascii="Arial" w:hAnsi="Arial" w:cs="Arial"/>
          <w:sz w:val="18"/>
          <w:szCs w:val="18"/>
        </w:rPr>
        <w:t>funds</w:t>
      </w:r>
      <w:r w:rsidR="00CE1931" w:rsidRPr="000D2DA3">
        <w:rPr>
          <w:rFonts w:ascii="Arial" w:hAnsi="Arial" w:cs="Arial"/>
          <w:sz w:val="18"/>
          <w:szCs w:val="18"/>
        </w:rPr>
        <w:t xml:space="preserve"> on a since inception basis (unless noted otherwise), using the investment value attributable to the most recent quarter (or at exit for realized invs</w:t>
      </w:r>
      <w:r w:rsidR="00594DD4" w:rsidRPr="000D2DA3">
        <w:rPr>
          <w:rFonts w:ascii="Arial" w:hAnsi="Arial" w:cs="Arial"/>
          <w:sz w:val="18"/>
          <w:szCs w:val="18"/>
        </w:rPr>
        <w:t>.</w:t>
      </w:r>
      <w:r w:rsidR="00CE1931" w:rsidRPr="000D2DA3">
        <w:rPr>
          <w:rFonts w:ascii="Arial" w:hAnsi="Arial" w:cs="Arial"/>
          <w:sz w:val="18"/>
          <w:szCs w:val="18"/>
        </w:rPr>
        <w:t>).</w:t>
      </w:r>
      <w:r w:rsidR="00A16185" w:rsidRPr="000D2DA3">
        <w:rPr>
          <w:rFonts w:ascii="Arial" w:hAnsi="Arial" w:cs="Arial"/>
          <w:sz w:val="18"/>
          <w:szCs w:val="18"/>
        </w:rPr>
        <w:t xml:space="preserve"> </w:t>
      </w:r>
      <w:r w:rsidR="001F0DB5" w:rsidRPr="000D2DA3">
        <w:rPr>
          <w:rFonts w:ascii="Arial" w:hAnsi="Arial" w:cs="Arial"/>
          <w:sz w:val="18"/>
          <w:szCs w:val="18"/>
        </w:rPr>
        <w:t>All spin-offs and partial divestitures should be properly notated in the table (</w:t>
      </w:r>
      <w:r w:rsidR="0088639D" w:rsidRPr="000D2DA3">
        <w:rPr>
          <w:rFonts w:ascii="Arial" w:hAnsi="Arial" w:cs="Arial"/>
          <w:sz w:val="18"/>
          <w:szCs w:val="18"/>
        </w:rPr>
        <w:t xml:space="preserve">if necessary, </w:t>
      </w:r>
      <w:r w:rsidR="001F0DB5" w:rsidRPr="000D2DA3">
        <w:rPr>
          <w:rFonts w:ascii="Arial" w:hAnsi="Arial" w:cs="Arial"/>
          <w:sz w:val="18"/>
          <w:szCs w:val="18"/>
        </w:rPr>
        <w:t xml:space="preserve">provide </w:t>
      </w:r>
      <w:r w:rsidR="0088639D" w:rsidRPr="000D2DA3">
        <w:rPr>
          <w:rFonts w:ascii="Arial" w:hAnsi="Arial" w:cs="Arial"/>
          <w:sz w:val="18"/>
          <w:szCs w:val="18"/>
        </w:rPr>
        <w:t>additional explanation in a supplemental table).</w:t>
      </w:r>
      <w:r w:rsidR="00A16185" w:rsidRPr="000D2DA3">
        <w:rPr>
          <w:rFonts w:ascii="Arial" w:hAnsi="Arial" w:cs="Arial"/>
          <w:sz w:val="18"/>
          <w:szCs w:val="18"/>
        </w:rPr>
        <w:t xml:space="preserve"> </w:t>
      </w:r>
      <w:r w:rsidR="0088639D" w:rsidRPr="000D2DA3">
        <w:rPr>
          <w:rFonts w:ascii="Arial" w:hAnsi="Arial" w:cs="Arial"/>
          <w:sz w:val="18"/>
          <w:szCs w:val="18"/>
        </w:rPr>
        <w:t>All v</w:t>
      </w:r>
      <w:r w:rsidR="00DD0538" w:rsidRPr="000D2DA3">
        <w:rPr>
          <w:rFonts w:ascii="Arial" w:hAnsi="Arial" w:cs="Arial"/>
          <w:sz w:val="18"/>
          <w:szCs w:val="18"/>
        </w:rPr>
        <w:t xml:space="preserve">alues should be denominated </w:t>
      </w:r>
      <w:r w:rsidR="00222F2B" w:rsidRPr="000D2DA3">
        <w:rPr>
          <w:rFonts w:ascii="Arial" w:hAnsi="Arial" w:cs="Arial"/>
          <w:sz w:val="18"/>
          <w:szCs w:val="18"/>
        </w:rPr>
        <w:t xml:space="preserve">(as of the transaction day) </w:t>
      </w:r>
      <w:r w:rsidR="00DD0538" w:rsidRPr="000D2DA3">
        <w:rPr>
          <w:rFonts w:ascii="Arial" w:hAnsi="Arial" w:cs="Arial"/>
          <w:sz w:val="18"/>
          <w:szCs w:val="18"/>
        </w:rPr>
        <w:t>in</w:t>
      </w:r>
      <w:r w:rsidR="0090207A" w:rsidRPr="000D2DA3">
        <w:rPr>
          <w:rFonts w:ascii="Arial" w:hAnsi="Arial" w:cs="Arial"/>
          <w:sz w:val="18"/>
          <w:szCs w:val="18"/>
        </w:rPr>
        <w:t>:</w:t>
      </w:r>
      <w:r w:rsidR="00DD0538" w:rsidRPr="000D2DA3">
        <w:rPr>
          <w:rFonts w:ascii="Arial" w:hAnsi="Arial" w:cs="Arial"/>
          <w:sz w:val="18"/>
          <w:szCs w:val="18"/>
        </w:rPr>
        <w:t xml:space="preserve"> </w:t>
      </w:r>
      <w:r w:rsidR="0090207A" w:rsidRPr="000D2DA3">
        <w:rPr>
          <w:rFonts w:ascii="Arial" w:hAnsi="Arial" w:cs="Arial"/>
          <w:sz w:val="18"/>
          <w:szCs w:val="18"/>
        </w:rPr>
        <w:t xml:space="preserve">1) </w:t>
      </w:r>
      <w:r w:rsidR="00DD0538" w:rsidRPr="000D2DA3">
        <w:rPr>
          <w:rFonts w:ascii="Arial" w:hAnsi="Arial" w:cs="Arial"/>
          <w:sz w:val="18"/>
          <w:szCs w:val="18"/>
        </w:rPr>
        <w:t xml:space="preserve">the respective </w:t>
      </w:r>
      <w:r w:rsidR="0090207A" w:rsidRPr="000D2DA3">
        <w:rPr>
          <w:rFonts w:ascii="Arial" w:hAnsi="Arial" w:cs="Arial"/>
          <w:sz w:val="18"/>
          <w:szCs w:val="18"/>
        </w:rPr>
        <w:t>f</w:t>
      </w:r>
      <w:r w:rsidR="00DD0538" w:rsidRPr="000D2DA3">
        <w:rPr>
          <w:rFonts w:ascii="Arial" w:hAnsi="Arial" w:cs="Arial"/>
          <w:sz w:val="18"/>
          <w:szCs w:val="18"/>
        </w:rPr>
        <w:t xml:space="preserve">und’s </w:t>
      </w:r>
      <w:r w:rsidR="0090207A" w:rsidRPr="000D2DA3">
        <w:rPr>
          <w:rFonts w:ascii="Arial" w:hAnsi="Arial" w:cs="Arial"/>
          <w:sz w:val="18"/>
          <w:szCs w:val="18"/>
        </w:rPr>
        <w:t>reporting</w:t>
      </w:r>
      <w:r w:rsidR="00DD0538" w:rsidRPr="000D2DA3">
        <w:rPr>
          <w:rFonts w:ascii="Arial" w:hAnsi="Arial" w:cs="Arial"/>
          <w:sz w:val="18"/>
          <w:szCs w:val="18"/>
        </w:rPr>
        <w:t xml:space="preserve"> cu</w:t>
      </w:r>
      <w:r w:rsidR="003E4142" w:rsidRPr="000D2DA3">
        <w:rPr>
          <w:rFonts w:ascii="Arial" w:hAnsi="Arial" w:cs="Arial"/>
          <w:sz w:val="18"/>
          <w:szCs w:val="18"/>
        </w:rPr>
        <w:t>rrency</w:t>
      </w:r>
      <w:r w:rsidR="0090207A" w:rsidRPr="000D2DA3">
        <w:rPr>
          <w:rFonts w:ascii="Arial" w:hAnsi="Arial" w:cs="Arial"/>
          <w:sz w:val="18"/>
          <w:szCs w:val="18"/>
        </w:rPr>
        <w:t xml:space="preserve"> and 2) </w:t>
      </w:r>
      <w:r w:rsidR="009C0CAE" w:rsidRPr="000D2DA3">
        <w:rPr>
          <w:rFonts w:ascii="Arial" w:hAnsi="Arial" w:cs="Arial"/>
          <w:sz w:val="18"/>
          <w:szCs w:val="18"/>
        </w:rPr>
        <w:t xml:space="preserve">the </w:t>
      </w:r>
      <w:r w:rsidR="00D1747C" w:rsidRPr="000D2DA3">
        <w:rPr>
          <w:rFonts w:ascii="Arial" w:hAnsi="Arial" w:cs="Arial"/>
          <w:sz w:val="18"/>
          <w:szCs w:val="18"/>
        </w:rPr>
        <w:t>investment’s reporting currency</w:t>
      </w:r>
      <w:r w:rsidR="003E4142" w:rsidRPr="000D2DA3">
        <w:rPr>
          <w:rFonts w:ascii="Arial" w:hAnsi="Arial" w:cs="Arial"/>
          <w:sz w:val="18"/>
          <w:szCs w:val="18"/>
        </w:rPr>
        <w:t>:</w:t>
      </w:r>
      <w:r w:rsidR="00A16185" w:rsidRPr="000D2DA3">
        <w:rPr>
          <w:rFonts w:ascii="Arial" w:hAnsi="Arial" w:cs="Arial"/>
          <w:sz w:val="18"/>
          <w:szCs w:val="18"/>
        </w:rPr>
        <w:t xml:space="preserve"> </w:t>
      </w:r>
    </w:p>
    <w:p w:rsidR="000669E9" w:rsidRPr="000D2DA3" w:rsidRDefault="000669E9" w:rsidP="00AD2249">
      <w:pPr>
        <w:pStyle w:val="ListNumber"/>
        <w:numPr>
          <w:ilvl w:val="1"/>
          <w:numId w:val="3"/>
        </w:numPr>
        <w:spacing w:after="20"/>
        <w:ind w:left="360"/>
        <w:rPr>
          <w:rFonts w:ascii="Arial" w:hAnsi="Arial" w:cs="Arial"/>
          <w:sz w:val="18"/>
          <w:szCs w:val="18"/>
        </w:rPr>
        <w:sectPr w:rsidR="000669E9" w:rsidRPr="000D2DA3" w:rsidSect="00B23E08">
          <w:type w:val="continuous"/>
          <w:pgSz w:w="12240" w:h="15840"/>
          <w:pgMar w:top="1440" w:right="1440" w:bottom="1440" w:left="1440" w:header="720" w:footer="720" w:gutter="0"/>
          <w:cols w:space="720"/>
          <w:docGrid w:linePitch="360"/>
        </w:sectPr>
      </w:pPr>
    </w:p>
    <w:p w:rsidR="00F02B1A" w:rsidRPr="000D2DA3" w:rsidRDefault="00CE193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Portfolio </w:t>
      </w:r>
      <w:r w:rsidR="000669E9" w:rsidRPr="000D2DA3">
        <w:rPr>
          <w:rFonts w:ascii="Arial" w:hAnsi="Arial" w:cs="Arial"/>
          <w:sz w:val="18"/>
          <w:szCs w:val="18"/>
        </w:rPr>
        <w:t>Investment Name</w:t>
      </w:r>
    </w:p>
    <w:p w:rsidR="00F02B1A" w:rsidRPr="000D2DA3" w:rsidRDefault="00F02B1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Status (realized/unrealized)</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r w:rsidR="00DD0538" w:rsidRPr="000D2DA3">
        <w:rPr>
          <w:rFonts w:ascii="Arial" w:hAnsi="Arial" w:cs="Arial"/>
          <w:sz w:val="18"/>
          <w:szCs w:val="18"/>
        </w:rPr>
        <w:t xml:space="preserve"> (if cross-fund investment, sep</w:t>
      </w:r>
      <w:r w:rsidR="00957022" w:rsidRPr="000D2DA3">
        <w:rPr>
          <w:rFonts w:ascii="Arial" w:hAnsi="Arial" w:cs="Arial"/>
          <w:sz w:val="18"/>
          <w:szCs w:val="18"/>
        </w:rPr>
        <w:t>a</w:t>
      </w:r>
      <w:r w:rsidR="00DD0538" w:rsidRPr="000D2DA3">
        <w:rPr>
          <w:rFonts w:ascii="Arial" w:hAnsi="Arial" w:cs="Arial"/>
          <w:sz w:val="18"/>
          <w:szCs w:val="18"/>
        </w:rPr>
        <w:t xml:space="preserve">rate </w:t>
      </w:r>
      <w:r w:rsidR="00957022" w:rsidRPr="000D2DA3">
        <w:rPr>
          <w:rFonts w:ascii="Arial" w:hAnsi="Arial" w:cs="Arial"/>
          <w:sz w:val="18"/>
          <w:szCs w:val="18"/>
        </w:rPr>
        <w:t xml:space="preserve">each </w:t>
      </w:r>
      <w:r w:rsidR="00DD0538" w:rsidRPr="000D2DA3">
        <w:rPr>
          <w:rFonts w:ascii="Arial" w:hAnsi="Arial" w:cs="Arial"/>
          <w:sz w:val="18"/>
          <w:szCs w:val="18"/>
        </w:rPr>
        <w:t>fund)</w:t>
      </w:r>
    </w:p>
    <w:p w:rsidR="0083633A" w:rsidRPr="000D2DA3" w:rsidRDefault="0083633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Fund </w:t>
      </w:r>
      <w:r w:rsidR="00222F2B" w:rsidRPr="000D2DA3">
        <w:rPr>
          <w:rFonts w:ascii="Arial" w:hAnsi="Arial" w:cs="Arial"/>
          <w:sz w:val="18"/>
          <w:szCs w:val="18"/>
        </w:rPr>
        <w:t xml:space="preserve">Reporting </w:t>
      </w:r>
      <w:r w:rsidRPr="000D2DA3">
        <w:rPr>
          <w:rFonts w:ascii="Arial" w:hAnsi="Arial" w:cs="Arial"/>
          <w:sz w:val="18"/>
          <w:szCs w:val="18"/>
        </w:rPr>
        <w:t>Currency</w:t>
      </w:r>
    </w:p>
    <w:p w:rsidR="00DD0538" w:rsidRPr="000D2DA3" w:rsidRDefault="00222F2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w:t>
      </w:r>
      <w:r w:rsidR="00B56379" w:rsidRPr="000D2DA3">
        <w:rPr>
          <w:rFonts w:ascii="Arial" w:hAnsi="Arial" w:cs="Arial"/>
          <w:sz w:val="18"/>
          <w:szCs w:val="18"/>
        </w:rPr>
        <w:t>.</w:t>
      </w:r>
      <w:r w:rsidRPr="000D2DA3">
        <w:rPr>
          <w:rFonts w:ascii="Arial" w:hAnsi="Arial" w:cs="Arial"/>
          <w:sz w:val="18"/>
          <w:szCs w:val="18"/>
        </w:rPr>
        <w:t xml:space="preserve"> </w:t>
      </w:r>
      <w:r w:rsidR="00DD0538" w:rsidRPr="000D2DA3">
        <w:rPr>
          <w:rFonts w:ascii="Arial" w:hAnsi="Arial" w:cs="Arial"/>
          <w:sz w:val="18"/>
          <w:szCs w:val="18"/>
        </w:rPr>
        <w:t>Transaction Currency</w:t>
      </w:r>
    </w:p>
    <w:p w:rsidR="00E80744" w:rsidRPr="000D2DA3" w:rsidRDefault="00E8074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Seller Name at Entry</w:t>
      </w:r>
    </w:p>
    <w:p w:rsidR="00957022" w:rsidRPr="000D2DA3" w:rsidRDefault="0095702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Purchase Type (take-private, trade sale, carve-out, etc.)</w:t>
      </w:r>
    </w:p>
    <w:p w:rsidR="008C4263" w:rsidRPr="000D2DA3" w:rsidRDefault="008C4263"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Purchase Agreement</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Initial Investment</w:t>
      </w:r>
      <w:r w:rsidR="008C4263" w:rsidRPr="000D2DA3">
        <w:rPr>
          <w:rFonts w:ascii="Arial" w:hAnsi="Arial" w:cs="Arial"/>
          <w:sz w:val="18"/>
          <w:szCs w:val="18"/>
        </w:rPr>
        <w:t xml:space="preserve"> Date</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Short Business Description</w:t>
      </w:r>
    </w:p>
    <w:p w:rsidR="00DC2B2B" w:rsidRPr="000D2DA3" w:rsidRDefault="00DC2B2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Sourc</w:t>
      </w:r>
      <w:r w:rsidR="00B13DAD" w:rsidRPr="000D2DA3">
        <w:rPr>
          <w:rFonts w:ascii="Arial" w:hAnsi="Arial" w:cs="Arial"/>
          <w:sz w:val="18"/>
          <w:szCs w:val="18"/>
        </w:rPr>
        <w:t>e</w:t>
      </w:r>
      <w:r w:rsidRPr="000D2DA3">
        <w:rPr>
          <w:rFonts w:ascii="Arial" w:hAnsi="Arial" w:cs="Arial"/>
          <w:sz w:val="18"/>
          <w:szCs w:val="18"/>
        </w:rPr>
        <w:t xml:space="preserve"> </w:t>
      </w:r>
      <w:r w:rsidR="0083633A" w:rsidRPr="000D2DA3">
        <w:rPr>
          <w:rFonts w:ascii="Arial" w:hAnsi="Arial" w:cs="Arial"/>
          <w:sz w:val="18"/>
          <w:szCs w:val="18"/>
        </w:rPr>
        <w:t>of Opportunity</w:t>
      </w:r>
      <w:r w:rsidRPr="000D2DA3">
        <w:rPr>
          <w:rFonts w:ascii="Arial" w:hAnsi="Arial" w:cs="Arial"/>
          <w:sz w:val="18"/>
          <w:szCs w:val="18"/>
        </w:rPr>
        <w:t xml:space="preserve"> </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Sector/Industry</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Geography: Headquarters</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Geography: Base of Operations</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Geography: Primary Market</w:t>
      </w:r>
    </w:p>
    <w:p w:rsidR="00DD0538" w:rsidRPr="000D2DA3" w:rsidRDefault="00DD053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Value Creation Thesis</w:t>
      </w:r>
      <w:r w:rsidR="003524C5" w:rsidRPr="000D2DA3">
        <w:rPr>
          <w:rFonts w:ascii="Arial" w:hAnsi="Arial" w:cs="Arial"/>
          <w:sz w:val="18"/>
          <w:szCs w:val="18"/>
        </w:rPr>
        <w:t xml:space="preserve"> </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Security Type</w:t>
      </w:r>
      <w:r w:rsidR="00957022" w:rsidRPr="000D2DA3">
        <w:rPr>
          <w:rFonts w:ascii="Arial" w:hAnsi="Arial" w:cs="Arial"/>
          <w:sz w:val="18"/>
          <w:szCs w:val="18"/>
        </w:rPr>
        <w:t xml:space="preserve"> (e.g. sub-debt)</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Number of Shares</w:t>
      </w:r>
      <w:r w:rsidR="003524C5" w:rsidRPr="000D2DA3">
        <w:rPr>
          <w:rFonts w:ascii="Arial" w:hAnsi="Arial" w:cs="Arial"/>
          <w:sz w:val="18"/>
          <w:szCs w:val="18"/>
        </w:rPr>
        <w:t>/Units</w:t>
      </w:r>
    </w:p>
    <w:p w:rsidR="001F0DB5" w:rsidRPr="000D2DA3" w:rsidRDefault="001F0DB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Lending Syndicate</w:t>
      </w:r>
      <w:r w:rsidR="00A16185" w:rsidRPr="000D2DA3">
        <w:rPr>
          <w:rFonts w:ascii="Arial" w:hAnsi="Arial" w:cs="Arial"/>
          <w:sz w:val="18"/>
          <w:szCs w:val="18"/>
        </w:rPr>
        <w:t xml:space="preserve"> </w:t>
      </w:r>
      <w:r w:rsidR="00D1747C" w:rsidRPr="000D2DA3">
        <w:rPr>
          <w:rFonts w:ascii="Arial" w:hAnsi="Arial" w:cs="Arial"/>
          <w:sz w:val="18"/>
          <w:szCs w:val="18"/>
        </w:rPr>
        <w:t>Names</w:t>
      </w:r>
    </w:p>
    <w:p w:rsidR="001F0DB5" w:rsidRPr="000D2DA3" w:rsidRDefault="001F0DB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Investment Metrics – </w:t>
      </w:r>
      <w:r w:rsidR="00222F2B" w:rsidRPr="000D2DA3">
        <w:rPr>
          <w:rFonts w:ascii="Arial" w:hAnsi="Arial" w:cs="Arial"/>
          <w:sz w:val="18"/>
          <w:szCs w:val="18"/>
        </w:rPr>
        <w:t xml:space="preserve">at </w:t>
      </w:r>
      <w:r w:rsidRPr="000D2DA3">
        <w:rPr>
          <w:rFonts w:ascii="Arial" w:hAnsi="Arial" w:cs="Arial"/>
          <w:sz w:val="18"/>
          <w:szCs w:val="18"/>
        </w:rPr>
        <w:t>Entry</w:t>
      </w:r>
      <w:r w:rsidR="00222F2B" w:rsidRPr="000D2DA3">
        <w:rPr>
          <w:rFonts w:ascii="Arial" w:hAnsi="Arial" w:cs="Arial"/>
          <w:sz w:val="18"/>
          <w:szCs w:val="18"/>
        </w:rPr>
        <w:t xml:space="preserve"> (multiple currencies)</w:t>
      </w:r>
      <w:r w:rsidRPr="000D2DA3">
        <w:rPr>
          <w:rFonts w:ascii="Arial" w:hAnsi="Arial" w:cs="Arial"/>
          <w:sz w:val="18"/>
          <w:szCs w:val="18"/>
        </w:rPr>
        <w:t>:</w:t>
      </w:r>
    </w:p>
    <w:p w:rsidR="000669E9" w:rsidRPr="000D2DA3" w:rsidRDefault="00B56379"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Fund </w:t>
      </w:r>
      <w:r w:rsidR="000669E9" w:rsidRPr="000D2DA3">
        <w:rPr>
          <w:rFonts w:ascii="Arial" w:hAnsi="Arial" w:cs="Arial"/>
          <w:sz w:val="17"/>
          <w:szCs w:val="17"/>
        </w:rPr>
        <w:t>Ownership % (</w:t>
      </w:r>
      <w:r w:rsidRPr="000D2DA3">
        <w:rPr>
          <w:rFonts w:ascii="Arial" w:hAnsi="Arial" w:cs="Arial"/>
          <w:sz w:val="17"/>
          <w:szCs w:val="17"/>
        </w:rPr>
        <w:t xml:space="preserve">pro-rata, </w:t>
      </w:r>
      <w:r w:rsidR="000669E9" w:rsidRPr="000D2DA3">
        <w:rPr>
          <w:rFonts w:ascii="Arial" w:hAnsi="Arial" w:cs="Arial"/>
          <w:sz w:val="17"/>
          <w:szCs w:val="17"/>
        </w:rPr>
        <w:t>fully diluted</w:t>
      </w:r>
      <w:r w:rsidR="001F0DB5" w:rsidRPr="000D2DA3">
        <w:rPr>
          <w:rFonts w:ascii="Arial" w:hAnsi="Arial" w:cs="Arial"/>
          <w:sz w:val="17"/>
          <w:szCs w:val="17"/>
        </w:rPr>
        <w:t>)</w:t>
      </w:r>
    </w:p>
    <w:p w:rsidR="0077409B" w:rsidRPr="000D2DA3" w:rsidRDefault="0077409B"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Total </w:t>
      </w:r>
      <w:r w:rsidR="00B56379" w:rsidRPr="000D2DA3">
        <w:rPr>
          <w:rFonts w:ascii="Arial" w:hAnsi="Arial" w:cs="Arial"/>
          <w:sz w:val="17"/>
          <w:szCs w:val="17"/>
        </w:rPr>
        <w:t>#</w:t>
      </w:r>
      <w:r w:rsidRPr="000D2DA3">
        <w:rPr>
          <w:rFonts w:ascii="Arial" w:hAnsi="Arial" w:cs="Arial"/>
          <w:sz w:val="17"/>
          <w:szCs w:val="17"/>
        </w:rPr>
        <w:t xml:space="preserve"> of Board Seats</w:t>
      </w:r>
    </w:p>
    <w:p w:rsidR="0077409B" w:rsidRPr="000D2DA3" w:rsidRDefault="00B56379"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Fund’s </w:t>
      </w:r>
      <w:r w:rsidR="00222F2B" w:rsidRPr="000D2DA3">
        <w:rPr>
          <w:rFonts w:ascii="Arial" w:hAnsi="Arial" w:cs="Arial"/>
          <w:sz w:val="17"/>
          <w:szCs w:val="17"/>
        </w:rPr>
        <w:t>#</w:t>
      </w:r>
      <w:r w:rsidR="0077409B" w:rsidRPr="000D2DA3">
        <w:rPr>
          <w:rFonts w:ascii="Arial" w:hAnsi="Arial" w:cs="Arial"/>
          <w:sz w:val="17"/>
          <w:szCs w:val="17"/>
        </w:rPr>
        <w:t xml:space="preserve"> of Board Seats</w:t>
      </w:r>
      <w:r w:rsidR="00222F2B" w:rsidRPr="000D2DA3">
        <w:rPr>
          <w:rFonts w:ascii="Arial" w:hAnsi="Arial" w:cs="Arial"/>
          <w:sz w:val="17"/>
          <w:szCs w:val="17"/>
        </w:rPr>
        <w:t xml:space="preserve"> </w:t>
      </w:r>
      <w:r w:rsidRPr="000D2DA3">
        <w:rPr>
          <w:rFonts w:ascii="Arial" w:hAnsi="Arial" w:cs="Arial"/>
          <w:sz w:val="17"/>
          <w:szCs w:val="17"/>
        </w:rPr>
        <w:t>(pro-rata)</w:t>
      </w:r>
    </w:p>
    <w:p w:rsidR="005F3134"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LTM </w:t>
      </w:r>
      <w:r w:rsidR="005F3134" w:rsidRPr="000D2DA3">
        <w:rPr>
          <w:rFonts w:ascii="Arial" w:hAnsi="Arial" w:cs="Arial"/>
          <w:sz w:val="17"/>
          <w:szCs w:val="17"/>
        </w:rPr>
        <w:t>EBITDA</w:t>
      </w:r>
    </w:p>
    <w:p w:rsidR="005F3134"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LTM </w:t>
      </w:r>
      <w:r w:rsidR="005F3134" w:rsidRPr="000D2DA3">
        <w:rPr>
          <w:rFonts w:ascii="Arial" w:hAnsi="Arial" w:cs="Arial"/>
          <w:sz w:val="17"/>
          <w:szCs w:val="17"/>
        </w:rPr>
        <w:t>Revenue</w:t>
      </w:r>
      <w:r w:rsidR="00222F2B" w:rsidRPr="000D2DA3">
        <w:rPr>
          <w:rFonts w:ascii="Arial" w:hAnsi="Arial" w:cs="Arial"/>
          <w:sz w:val="17"/>
          <w:szCs w:val="17"/>
        </w:rPr>
        <w:t xml:space="preserve"> </w:t>
      </w:r>
    </w:p>
    <w:p w:rsidR="005F3134" w:rsidRPr="000D2DA3" w:rsidRDefault="005F3134"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Enterprise Value</w:t>
      </w:r>
    </w:p>
    <w:p w:rsidR="00222F2B"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Equity Value</w:t>
      </w:r>
      <w:r w:rsidR="00222F2B" w:rsidRPr="000D2DA3">
        <w:rPr>
          <w:rFonts w:ascii="Arial" w:hAnsi="Arial" w:cs="Arial"/>
          <w:sz w:val="17"/>
          <w:szCs w:val="17"/>
        </w:rPr>
        <w:t xml:space="preserve"> </w:t>
      </w:r>
    </w:p>
    <w:p w:rsidR="005F3134" w:rsidRPr="000D2DA3" w:rsidRDefault="005F3134" w:rsidP="00AD2249">
      <w:pPr>
        <w:pStyle w:val="ListNumber"/>
        <w:numPr>
          <w:ilvl w:val="2"/>
          <w:numId w:val="3"/>
        </w:numPr>
        <w:spacing w:after="20"/>
        <w:ind w:left="810"/>
        <w:rPr>
          <w:rFonts w:ascii="Arial" w:hAnsi="Arial" w:cs="Arial"/>
          <w:sz w:val="18"/>
          <w:szCs w:val="18"/>
        </w:rPr>
      </w:pPr>
      <w:r w:rsidRPr="000D2DA3">
        <w:rPr>
          <w:rFonts w:ascii="Arial" w:hAnsi="Arial" w:cs="Arial"/>
          <w:sz w:val="17"/>
          <w:szCs w:val="17"/>
        </w:rPr>
        <w:t>Net Debt</w:t>
      </w:r>
    </w:p>
    <w:p w:rsidR="00261CAC" w:rsidRPr="000D2DA3" w:rsidRDefault="00261CAC" w:rsidP="00AD2249">
      <w:pPr>
        <w:pStyle w:val="ListNumber"/>
        <w:numPr>
          <w:ilvl w:val="2"/>
          <w:numId w:val="3"/>
        </w:numPr>
        <w:spacing w:after="20"/>
        <w:ind w:left="810"/>
        <w:rPr>
          <w:rFonts w:ascii="Arial" w:hAnsi="Arial" w:cs="Arial"/>
          <w:sz w:val="18"/>
          <w:szCs w:val="18"/>
        </w:rPr>
      </w:pPr>
      <w:r w:rsidRPr="000D2DA3">
        <w:rPr>
          <w:rFonts w:ascii="Arial" w:hAnsi="Arial" w:cs="Arial"/>
          <w:sz w:val="17"/>
          <w:szCs w:val="17"/>
        </w:rPr>
        <w:t>LTM Interest Expenses</w:t>
      </w:r>
    </w:p>
    <w:p w:rsidR="00873072" w:rsidRPr="000D2DA3" w:rsidRDefault="0087307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Sale Agreement</w:t>
      </w:r>
    </w:p>
    <w:p w:rsidR="00873072" w:rsidRPr="000D2DA3" w:rsidRDefault="0087307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Exit Date</w:t>
      </w:r>
    </w:p>
    <w:p w:rsidR="00873072" w:rsidRPr="000D2DA3" w:rsidRDefault="0087307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Exit Type (IPO, write-off, etc.)</w:t>
      </w:r>
    </w:p>
    <w:p w:rsidR="00873072" w:rsidRPr="000D2DA3" w:rsidRDefault="0087307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Buyer Name at Exit</w:t>
      </w:r>
    </w:p>
    <w:p w:rsidR="001F0DB5" w:rsidRPr="000D2DA3" w:rsidRDefault="001F0DB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Investment Metrics – Current/</w:t>
      </w:r>
      <w:r w:rsidR="00222F2B" w:rsidRPr="000D2DA3">
        <w:rPr>
          <w:rFonts w:ascii="Arial" w:hAnsi="Arial" w:cs="Arial"/>
          <w:sz w:val="18"/>
          <w:szCs w:val="18"/>
        </w:rPr>
        <w:t xml:space="preserve">at </w:t>
      </w:r>
      <w:r w:rsidRPr="000D2DA3">
        <w:rPr>
          <w:rFonts w:ascii="Arial" w:hAnsi="Arial" w:cs="Arial"/>
          <w:sz w:val="18"/>
          <w:szCs w:val="18"/>
        </w:rPr>
        <w:t xml:space="preserve">Exit </w:t>
      </w:r>
      <w:r w:rsidR="00222F2B" w:rsidRPr="000D2DA3">
        <w:rPr>
          <w:rFonts w:ascii="Arial" w:hAnsi="Arial" w:cs="Arial"/>
          <w:sz w:val="18"/>
          <w:szCs w:val="18"/>
        </w:rPr>
        <w:t>(multiple currencies)-</w:t>
      </w:r>
      <w:r w:rsidR="00A16185" w:rsidRPr="000D2DA3">
        <w:rPr>
          <w:rFonts w:ascii="Arial" w:hAnsi="Arial" w:cs="Arial"/>
          <w:sz w:val="18"/>
          <w:szCs w:val="18"/>
        </w:rPr>
        <w:t xml:space="preserve"> </w:t>
      </w:r>
      <w:r w:rsidR="00B56379" w:rsidRPr="000D2DA3">
        <w:rPr>
          <w:rFonts w:ascii="Arial" w:hAnsi="Arial" w:cs="Arial"/>
          <w:i/>
          <w:sz w:val="18"/>
          <w:szCs w:val="18"/>
        </w:rPr>
        <w:t>include</w:t>
      </w:r>
      <w:r w:rsidR="0088639D" w:rsidRPr="000D2DA3">
        <w:rPr>
          <w:rFonts w:ascii="Arial" w:hAnsi="Arial" w:cs="Arial"/>
          <w:i/>
          <w:sz w:val="18"/>
          <w:szCs w:val="18"/>
        </w:rPr>
        <w:t xml:space="preserve"> since-inception, compound annual growth rates (CAGR) for all applicable metrics</w:t>
      </w:r>
      <w:r w:rsidRPr="000D2DA3">
        <w:rPr>
          <w:rFonts w:ascii="Arial" w:hAnsi="Arial" w:cs="Arial"/>
          <w:sz w:val="18"/>
          <w:szCs w:val="18"/>
        </w:rPr>
        <w:t>:</w:t>
      </w:r>
    </w:p>
    <w:p w:rsidR="005F3134" w:rsidRPr="000D2DA3" w:rsidRDefault="00B56379"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Fund </w:t>
      </w:r>
      <w:r w:rsidR="003524C5" w:rsidRPr="000D2DA3">
        <w:rPr>
          <w:rFonts w:ascii="Arial" w:hAnsi="Arial" w:cs="Arial"/>
          <w:sz w:val="17"/>
          <w:szCs w:val="17"/>
        </w:rPr>
        <w:t>Ownership % (</w:t>
      </w:r>
      <w:r w:rsidRPr="000D2DA3">
        <w:rPr>
          <w:rFonts w:ascii="Arial" w:hAnsi="Arial" w:cs="Arial"/>
          <w:sz w:val="17"/>
          <w:szCs w:val="17"/>
        </w:rPr>
        <w:t xml:space="preserve">pro-rata, </w:t>
      </w:r>
      <w:r w:rsidR="003524C5" w:rsidRPr="000D2DA3">
        <w:rPr>
          <w:rFonts w:ascii="Arial" w:hAnsi="Arial" w:cs="Arial"/>
          <w:sz w:val="17"/>
          <w:szCs w:val="17"/>
        </w:rPr>
        <w:t>fully diluted)</w:t>
      </w:r>
    </w:p>
    <w:p w:rsidR="0077409B" w:rsidRPr="000D2DA3" w:rsidRDefault="0077409B"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Total </w:t>
      </w:r>
      <w:r w:rsidR="0059576A" w:rsidRPr="000D2DA3">
        <w:rPr>
          <w:rFonts w:ascii="Arial" w:hAnsi="Arial" w:cs="Arial"/>
          <w:sz w:val="17"/>
          <w:szCs w:val="17"/>
        </w:rPr>
        <w:t>#</w:t>
      </w:r>
      <w:r w:rsidRPr="000D2DA3">
        <w:rPr>
          <w:rFonts w:ascii="Arial" w:hAnsi="Arial" w:cs="Arial"/>
          <w:sz w:val="17"/>
          <w:szCs w:val="17"/>
        </w:rPr>
        <w:t xml:space="preserve"> of Board Seats</w:t>
      </w:r>
    </w:p>
    <w:p w:rsidR="0077409B" w:rsidRPr="000D2DA3" w:rsidRDefault="00B56379"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Fund’s</w:t>
      </w:r>
      <w:r w:rsidR="0077409B" w:rsidRPr="000D2DA3">
        <w:rPr>
          <w:rFonts w:ascii="Arial" w:hAnsi="Arial" w:cs="Arial"/>
          <w:sz w:val="17"/>
          <w:szCs w:val="17"/>
        </w:rPr>
        <w:t xml:space="preserve"> </w:t>
      </w:r>
      <w:r w:rsidR="0059576A" w:rsidRPr="000D2DA3">
        <w:rPr>
          <w:rFonts w:ascii="Arial" w:hAnsi="Arial" w:cs="Arial"/>
          <w:sz w:val="17"/>
          <w:szCs w:val="17"/>
        </w:rPr>
        <w:t>#</w:t>
      </w:r>
      <w:r w:rsidR="0077409B" w:rsidRPr="000D2DA3">
        <w:rPr>
          <w:rFonts w:ascii="Arial" w:hAnsi="Arial" w:cs="Arial"/>
          <w:sz w:val="17"/>
          <w:szCs w:val="17"/>
        </w:rPr>
        <w:t xml:space="preserve"> of Board Seats </w:t>
      </w:r>
      <w:r w:rsidRPr="000D2DA3">
        <w:rPr>
          <w:rFonts w:ascii="Arial" w:hAnsi="Arial" w:cs="Arial"/>
          <w:sz w:val="17"/>
          <w:szCs w:val="17"/>
        </w:rPr>
        <w:t xml:space="preserve">(pro-rata) </w:t>
      </w:r>
    </w:p>
    <w:p w:rsidR="001F0DB5"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LTM </w:t>
      </w:r>
      <w:r w:rsidR="005F3134" w:rsidRPr="000D2DA3">
        <w:rPr>
          <w:rFonts w:ascii="Arial" w:hAnsi="Arial" w:cs="Arial"/>
          <w:sz w:val="17"/>
          <w:szCs w:val="17"/>
        </w:rPr>
        <w:t>EBITDA</w:t>
      </w:r>
      <w:r w:rsidR="003524C5" w:rsidRPr="000D2DA3">
        <w:rPr>
          <w:rFonts w:ascii="Arial" w:hAnsi="Arial" w:cs="Arial"/>
          <w:sz w:val="17"/>
          <w:szCs w:val="17"/>
        </w:rPr>
        <w:t xml:space="preserve"> </w:t>
      </w:r>
    </w:p>
    <w:p w:rsidR="005F3134"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 xml:space="preserve">LTM </w:t>
      </w:r>
      <w:r w:rsidR="005F3134" w:rsidRPr="000D2DA3">
        <w:rPr>
          <w:rFonts w:ascii="Arial" w:hAnsi="Arial" w:cs="Arial"/>
          <w:sz w:val="17"/>
          <w:szCs w:val="17"/>
        </w:rPr>
        <w:t>Revenue</w:t>
      </w:r>
      <w:r w:rsidR="00222F2B" w:rsidRPr="000D2DA3">
        <w:rPr>
          <w:rFonts w:ascii="Arial" w:hAnsi="Arial" w:cs="Arial"/>
          <w:sz w:val="17"/>
          <w:szCs w:val="17"/>
        </w:rPr>
        <w:t xml:space="preserve"> </w:t>
      </w:r>
    </w:p>
    <w:p w:rsidR="005F3134" w:rsidRPr="000D2DA3" w:rsidRDefault="005F3134"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Enterprise Value</w:t>
      </w:r>
    </w:p>
    <w:p w:rsidR="001F0DB5" w:rsidRPr="000D2DA3" w:rsidRDefault="001F0DB5" w:rsidP="00AD2249">
      <w:pPr>
        <w:pStyle w:val="ListNumber"/>
        <w:numPr>
          <w:ilvl w:val="2"/>
          <w:numId w:val="3"/>
        </w:numPr>
        <w:spacing w:after="20"/>
        <w:ind w:left="810"/>
        <w:rPr>
          <w:rFonts w:ascii="Arial" w:hAnsi="Arial" w:cs="Arial"/>
          <w:sz w:val="17"/>
          <w:szCs w:val="17"/>
        </w:rPr>
      </w:pPr>
      <w:r w:rsidRPr="000D2DA3">
        <w:rPr>
          <w:rFonts w:ascii="Arial" w:hAnsi="Arial" w:cs="Arial"/>
          <w:sz w:val="17"/>
          <w:szCs w:val="17"/>
        </w:rPr>
        <w:t>Equity Value</w:t>
      </w:r>
      <w:r w:rsidR="00222F2B" w:rsidRPr="000D2DA3">
        <w:rPr>
          <w:rFonts w:ascii="Arial" w:hAnsi="Arial" w:cs="Arial"/>
          <w:sz w:val="17"/>
          <w:szCs w:val="17"/>
        </w:rPr>
        <w:t xml:space="preserve"> </w:t>
      </w:r>
    </w:p>
    <w:p w:rsidR="00261CAC" w:rsidRPr="000D2DA3" w:rsidRDefault="005F3134" w:rsidP="00AD2249">
      <w:pPr>
        <w:pStyle w:val="ListNumber"/>
        <w:numPr>
          <w:ilvl w:val="2"/>
          <w:numId w:val="3"/>
        </w:numPr>
        <w:spacing w:after="20"/>
        <w:ind w:left="810"/>
        <w:rPr>
          <w:rFonts w:ascii="Arial" w:hAnsi="Arial" w:cs="Arial"/>
          <w:sz w:val="18"/>
          <w:szCs w:val="18"/>
        </w:rPr>
      </w:pPr>
      <w:r w:rsidRPr="000D2DA3">
        <w:rPr>
          <w:rFonts w:ascii="Arial" w:hAnsi="Arial" w:cs="Arial"/>
          <w:sz w:val="17"/>
          <w:szCs w:val="17"/>
        </w:rPr>
        <w:t>Net Debt</w:t>
      </w:r>
    </w:p>
    <w:p w:rsidR="005F3134" w:rsidRPr="000D2DA3" w:rsidRDefault="00261CAC" w:rsidP="00AD2249">
      <w:pPr>
        <w:pStyle w:val="ListNumber"/>
        <w:numPr>
          <w:ilvl w:val="2"/>
          <w:numId w:val="3"/>
        </w:numPr>
        <w:spacing w:after="20"/>
        <w:ind w:left="810"/>
        <w:rPr>
          <w:rFonts w:ascii="Arial" w:hAnsi="Arial" w:cs="Arial"/>
          <w:sz w:val="18"/>
          <w:szCs w:val="18"/>
        </w:rPr>
      </w:pPr>
      <w:r w:rsidRPr="000D2DA3">
        <w:rPr>
          <w:rFonts w:ascii="Arial" w:hAnsi="Arial" w:cs="Arial"/>
          <w:sz w:val="17"/>
          <w:szCs w:val="17"/>
        </w:rPr>
        <w:t>LTM Interest Expenses</w:t>
      </w:r>
      <w:r w:rsidR="00222F2B" w:rsidRPr="000D2DA3">
        <w:rPr>
          <w:rFonts w:ascii="Arial" w:hAnsi="Arial" w:cs="Arial"/>
          <w:sz w:val="18"/>
          <w:szCs w:val="18"/>
        </w:rPr>
        <w:t xml:space="preserve"> </w:t>
      </w:r>
    </w:p>
    <w:p w:rsidR="00261CAC" w:rsidRPr="000D2DA3" w:rsidRDefault="00261CAC"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Inv. Capital at Entry</w:t>
      </w:r>
    </w:p>
    <w:p w:rsidR="000669E9" w:rsidRPr="000D2DA3" w:rsidRDefault="007265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Inv.</w:t>
      </w:r>
      <w:r w:rsidR="003524C5" w:rsidRPr="000D2DA3">
        <w:rPr>
          <w:rFonts w:ascii="Arial" w:hAnsi="Arial" w:cs="Arial"/>
          <w:sz w:val="18"/>
          <w:szCs w:val="18"/>
        </w:rPr>
        <w:t xml:space="preserve"> Capital to Date </w:t>
      </w:r>
      <w:r w:rsidR="00222F2B" w:rsidRPr="000D2DA3">
        <w:rPr>
          <w:rFonts w:ascii="Arial" w:hAnsi="Arial" w:cs="Arial"/>
          <w:sz w:val="18"/>
          <w:szCs w:val="18"/>
        </w:rPr>
        <w:t xml:space="preserve">(multiple currencies) </w:t>
      </w:r>
      <w:r w:rsidR="003524C5" w:rsidRPr="000D2DA3">
        <w:rPr>
          <w:rFonts w:ascii="Arial" w:hAnsi="Arial" w:cs="Arial"/>
          <w:sz w:val="18"/>
          <w:szCs w:val="18"/>
        </w:rPr>
        <w:t>(a)</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Current </w:t>
      </w:r>
      <w:r w:rsidR="003524C5" w:rsidRPr="000D2DA3">
        <w:rPr>
          <w:rFonts w:ascii="Arial" w:hAnsi="Arial" w:cs="Arial"/>
          <w:sz w:val="18"/>
          <w:szCs w:val="18"/>
        </w:rPr>
        <w:t xml:space="preserve">Investment </w:t>
      </w:r>
      <w:r w:rsidRPr="000D2DA3">
        <w:rPr>
          <w:rFonts w:ascii="Arial" w:hAnsi="Arial" w:cs="Arial"/>
          <w:sz w:val="18"/>
          <w:szCs w:val="18"/>
        </w:rPr>
        <w:t>Cost</w:t>
      </w:r>
      <w:r w:rsidR="003524C5" w:rsidRPr="000D2DA3">
        <w:rPr>
          <w:rFonts w:ascii="Arial" w:hAnsi="Arial" w:cs="Arial"/>
          <w:sz w:val="18"/>
          <w:szCs w:val="18"/>
        </w:rPr>
        <w:t xml:space="preserve"> </w:t>
      </w:r>
      <w:r w:rsidR="00222F2B" w:rsidRPr="000D2DA3">
        <w:rPr>
          <w:rFonts w:ascii="Arial" w:hAnsi="Arial" w:cs="Arial"/>
          <w:sz w:val="18"/>
          <w:szCs w:val="18"/>
        </w:rPr>
        <w:t xml:space="preserve">(multiple currencies) </w:t>
      </w:r>
      <w:r w:rsidR="003524C5" w:rsidRPr="000D2DA3">
        <w:rPr>
          <w:rFonts w:ascii="Arial" w:hAnsi="Arial" w:cs="Arial"/>
          <w:sz w:val="18"/>
          <w:szCs w:val="18"/>
        </w:rPr>
        <w:t>(b)</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Proceeds</w:t>
      </w:r>
      <w:r w:rsidR="003524C5" w:rsidRPr="000D2DA3">
        <w:rPr>
          <w:rFonts w:ascii="Arial" w:hAnsi="Arial" w:cs="Arial"/>
          <w:sz w:val="18"/>
          <w:szCs w:val="18"/>
        </w:rPr>
        <w:t xml:space="preserve"> to Date </w:t>
      </w:r>
      <w:r w:rsidR="00222F2B" w:rsidRPr="000D2DA3">
        <w:rPr>
          <w:rFonts w:ascii="Arial" w:hAnsi="Arial" w:cs="Arial"/>
          <w:sz w:val="18"/>
          <w:szCs w:val="18"/>
        </w:rPr>
        <w:t xml:space="preserve">(multiple currencies) </w:t>
      </w:r>
      <w:r w:rsidR="003524C5" w:rsidRPr="000D2DA3">
        <w:rPr>
          <w:rFonts w:ascii="Arial" w:hAnsi="Arial" w:cs="Arial"/>
          <w:sz w:val="18"/>
          <w:szCs w:val="18"/>
        </w:rPr>
        <w:t>(c)</w:t>
      </w:r>
    </w:p>
    <w:p w:rsidR="000669E9" w:rsidRPr="000D2DA3" w:rsidRDefault="003524C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Current </w:t>
      </w:r>
      <w:r w:rsidR="000669E9" w:rsidRPr="000D2DA3">
        <w:rPr>
          <w:rFonts w:ascii="Arial" w:hAnsi="Arial" w:cs="Arial"/>
          <w:sz w:val="18"/>
          <w:szCs w:val="18"/>
        </w:rPr>
        <w:t>Reported Value</w:t>
      </w:r>
      <w:r w:rsidRPr="000D2DA3">
        <w:rPr>
          <w:rFonts w:ascii="Arial" w:hAnsi="Arial" w:cs="Arial"/>
          <w:sz w:val="18"/>
          <w:szCs w:val="18"/>
        </w:rPr>
        <w:t xml:space="preserve"> </w:t>
      </w:r>
      <w:r w:rsidR="00222F2B" w:rsidRPr="000D2DA3">
        <w:rPr>
          <w:rFonts w:ascii="Arial" w:hAnsi="Arial" w:cs="Arial"/>
          <w:sz w:val="18"/>
          <w:szCs w:val="18"/>
        </w:rPr>
        <w:t xml:space="preserve">(multiple currencies) </w:t>
      </w:r>
      <w:r w:rsidRPr="000D2DA3">
        <w:rPr>
          <w:rFonts w:ascii="Arial" w:hAnsi="Arial" w:cs="Arial"/>
          <w:sz w:val="18"/>
          <w:szCs w:val="18"/>
        </w:rPr>
        <w:t>(d)</w:t>
      </w:r>
    </w:p>
    <w:p w:rsidR="000669E9" w:rsidRPr="000D2DA3" w:rsidRDefault="005F313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Gross </w:t>
      </w:r>
      <w:r w:rsidR="000669E9" w:rsidRPr="000D2DA3">
        <w:rPr>
          <w:rFonts w:ascii="Arial" w:hAnsi="Arial" w:cs="Arial"/>
          <w:sz w:val="18"/>
          <w:szCs w:val="18"/>
        </w:rPr>
        <w:t>IRR</w:t>
      </w:r>
      <w:r w:rsidR="00222F2B" w:rsidRPr="000D2DA3">
        <w:rPr>
          <w:rFonts w:ascii="Arial" w:hAnsi="Arial" w:cs="Arial"/>
          <w:sz w:val="18"/>
          <w:szCs w:val="18"/>
        </w:rPr>
        <w:t xml:space="preserve"> (multiple currencies)</w:t>
      </w:r>
    </w:p>
    <w:p w:rsidR="005F3134" w:rsidRPr="000D2DA3" w:rsidRDefault="005F313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Value to Paid-In (TVPI</w:t>
      </w:r>
      <w:r w:rsidR="00222F2B" w:rsidRPr="000D2DA3">
        <w:rPr>
          <w:rFonts w:ascii="Arial" w:hAnsi="Arial" w:cs="Arial"/>
          <w:sz w:val="18"/>
          <w:szCs w:val="18"/>
        </w:rPr>
        <w:t xml:space="preserve"> =</w:t>
      </w:r>
      <w:r w:rsidR="003524C5" w:rsidRPr="000D2DA3">
        <w:rPr>
          <w:rFonts w:ascii="Arial" w:hAnsi="Arial" w:cs="Arial"/>
          <w:sz w:val="18"/>
          <w:szCs w:val="18"/>
        </w:rPr>
        <w:t>((c+d)/a)</w:t>
      </w:r>
      <w:r w:rsidR="00255540" w:rsidRPr="000D2DA3">
        <w:rPr>
          <w:rFonts w:ascii="Arial" w:hAnsi="Arial" w:cs="Arial"/>
          <w:sz w:val="18"/>
          <w:szCs w:val="18"/>
        </w:rPr>
        <w:t>)</w:t>
      </w:r>
      <w:r w:rsidR="00222F2B" w:rsidRPr="000D2DA3">
        <w:rPr>
          <w:rFonts w:ascii="Arial" w:hAnsi="Arial" w:cs="Arial"/>
          <w:sz w:val="18"/>
          <w:szCs w:val="18"/>
        </w:rPr>
        <w:t xml:space="preserve"> (multiple currencies)</w:t>
      </w:r>
    </w:p>
    <w:p w:rsidR="005F3134" w:rsidRPr="000D2DA3" w:rsidRDefault="005F313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Distribution Value to Paid-In (DVPI</w:t>
      </w:r>
      <w:r w:rsidR="00222F2B" w:rsidRPr="000D2DA3">
        <w:rPr>
          <w:rFonts w:ascii="Arial" w:hAnsi="Arial" w:cs="Arial"/>
          <w:sz w:val="18"/>
          <w:szCs w:val="18"/>
        </w:rPr>
        <w:t xml:space="preserve"> = </w:t>
      </w:r>
      <w:r w:rsidR="003524C5" w:rsidRPr="000D2DA3">
        <w:rPr>
          <w:rFonts w:ascii="Arial" w:hAnsi="Arial" w:cs="Arial"/>
          <w:sz w:val="18"/>
          <w:szCs w:val="18"/>
        </w:rPr>
        <w:t>c/a)</w:t>
      </w:r>
      <w:r w:rsidR="00222F2B" w:rsidRPr="000D2DA3">
        <w:rPr>
          <w:rFonts w:ascii="Arial" w:hAnsi="Arial" w:cs="Arial"/>
          <w:sz w:val="18"/>
          <w:szCs w:val="18"/>
        </w:rPr>
        <w:t xml:space="preserve"> (multiple currencies)</w:t>
      </w:r>
    </w:p>
    <w:p w:rsidR="003524C5" w:rsidRPr="000D2DA3" w:rsidRDefault="005F313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Reported Value to Paid-In (RVPI</w:t>
      </w:r>
      <w:r w:rsidR="00222F2B" w:rsidRPr="000D2DA3">
        <w:rPr>
          <w:rFonts w:ascii="Arial" w:hAnsi="Arial" w:cs="Arial"/>
          <w:sz w:val="18"/>
          <w:szCs w:val="18"/>
        </w:rPr>
        <w:t xml:space="preserve"> = </w:t>
      </w:r>
      <w:r w:rsidR="003524C5" w:rsidRPr="000D2DA3">
        <w:rPr>
          <w:rFonts w:ascii="Arial" w:hAnsi="Arial" w:cs="Arial"/>
          <w:sz w:val="18"/>
          <w:szCs w:val="18"/>
        </w:rPr>
        <w:t>(d/a)</w:t>
      </w:r>
      <w:r w:rsidR="00222F2B" w:rsidRPr="000D2DA3">
        <w:rPr>
          <w:rFonts w:ascii="Arial" w:hAnsi="Arial" w:cs="Arial"/>
          <w:sz w:val="18"/>
          <w:szCs w:val="18"/>
        </w:rPr>
        <w:t xml:space="preserve"> (multiple currencies)</w:t>
      </w:r>
    </w:p>
    <w:p w:rsidR="006142A1" w:rsidRPr="000D2DA3" w:rsidRDefault="00B5637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Total Realized Carry </w:t>
      </w:r>
      <w:r w:rsidR="00D1747C" w:rsidRPr="000D2DA3">
        <w:rPr>
          <w:rFonts w:ascii="Arial" w:hAnsi="Arial" w:cs="Arial"/>
          <w:sz w:val="18"/>
          <w:szCs w:val="18"/>
        </w:rPr>
        <w:t>(</w:t>
      </w:r>
      <w:r w:rsidRPr="000D2DA3">
        <w:rPr>
          <w:rFonts w:ascii="Arial" w:hAnsi="Arial" w:cs="Arial"/>
          <w:sz w:val="18"/>
          <w:szCs w:val="18"/>
        </w:rPr>
        <w:t>fund reporting currency</w:t>
      </w:r>
      <w:r w:rsidR="00D1747C" w:rsidRPr="000D2DA3">
        <w:rPr>
          <w:rFonts w:ascii="Arial" w:hAnsi="Arial" w:cs="Arial"/>
          <w:sz w:val="18"/>
          <w:szCs w:val="18"/>
        </w:rPr>
        <w:t>)</w:t>
      </w:r>
    </w:p>
    <w:p w:rsidR="00B56379" w:rsidRPr="000D2DA3" w:rsidRDefault="00B5637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Total Current Unrealized Carry (estimated) </w:t>
      </w:r>
      <w:r w:rsidR="00D1747C" w:rsidRPr="000D2DA3">
        <w:rPr>
          <w:rFonts w:ascii="Arial" w:hAnsi="Arial" w:cs="Arial"/>
          <w:sz w:val="18"/>
          <w:szCs w:val="18"/>
        </w:rPr>
        <w:t>(</w:t>
      </w:r>
      <w:r w:rsidRPr="000D2DA3">
        <w:rPr>
          <w:rFonts w:ascii="Arial" w:hAnsi="Arial" w:cs="Arial"/>
          <w:sz w:val="18"/>
          <w:szCs w:val="18"/>
        </w:rPr>
        <w:t>fund reporting currency</w:t>
      </w:r>
      <w:r w:rsidR="00D1747C" w:rsidRPr="000D2DA3">
        <w:rPr>
          <w:rFonts w:ascii="Arial" w:hAnsi="Arial" w:cs="Arial"/>
          <w:sz w:val="18"/>
          <w:szCs w:val="18"/>
        </w:rPr>
        <w:t>)</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Valuation Methodology (</w:t>
      </w:r>
      <w:r w:rsidR="00222F2B" w:rsidRPr="000D2DA3">
        <w:rPr>
          <w:rFonts w:ascii="Arial" w:hAnsi="Arial" w:cs="Arial"/>
          <w:sz w:val="18"/>
          <w:szCs w:val="18"/>
        </w:rPr>
        <w:t xml:space="preserve">e.g. </w:t>
      </w:r>
      <w:r w:rsidRPr="000D2DA3">
        <w:rPr>
          <w:rFonts w:ascii="Arial" w:hAnsi="Arial" w:cs="Arial"/>
          <w:sz w:val="18"/>
          <w:szCs w:val="18"/>
        </w:rPr>
        <w:t>market multiples, DCF, etc.)</w:t>
      </w:r>
    </w:p>
    <w:p w:rsidR="008C4263" w:rsidRPr="000D2DA3" w:rsidRDefault="008C4263"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Enterprise Value </w:t>
      </w:r>
      <w:r w:rsidR="005E457B" w:rsidRPr="000D2DA3">
        <w:rPr>
          <w:rFonts w:ascii="Arial" w:hAnsi="Arial" w:cs="Arial"/>
          <w:sz w:val="18"/>
          <w:szCs w:val="18"/>
        </w:rPr>
        <w:t>(</w:t>
      </w:r>
      <w:r w:rsidR="00B56379" w:rsidRPr="000D2DA3">
        <w:rPr>
          <w:rFonts w:ascii="Arial" w:hAnsi="Arial" w:cs="Arial"/>
          <w:sz w:val="18"/>
          <w:szCs w:val="18"/>
        </w:rPr>
        <w:t>using</w:t>
      </w:r>
      <w:r w:rsidR="005E457B" w:rsidRPr="000D2DA3">
        <w:rPr>
          <w:rFonts w:ascii="Arial" w:hAnsi="Arial" w:cs="Arial"/>
          <w:sz w:val="18"/>
          <w:szCs w:val="18"/>
        </w:rPr>
        <w:t xml:space="preserve"> Firm’s reported interim valuation) </w:t>
      </w:r>
      <w:r w:rsidRPr="000D2DA3">
        <w:rPr>
          <w:rFonts w:ascii="Arial" w:hAnsi="Arial" w:cs="Arial"/>
          <w:sz w:val="18"/>
          <w:szCs w:val="18"/>
        </w:rPr>
        <w:t xml:space="preserve">prior to </w:t>
      </w:r>
      <w:r w:rsidR="00957022" w:rsidRPr="000D2DA3">
        <w:rPr>
          <w:rFonts w:ascii="Arial" w:hAnsi="Arial" w:cs="Arial"/>
          <w:sz w:val="18"/>
          <w:szCs w:val="18"/>
        </w:rPr>
        <w:t>s</w:t>
      </w:r>
      <w:r w:rsidRPr="000D2DA3">
        <w:rPr>
          <w:rFonts w:ascii="Arial" w:hAnsi="Arial" w:cs="Arial"/>
          <w:sz w:val="18"/>
          <w:szCs w:val="18"/>
        </w:rPr>
        <w:t xml:space="preserve">igning of </w:t>
      </w:r>
      <w:r w:rsidR="00957022" w:rsidRPr="000D2DA3">
        <w:rPr>
          <w:rFonts w:ascii="Arial" w:hAnsi="Arial" w:cs="Arial"/>
          <w:sz w:val="18"/>
          <w:szCs w:val="18"/>
        </w:rPr>
        <w:t>s</w:t>
      </w:r>
      <w:r w:rsidRPr="000D2DA3">
        <w:rPr>
          <w:rFonts w:ascii="Arial" w:hAnsi="Arial" w:cs="Arial"/>
          <w:sz w:val="18"/>
          <w:szCs w:val="18"/>
        </w:rPr>
        <w:t xml:space="preserve">ale </w:t>
      </w:r>
      <w:r w:rsidR="00957022" w:rsidRPr="000D2DA3">
        <w:rPr>
          <w:rFonts w:ascii="Arial" w:hAnsi="Arial" w:cs="Arial"/>
          <w:sz w:val="18"/>
          <w:szCs w:val="18"/>
        </w:rPr>
        <w:t>a</w:t>
      </w:r>
      <w:r w:rsidRPr="000D2DA3">
        <w:rPr>
          <w:rFonts w:ascii="Arial" w:hAnsi="Arial" w:cs="Arial"/>
          <w:sz w:val="18"/>
          <w:szCs w:val="18"/>
        </w:rPr>
        <w:t>greement (realized invs</w:t>
      </w:r>
      <w:r w:rsidR="005E457B" w:rsidRPr="000D2DA3">
        <w:rPr>
          <w:rFonts w:ascii="Arial" w:hAnsi="Arial" w:cs="Arial"/>
          <w:sz w:val="18"/>
          <w:szCs w:val="18"/>
        </w:rPr>
        <w:t>.</w:t>
      </w:r>
      <w:r w:rsidRPr="000D2DA3">
        <w:rPr>
          <w:rFonts w:ascii="Arial" w:hAnsi="Arial" w:cs="Arial"/>
          <w:sz w:val="18"/>
          <w:szCs w:val="18"/>
        </w:rPr>
        <w:t xml:space="preserve"> only)</w:t>
      </w:r>
    </w:p>
    <w:p w:rsidR="00121561" w:rsidRPr="000D2DA3" w:rsidRDefault="00337AA2"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Deal Team Member</w:t>
      </w:r>
      <w:r w:rsidR="0077409B" w:rsidRPr="000D2DA3">
        <w:rPr>
          <w:rFonts w:ascii="Arial" w:hAnsi="Arial" w:cs="Arial"/>
          <w:sz w:val="18"/>
          <w:szCs w:val="18"/>
        </w:rPr>
        <w:t xml:space="preserve"> (</w:t>
      </w:r>
      <w:r w:rsidR="0082141B" w:rsidRPr="000D2DA3">
        <w:rPr>
          <w:rFonts w:ascii="Arial" w:hAnsi="Arial" w:cs="Arial"/>
          <w:sz w:val="18"/>
          <w:szCs w:val="18"/>
        </w:rPr>
        <w:t>lead</w:t>
      </w:r>
      <w:r w:rsidR="0077409B" w:rsidRPr="000D2DA3">
        <w:rPr>
          <w:rFonts w:ascii="Arial" w:hAnsi="Arial" w:cs="Arial"/>
          <w:sz w:val="18"/>
          <w:szCs w:val="18"/>
        </w:rPr>
        <w:t>)</w:t>
      </w:r>
    </w:p>
    <w:p w:rsidR="005C5E3A" w:rsidRPr="000D2DA3" w:rsidRDefault="005C5E3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Deal Team Member </w:t>
      </w:r>
      <w:r w:rsidR="0082141B" w:rsidRPr="000D2DA3">
        <w:rPr>
          <w:rFonts w:ascii="Arial" w:hAnsi="Arial" w:cs="Arial"/>
          <w:sz w:val="18"/>
          <w:szCs w:val="18"/>
        </w:rPr>
        <w:t>(sourcing)</w:t>
      </w:r>
    </w:p>
    <w:p w:rsidR="0082141B" w:rsidRPr="000D2DA3" w:rsidRDefault="0082141B"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Deal Team Member (diligence)</w:t>
      </w:r>
    </w:p>
    <w:p w:rsidR="005C5E3A" w:rsidRPr="000D2DA3" w:rsidRDefault="005C5E3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Co-Investors</w:t>
      </w:r>
      <w:r w:rsidR="00E80744" w:rsidRPr="000D2DA3">
        <w:rPr>
          <w:rFonts w:ascii="Arial" w:hAnsi="Arial" w:cs="Arial"/>
          <w:sz w:val="18"/>
          <w:szCs w:val="18"/>
        </w:rPr>
        <w:t>, w/</w:t>
      </w:r>
      <w:r w:rsidRPr="000D2DA3">
        <w:rPr>
          <w:rFonts w:ascii="Arial" w:hAnsi="Arial" w:cs="Arial"/>
          <w:sz w:val="18"/>
          <w:szCs w:val="18"/>
        </w:rPr>
        <w:t xml:space="preserve"> </w:t>
      </w:r>
      <w:r w:rsidR="00E80744" w:rsidRPr="000D2DA3">
        <w:rPr>
          <w:rFonts w:ascii="Arial" w:hAnsi="Arial" w:cs="Arial"/>
          <w:sz w:val="18"/>
          <w:szCs w:val="18"/>
        </w:rPr>
        <w:t xml:space="preserve">ownership % and equity invested </w:t>
      </w:r>
      <w:r w:rsidRPr="000D2DA3">
        <w:rPr>
          <w:rFonts w:ascii="Arial" w:hAnsi="Arial" w:cs="Arial"/>
          <w:sz w:val="18"/>
          <w:szCs w:val="18"/>
        </w:rPr>
        <w:t>(</w:t>
      </w:r>
      <w:r w:rsidR="00F02B1A" w:rsidRPr="000D2DA3">
        <w:rPr>
          <w:rFonts w:ascii="Arial" w:hAnsi="Arial" w:cs="Arial"/>
          <w:sz w:val="18"/>
          <w:szCs w:val="18"/>
        </w:rPr>
        <w:t>Non-LPs -</w:t>
      </w:r>
      <w:r w:rsidRPr="000D2DA3">
        <w:rPr>
          <w:rFonts w:ascii="Arial" w:hAnsi="Arial" w:cs="Arial"/>
          <w:sz w:val="18"/>
          <w:szCs w:val="18"/>
        </w:rPr>
        <w:t>)</w:t>
      </w:r>
    </w:p>
    <w:p w:rsidR="00F02B1A" w:rsidRPr="000D2DA3" w:rsidRDefault="00F02B1A"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Co-Investors</w:t>
      </w:r>
      <w:r w:rsidR="00E80744" w:rsidRPr="000D2DA3">
        <w:rPr>
          <w:rFonts w:ascii="Arial" w:hAnsi="Arial" w:cs="Arial"/>
          <w:sz w:val="18"/>
          <w:szCs w:val="18"/>
        </w:rPr>
        <w:t>, w/</w:t>
      </w:r>
      <w:r w:rsidRPr="000D2DA3">
        <w:rPr>
          <w:rFonts w:ascii="Arial" w:hAnsi="Arial" w:cs="Arial"/>
          <w:sz w:val="18"/>
          <w:szCs w:val="18"/>
        </w:rPr>
        <w:t xml:space="preserve"> ownership % and equity invested</w:t>
      </w:r>
      <w:r w:rsidR="00E80744" w:rsidRPr="000D2DA3">
        <w:rPr>
          <w:rFonts w:ascii="Arial" w:hAnsi="Arial" w:cs="Arial"/>
          <w:sz w:val="18"/>
          <w:szCs w:val="18"/>
        </w:rPr>
        <w:t xml:space="preserve"> (LPs</w:t>
      </w:r>
      <w:r w:rsidRPr="000D2DA3">
        <w:rPr>
          <w:rFonts w:ascii="Arial" w:hAnsi="Arial" w:cs="Arial"/>
          <w:sz w:val="18"/>
          <w:szCs w:val="18"/>
        </w:rPr>
        <w:t>)</w:t>
      </w:r>
    </w:p>
    <w:p w:rsidR="003524C5" w:rsidRPr="000D2DA3" w:rsidRDefault="003524C5"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 Compliance with Covenants</w:t>
      </w:r>
      <w:r w:rsidR="00AC6B7C" w:rsidRPr="000D2DA3">
        <w:rPr>
          <w:rFonts w:ascii="Arial" w:hAnsi="Arial" w:cs="Arial"/>
          <w:sz w:val="18"/>
          <w:szCs w:val="18"/>
        </w:rPr>
        <w:t xml:space="preserve"> (Currently)</w:t>
      </w:r>
      <w:r w:rsidRPr="000D2DA3">
        <w:rPr>
          <w:rFonts w:ascii="Arial" w:hAnsi="Arial" w:cs="Arial"/>
          <w:sz w:val="18"/>
          <w:szCs w:val="18"/>
        </w:rPr>
        <w:t>? (</w:t>
      </w:r>
      <w:r w:rsidR="00E80744" w:rsidRPr="000D2DA3">
        <w:rPr>
          <w:rFonts w:ascii="Arial" w:hAnsi="Arial" w:cs="Arial"/>
          <w:sz w:val="18"/>
          <w:szCs w:val="18"/>
        </w:rPr>
        <w:t>y/n</w:t>
      </w:r>
      <w:r w:rsidRPr="000D2DA3">
        <w:rPr>
          <w:rFonts w:ascii="Arial" w:hAnsi="Arial" w:cs="Arial"/>
          <w:sz w:val="18"/>
          <w:szCs w:val="18"/>
        </w:rPr>
        <w:t>)</w:t>
      </w:r>
    </w:p>
    <w:p w:rsidR="00121561" w:rsidRPr="000D2DA3" w:rsidRDefault="00AC6B7C" w:rsidP="00D1747C">
      <w:pPr>
        <w:pStyle w:val="ListNumber"/>
        <w:numPr>
          <w:ilvl w:val="1"/>
          <w:numId w:val="3"/>
        </w:numPr>
        <w:spacing w:after="20"/>
        <w:ind w:left="360"/>
        <w:rPr>
          <w:rFonts w:ascii="Arial" w:hAnsi="Arial" w:cs="Arial"/>
          <w:sz w:val="18"/>
          <w:szCs w:val="18"/>
        </w:rPr>
        <w:sectPr w:rsidR="00121561"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In Compliance with Covenants (during life of inv</w:t>
      </w:r>
      <w:r w:rsidR="00B56379" w:rsidRPr="000D2DA3">
        <w:rPr>
          <w:rFonts w:ascii="Arial" w:hAnsi="Arial" w:cs="Arial"/>
          <w:sz w:val="18"/>
          <w:szCs w:val="18"/>
        </w:rPr>
        <w:t>.</w:t>
      </w:r>
      <w:r w:rsidRPr="000D2DA3">
        <w:rPr>
          <w:rFonts w:ascii="Arial" w:hAnsi="Arial" w:cs="Arial"/>
          <w:sz w:val="18"/>
          <w:szCs w:val="18"/>
        </w:rPr>
        <w:t>)? (</w:t>
      </w:r>
      <w:r w:rsidR="00E80744" w:rsidRPr="000D2DA3">
        <w:rPr>
          <w:rFonts w:ascii="Arial" w:hAnsi="Arial" w:cs="Arial"/>
          <w:sz w:val="18"/>
          <w:szCs w:val="18"/>
        </w:rPr>
        <w:t>y/n</w:t>
      </w:r>
      <w:r w:rsidR="00D1747C" w:rsidRPr="000D2DA3">
        <w:rPr>
          <w:rFonts w:ascii="Arial" w:hAnsi="Arial" w:cs="Arial"/>
          <w:sz w:val="18"/>
          <w:szCs w:val="18"/>
        </w:rPr>
        <w:t>)</w:t>
      </w:r>
    </w:p>
    <w:p w:rsidR="008B4281" w:rsidRPr="000D2DA3" w:rsidRDefault="00594DD4">
      <w:pPr>
        <w:rPr>
          <w:rFonts w:ascii="Arial" w:hAnsi="Arial" w:cs="Arial"/>
          <w:b/>
          <w:u w:val="single"/>
        </w:rPr>
      </w:pPr>
      <w:r w:rsidRPr="000D2DA3">
        <w:rPr>
          <w:rFonts w:ascii="Arial" w:hAnsi="Arial" w:cs="Arial"/>
          <w:b/>
          <w:u w:val="single"/>
        </w:rPr>
        <w:br w:type="page"/>
      </w:r>
    </w:p>
    <w:p w:rsidR="0059576A" w:rsidRPr="000D2DA3" w:rsidRDefault="00C65AEA" w:rsidP="00CB2BE9">
      <w:pPr>
        <w:pStyle w:val="Heading1"/>
        <w:rPr>
          <w:b w:val="0"/>
          <w:u w:val="single"/>
        </w:rPr>
      </w:pPr>
      <w:r w:rsidRPr="000D2DA3">
        <w:rPr>
          <w:u w:val="single"/>
        </w:rPr>
        <w:t xml:space="preserve">Appendix E - </w:t>
      </w:r>
      <w:r w:rsidR="0059576A" w:rsidRPr="000D2DA3">
        <w:rPr>
          <w:u w:val="single"/>
        </w:rPr>
        <w:t>Templates:</w:t>
      </w:r>
      <w:r w:rsidR="00A16185" w:rsidRPr="000D2DA3">
        <w:rPr>
          <w:u w:val="single"/>
        </w:rPr>
        <w:t xml:space="preserve"> </w:t>
      </w:r>
      <w:r w:rsidR="0059576A" w:rsidRPr="000D2DA3">
        <w:rPr>
          <w:u w:val="single"/>
        </w:rPr>
        <w:t>Portfolio Investments (cont.)</w:t>
      </w:r>
      <w:r w:rsidR="00F372F4" w:rsidRPr="000D2DA3">
        <w:t>*</w:t>
      </w:r>
      <w:r w:rsidR="0059576A" w:rsidRPr="000D2DA3">
        <w:t>*</w:t>
      </w:r>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E3: </w:t>
      </w:r>
      <w:r w:rsidR="000669E9" w:rsidRPr="000D2DA3">
        <w:rPr>
          <w:rFonts w:ascii="Arial" w:hAnsi="Arial" w:cs="Arial"/>
          <w:b/>
          <w:sz w:val="20"/>
          <w:szCs w:val="20"/>
        </w:rPr>
        <w:t>Cash Flows: Portfolio Investments</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Provide detailed cash flow information for each realized and unrealized </w:t>
      </w:r>
      <w:r w:rsidR="00D1747C" w:rsidRPr="000D2DA3">
        <w:rPr>
          <w:rFonts w:ascii="Arial" w:hAnsi="Arial" w:cs="Arial"/>
          <w:sz w:val="18"/>
          <w:szCs w:val="18"/>
        </w:rPr>
        <w:t xml:space="preserve">investment </w:t>
      </w:r>
      <w:r w:rsidR="00CE1931" w:rsidRPr="000D2DA3">
        <w:rPr>
          <w:rFonts w:ascii="Arial" w:hAnsi="Arial" w:cs="Arial"/>
          <w:sz w:val="18"/>
          <w:szCs w:val="18"/>
        </w:rPr>
        <w:t xml:space="preserve">in prior funds on a since inception basis (unless noted otherwise), </w:t>
      </w:r>
      <w:r w:rsidR="00E1428B" w:rsidRPr="000D2DA3">
        <w:rPr>
          <w:rFonts w:ascii="Arial" w:hAnsi="Arial" w:cs="Arial"/>
          <w:sz w:val="18"/>
          <w:szCs w:val="18"/>
        </w:rPr>
        <w:t xml:space="preserve">and </w:t>
      </w:r>
      <w:r w:rsidR="00CE1931" w:rsidRPr="000D2DA3">
        <w:rPr>
          <w:rFonts w:ascii="Arial" w:hAnsi="Arial" w:cs="Arial"/>
          <w:sz w:val="18"/>
          <w:szCs w:val="18"/>
        </w:rPr>
        <w:t xml:space="preserve">the </w:t>
      </w:r>
      <w:r w:rsidR="00D1747C" w:rsidRPr="000D2DA3">
        <w:rPr>
          <w:rFonts w:ascii="Arial" w:hAnsi="Arial" w:cs="Arial"/>
          <w:sz w:val="18"/>
          <w:szCs w:val="18"/>
        </w:rPr>
        <w:t xml:space="preserve">investment </w:t>
      </w:r>
      <w:r w:rsidR="00E1428B" w:rsidRPr="000D2DA3">
        <w:rPr>
          <w:rFonts w:ascii="Arial" w:hAnsi="Arial" w:cs="Arial"/>
          <w:sz w:val="18"/>
          <w:szCs w:val="18"/>
        </w:rPr>
        <w:t>reported value</w:t>
      </w:r>
      <w:r w:rsidR="00CE1931" w:rsidRPr="000D2DA3">
        <w:rPr>
          <w:rFonts w:ascii="Arial" w:hAnsi="Arial" w:cs="Arial"/>
          <w:sz w:val="18"/>
          <w:szCs w:val="18"/>
        </w:rPr>
        <w:t xml:space="preserve"> attributable to </w:t>
      </w:r>
      <w:r w:rsidR="00E1428B" w:rsidRPr="000D2DA3">
        <w:rPr>
          <w:rFonts w:ascii="Arial" w:hAnsi="Arial" w:cs="Arial"/>
          <w:sz w:val="18"/>
          <w:szCs w:val="18"/>
        </w:rPr>
        <w:t>each</w:t>
      </w:r>
      <w:r w:rsidR="00CE1931" w:rsidRPr="000D2DA3">
        <w:rPr>
          <w:rFonts w:ascii="Arial" w:hAnsi="Arial" w:cs="Arial"/>
          <w:sz w:val="18"/>
          <w:szCs w:val="18"/>
        </w:rPr>
        <w:t xml:space="preserve"> quarter </w:t>
      </w:r>
      <w:r w:rsidR="00E1428B" w:rsidRPr="000D2DA3">
        <w:rPr>
          <w:rFonts w:ascii="Arial" w:hAnsi="Arial" w:cs="Arial"/>
          <w:sz w:val="18"/>
          <w:szCs w:val="18"/>
        </w:rPr>
        <w:t>end</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If applicable, provide detailed cash flow information for each deal previously completed by each </w:t>
      </w:r>
      <w:r w:rsidR="000565F7" w:rsidRPr="000D2DA3">
        <w:rPr>
          <w:rFonts w:ascii="Arial" w:hAnsi="Arial" w:cs="Arial"/>
          <w:sz w:val="18"/>
          <w:szCs w:val="18"/>
        </w:rPr>
        <w:t>Lead Deal Team Member</w:t>
      </w:r>
      <w:r w:rsidRPr="000D2DA3">
        <w:rPr>
          <w:rFonts w:ascii="Arial" w:hAnsi="Arial" w:cs="Arial"/>
          <w:sz w:val="18"/>
          <w:szCs w:val="18"/>
        </w:rPr>
        <w:t xml:space="preserve"> prior to joining/forming the General Partner.</w:t>
      </w:r>
      <w:r w:rsidR="00A16185" w:rsidRPr="000D2DA3">
        <w:rPr>
          <w:rFonts w:ascii="Arial" w:hAnsi="Arial" w:cs="Arial"/>
          <w:sz w:val="18"/>
          <w:szCs w:val="18"/>
        </w:rPr>
        <w:t xml:space="preserve"> </w:t>
      </w:r>
      <w:r w:rsidR="00B94B26" w:rsidRPr="000D2DA3">
        <w:rPr>
          <w:rFonts w:ascii="Arial" w:hAnsi="Arial" w:cs="Arial"/>
          <w:sz w:val="18"/>
          <w:szCs w:val="18"/>
        </w:rPr>
        <w:t>All values should be denominated (as of the transaction day) in: 1) the respective fund’s reporting currency and 2) the currency of the investment transaction.</w:t>
      </w:r>
      <w:r w:rsidR="00A16185" w:rsidRPr="000D2DA3">
        <w:rPr>
          <w:rFonts w:ascii="Arial" w:hAnsi="Arial" w:cs="Arial"/>
          <w:sz w:val="18"/>
          <w:szCs w:val="18"/>
        </w:rPr>
        <w:t xml:space="preserve"> </w:t>
      </w:r>
      <w:r w:rsidRPr="000D2DA3">
        <w:rPr>
          <w:rFonts w:ascii="Arial" w:hAnsi="Arial" w:cs="Arial"/>
          <w:sz w:val="18"/>
          <w:szCs w:val="18"/>
        </w:rPr>
        <w:t xml:space="preserve">This information should allow for the calculation of </w:t>
      </w:r>
      <w:r w:rsidR="00EE189B" w:rsidRPr="000D2DA3">
        <w:rPr>
          <w:rFonts w:ascii="Arial" w:hAnsi="Arial" w:cs="Arial"/>
          <w:sz w:val="18"/>
          <w:szCs w:val="18"/>
        </w:rPr>
        <w:t xml:space="preserve">gross </w:t>
      </w:r>
      <w:r w:rsidRPr="000D2DA3">
        <w:rPr>
          <w:rFonts w:ascii="Arial" w:hAnsi="Arial" w:cs="Arial"/>
          <w:sz w:val="18"/>
          <w:szCs w:val="18"/>
        </w:rPr>
        <w:t xml:space="preserve">IRRs and multiples for each </w:t>
      </w:r>
      <w:r w:rsidR="000565F7" w:rsidRPr="000D2DA3">
        <w:rPr>
          <w:rFonts w:ascii="Arial" w:hAnsi="Arial" w:cs="Arial"/>
          <w:sz w:val="18"/>
          <w:szCs w:val="18"/>
        </w:rPr>
        <w:t xml:space="preserve">portfolio </w:t>
      </w:r>
      <w:r w:rsidRPr="000D2DA3">
        <w:rPr>
          <w:rFonts w:ascii="Arial" w:hAnsi="Arial" w:cs="Arial"/>
          <w:sz w:val="18"/>
          <w:szCs w:val="18"/>
        </w:rPr>
        <w:t>investment</w:t>
      </w:r>
      <w:r w:rsidR="009C0CAE" w:rsidRPr="000D2DA3">
        <w:rPr>
          <w:rFonts w:ascii="Arial" w:hAnsi="Arial" w:cs="Arial"/>
          <w:sz w:val="18"/>
          <w:szCs w:val="18"/>
        </w:rPr>
        <w:t xml:space="preserve"> </w:t>
      </w:r>
      <w:r w:rsidR="00B94B26" w:rsidRPr="000D2DA3">
        <w:rPr>
          <w:rFonts w:ascii="Arial" w:hAnsi="Arial" w:cs="Arial"/>
          <w:sz w:val="18"/>
          <w:szCs w:val="18"/>
        </w:rPr>
        <w:t>(in local &amp; legal currency</w:t>
      </w:r>
      <w:r w:rsidR="009C0CAE" w:rsidRPr="000D2DA3">
        <w:rPr>
          <w:rFonts w:ascii="Arial" w:hAnsi="Arial" w:cs="Arial"/>
          <w:sz w:val="18"/>
          <w:szCs w:val="18"/>
        </w:rPr>
        <w:t>)</w:t>
      </w:r>
      <w:r w:rsidRPr="000D2DA3">
        <w:rPr>
          <w:rFonts w:ascii="Arial" w:hAnsi="Arial" w:cs="Arial"/>
          <w:sz w:val="18"/>
          <w:szCs w:val="18"/>
        </w:rPr>
        <w:t>.</w:t>
      </w:r>
      <w:r w:rsidR="00A16185" w:rsidRPr="000D2DA3">
        <w:rPr>
          <w:rFonts w:ascii="Arial" w:hAnsi="Arial" w:cs="Arial"/>
          <w:sz w:val="18"/>
          <w:szCs w:val="18"/>
        </w:rPr>
        <w:t xml:space="preserve"> </w:t>
      </w:r>
      <w:r w:rsidRPr="000D2DA3">
        <w:rPr>
          <w:rFonts w:ascii="Arial" w:hAnsi="Arial" w:cs="Arial"/>
          <w:sz w:val="18"/>
          <w:szCs w:val="18"/>
        </w:rPr>
        <w:t xml:space="preserve">Values presented should reconcile to the </w:t>
      </w:r>
      <w:r w:rsidR="002B083A" w:rsidRPr="000D2DA3">
        <w:rPr>
          <w:rFonts w:ascii="Arial" w:hAnsi="Arial" w:cs="Arial"/>
          <w:sz w:val="18"/>
          <w:szCs w:val="18"/>
        </w:rPr>
        <w:t>f</w:t>
      </w:r>
      <w:r w:rsidRPr="000D2DA3">
        <w:rPr>
          <w:rFonts w:ascii="Arial" w:hAnsi="Arial" w:cs="Arial"/>
          <w:sz w:val="18"/>
          <w:szCs w:val="18"/>
        </w:rPr>
        <w:t>unds</w:t>
      </w:r>
      <w:r w:rsidR="005F3134" w:rsidRPr="000D2DA3">
        <w:rPr>
          <w:rFonts w:ascii="Arial" w:hAnsi="Arial" w:cs="Arial"/>
          <w:sz w:val="18"/>
          <w:szCs w:val="18"/>
        </w:rPr>
        <w:t>’</w:t>
      </w:r>
      <w:r w:rsidRPr="000D2DA3">
        <w:rPr>
          <w:rFonts w:ascii="Arial" w:hAnsi="Arial" w:cs="Arial"/>
          <w:sz w:val="18"/>
          <w:szCs w:val="18"/>
        </w:rPr>
        <w:t xml:space="preserve"> financial statements</w:t>
      </w:r>
      <w:r w:rsidR="00261CAC" w:rsidRPr="000D2DA3">
        <w:rPr>
          <w:rFonts w:ascii="Arial" w:hAnsi="Arial" w:cs="Arial"/>
          <w:sz w:val="18"/>
          <w:szCs w:val="18"/>
        </w:rPr>
        <w:t xml:space="preserve"> and Appendix E2</w:t>
      </w:r>
      <w:r w:rsidR="003E4142" w:rsidRPr="000D2DA3">
        <w:rPr>
          <w:rFonts w:ascii="Arial" w:hAnsi="Arial" w:cs="Arial"/>
          <w:sz w:val="18"/>
          <w:szCs w:val="18"/>
        </w:rPr>
        <w:t>:</w:t>
      </w:r>
    </w:p>
    <w:p w:rsidR="009C0CAE" w:rsidRPr="000D2DA3" w:rsidRDefault="009C0CAE" w:rsidP="00FC3297">
      <w:pPr>
        <w:pStyle w:val="ListNumber"/>
        <w:numPr>
          <w:ilvl w:val="0"/>
          <w:numId w:val="0"/>
        </w:numPr>
        <w:spacing w:before="60" w:after="60"/>
        <w:jc w:val="both"/>
        <w:rPr>
          <w:rFonts w:ascii="Arial" w:hAnsi="Arial" w:cs="Arial"/>
          <w:sz w:val="18"/>
          <w:szCs w:val="18"/>
        </w:rPr>
        <w:sectPr w:rsidR="009C0CAE" w:rsidRPr="000D2DA3" w:rsidSect="00D35C91">
          <w:type w:val="continuous"/>
          <w:pgSz w:w="12240" w:h="15840"/>
          <w:pgMar w:top="1440" w:right="1440" w:bottom="1440" w:left="1440" w:header="288" w:footer="288" w:gutter="0"/>
          <w:pgNumType w:fmt="upperLetter"/>
          <w:cols w:space="720"/>
          <w:docGrid w:linePitch="360"/>
        </w:sectPr>
      </w:pPr>
    </w:p>
    <w:p w:rsidR="00CE1931" w:rsidRPr="000D2DA3" w:rsidRDefault="00CE193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Portfolio Investment Name</w:t>
      </w:r>
    </w:p>
    <w:p w:rsidR="000565F7" w:rsidRPr="000D2DA3" w:rsidRDefault="000565F7"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Deal Team Member </w:t>
      </w:r>
      <w:r w:rsidR="0082141B" w:rsidRPr="000D2DA3">
        <w:rPr>
          <w:rFonts w:ascii="Arial" w:hAnsi="Arial" w:cs="Arial"/>
          <w:sz w:val="18"/>
          <w:szCs w:val="18"/>
        </w:rPr>
        <w:t>(lead)</w:t>
      </w:r>
    </w:p>
    <w:p w:rsidR="000271D4" w:rsidRPr="000D2DA3" w:rsidRDefault="000271D4"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Name</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Date of Cash Flow</w:t>
      </w:r>
    </w:p>
    <w:p w:rsidR="00B94B26" w:rsidRPr="000D2DA3" w:rsidRDefault="00B94B26"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Fund Reporting Currency</w:t>
      </w:r>
    </w:p>
    <w:p w:rsidR="00B94B26" w:rsidRPr="000D2DA3" w:rsidRDefault="00B94B26"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Investment Transaction Currency</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Amount</w:t>
      </w:r>
      <w:r w:rsidR="00B94B26" w:rsidRPr="000D2DA3">
        <w:rPr>
          <w:rFonts w:ascii="Arial" w:hAnsi="Arial" w:cs="Arial"/>
          <w:sz w:val="18"/>
          <w:szCs w:val="18"/>
        </w:rPr>
        <w:t xml:space="preserve"> (multiple currencies)</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Type of Cash Flow</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Cash Flow Description</w:t>
      </w:r>
    </w:p>
    <w:p w:rsidR="005737BA" w:rsidRPr="000D2DA3" w:rsidRDefault="00E1428B" w:rsidP="00AD2249">
      <w:pPr>
        <w:pStyle w:val="ListNumber"/>
        <w:numPr>
          <w:ilvl w:val="1"/>
          <w:numId w:val="3"/>
        </w:numPr>
        <w:spacing w:after="20"/>
        <w:ind w:left="360"/>
        <w:rPr>
          <w:rFonts w:ascii="Arial" w:hAnsi="Arial" w:cs="Arial"/>
          <w:b/>
          <w:sz w:val="17"/>
          <w:szCs w:val="17"/>
        </w:rPr>
        <w:sectPr w:rsidR="005737BA" w:rsidRPr="000D2DA3" w:rsidSect="00B23E08">
          <w:type w:val="continuous"/>
          <w:pgSz w:w="12240" w:h="15840"/>
          <w:pgMar w:top="1440" w:right="1440" w:bottom="1440" w:left="1440" w:header="720" w:footer="720" w:gutter="0"/>
          <w:cols w:num="3" w:space="288"/>
          <w:docGrid w:linePitch="360"/>
        </w:sectPr>
      </w:pPr>
      <w:r w:rsidRPr="000D2DA3">
        <w:rPr>
          <w:rFonts w:ascii="Arial" w:hAnsi="Arial" w:cs="Arial"/>
          <w:sz w:val="18"/>
          <w:szCs w:val="18"/>
        </w:rPr>
        <w:t>Reported Value</w:t>
      </w:r>
      <w:r w:rsidR="00B94B26" w:rsidRPr="000D2DA3">
        <w:rPr>
          <w:rFonts w:ascii="Arial" w:hAnsi="Arial" w:cs="Arial"/>
          <w:sz w:val="18"/>
          <w:szCs w:val="18"/>
        </w:rPr>
        <w:t xml:space="preserve"> </w:t>
      </w:r>
      <w:r w:rsidRPr="000D2DA3">
        <w:rPr>
          <w:rFonts w:ascii="Arial" w:hAnsi="Arial" w:cs="Arial"/>
          <w:sz w:val="18"/>
          <w:szCs w:val="18"/>
        </w:rPr>
        <w:t xml:space="preserve">at Quarter End </w:t>
      </w:r>
      <w:r w:rsidR="00B94B26" w:rsidRPr="000D2DA3">
        <w:rPr>
          <w:rFonts w:ascii="Arial" w:hAnsi="Arial" w:cs="Arial"/>
          <w:sz w:val="18"/>
          <w:szCs w:val="18"/>
        </w:rPr>
        <w:t>(multiple currencies)</w:t>
      </w:r>
    </w:p>
    <w:p w:rsidR="000669E9"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E4: </w:t>
      </w:r>
      <w:r w:rsidR="000669E9" w:rsidRPr="000D2DA3">
        <w:rPr>
          <w:rFonts w:ascii="Arial" w:hAnsi="Arial" w:cs="Arial"/>
          <w:b/>
          <w:sz w:val="20"/>
          <w:szCs w:val="20"/>
        </w:rPr>
        <w:t>Fee Schedule: Portfolio Investments</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Provide detailed cash flow information related to all fees charged to portfolio compani</w:t>
      </w:r>
      <w:r w:rsidR="004C25D0" w:rsidRPr="000D2DA3">
        <w:rPr>
          <w:rFonts w:ascii="Arial" w:hAnsi="Arial" w:cs="Arial"/>
          <w:sz w:val="18"/>
          <w:szCs w:val="18"/>
        </w:rPr>
        <w:t>es</w:t>
      </w:r>
      <w:r w:rsidR="00B94B26" w:rsidRPr="000D2DA3">
        <w:rPr>
          <w:rFonts w:ascii="Arial" w:hAnsi="Arial" w:cs="Arial"/>
          <w:sz w:val="18"/>
          <w:szCs w:val="18"/>
        </w:rPr>
        <w:t xml:space="preserve">, </w:t>
      </w:r>
      <w:r w:rsidR="009C0CAE" w:rsidRPr="000D2DA3">
        <w:rPr>
          <w:rFonts w:ascii="Arial" w:hAnsi="Arial" w:cs="Arial"/>
          <w:sz w:val="18"/>
          <w:szCs w:val="18"/>
        </w:rPr>
        <w:t>denominated in the Fund’s reporting currency</w:t>
      </w:r>
      <w:r w:rsidR="004C25D0" w:rsidRPr="000D2DA3">
        <w:rPr>
          <w:rFonts w:ascii="Arial" w:hAnsi="Arial" w:cs="Arial"/>
          <w:sz w:val="18"/>
          <w:szCs w:val="18"/>
        </w:rPr>
        <w:t>:</w:t>
      </w:r>
    </w:p>
    <w:p w:rsidR="000669E9" w:rsidRPr="000D2DA3" w:rsidRDefault="000669E9" w:rsidP="00AD2249">
      <w:pPr>
        <w:pStyle w:val="ListNumber"/>
        <w:numPr>
          <w:ilvl w:val="1"/>
          <w:numId w:val="5"/>
        </w:numPr>
        <w:rPr>
          <w:rFonts w:ascii="Arial" w:hAnsi="Arial" w:cs="Arial"/>
          <w:sz w:val="18"/>
          <w:szCs w:val="18"/>
        </w:rPr>
        <w:sectPr w:rsidR="000669E9" w:rsidRPr="000D2DA3" w:rsidSect="00B23E08">
          <w:type w:val="continuous"/>
          <w:pgSz w:w="12240" w:h="15840"/>
          <w:pgMar w:top="1440" w:right="1440" w:bottom="1440" w:left="1440" w:header="720" w:footer="720" w:gutter="0"/>
          <w:cols w:space="720"/>
          <w:docGrid w:linePitch="360"/>
        </w:sectPr>
      </w:pPr>
    </w:p>
    <w:p w:rsidR="00C14970" w:rsidRPr="000D2DA3" w:rsidRDefault="00C14970" w:rsidP="00AD2249">
      <w:pPr>
        <w:pStyle w:val="ListNumber"/>
        <w:numPr>
          <w:ilvl w:val="0"/>
          <w:numId w:val="5"/>
        </w:numPr>
        <w:spacing w:after="20"/>
        <w:rPr>
          <w:rFonts w:ascii="Arial" w:hAnsi="Arial" w:cs="Arial"/>
          <w:sz w:val="18"/>
          <w:szCs w:val="18"/>
        </w:rPr>
      </w:pPr>
      <w:r w:rsidRPr="000D2DA3">
        <w:rPr>
          <w:rFonts w:ascii="Arial" w:hAnsi="Arial" w:cs="Arial"/>
          <w:sz w:val="18"/>
          <w:szCs w:val="18"/>
        </w:rPr>
        <w:t>Date of Cash Flow</w:t>
      </w:r>
    </w:p>
    <w:p w:rsidR="00C14970" w:rsidRPr="000D2DA3" w:rsidRDefault="00C14970" w:rsidP="00AD2249">
      <w:pPr>
        <w:pStyle w:val="ListNumber"/>
        <w:numPr>
          <w:ilvl w:val="0"/>
          <w:numId w:val="5"/>
        </w:numPr>
        <w:spacing w:after="20"/>
        <w:rPr>
          <w:rFonts w:ascii="Arial" w:hAnsi="Arial" w:cs="Arial"/>
          <w:sz w:val="18"/>
          <w:szCs w:val="18"/>
        </w:rPr>
      </w:pPr>
      <w:r w:rsidRPr="000D2DA3">
        <w:rPr>
          <w:rFonts w:ascii="Arial" w:hAnsi="Arial" w:cs="Arial"/>
          <w:sz w:val="18"/>
          <w:szCs w:val="18"/>
        </w:rPr>
        <w:t>Amount</w:t>
      </w:r>
    </w:p>
    <w:p w:rsidR="00C14970" w:rsidRPr="000D2DA3" w:rsidRDefault="00C14970" w:rsidP="00AD2249">
      <w:pPr>
        <w:pStyle w:val="ListNumber"/>
        <w:numPr>
          <w:ilvl w:val="0"/>
          <w:numId w:val="5"/>
        </w:numPr>
        <w:spacing w:after="20"/>
        <w:rPr>
          <w:rFonts w:ascii="Arial" w:hAnsi="Arial" w:cs="Arial"/>
          <w:sz w:val="18"/>
          <w:szCs w:val="18"/>
        </w:rPr>
      </w:pPr>
      <w:r w:rsidRPr="000D2DA3">
        <w:rPr>
          <w:rFonts w:ascii="Arial" w:hAnsi="Arial" w:cs="Arial"/>
          <w:sz w:val="18"/>
          <w:szCs w:val="18"/>
        </w:rPr>
        <w:t>Portfolio Investment Name</w:t>
      </w:r>
    </w:p>
    <w:p w:rsidR="00C14970" w:rsidRPr="000D2DA3" w:rsidRDefault="00C14970" w:rsidP="00AD2249">
      <w:pPr>
        <w:pStyle w:val="ListNumber"/>
        <w:numPr>
          <w:ilvl w:val="0"/>
          <w:numId w:val="5"/>
        </w:numPr>
        <w:spacing w:after="20"/>
        <w:rPr>
          <w:rFonts w:ascii="Arial" w:hAnsi="Arial" w:cs="Arial"/>
          <w:sz w:val="16"/>
          <w:szCs w:val="16"/>
        </w:rPr>
        <w:sectPr w:rsidR="00C14970" w:rsidRPr="000D2DA3" w:rsidSect="002B083A">
          <w:headerReference w:type="even" r:id="rId40"/>
          <w:headerReference w:type="default" r:id="rId41"/>
          <w:footerReference w:type="even" r:id="rId42"/>
          <w:footerReference w:type="default" r:id="rId43"/>
          <w:headerReference w:type="first" r:id="rId44"/>
          <w:type w:val="continuous"/>
          <w:pgSz w:w="12240" w:h="15840" w:code="1"/>
          <w:pgMar w:top="1440" w:right="1440" w:bottom="1440" w:left="1440" w:header="720" w:footer="720" w:gutter="0"/>
          <w:pgNumType w:start="0"/>
          <w:cols w:num="2" w:space="288"/>
          <w:titlePg/>
          <w:docGrid w:linePitch="360"/>
        </w:sectPr>
      </w:pPr>
      <w:r w:rsidRPr="000D2DA3">
        <w:rPr>
          <w:rFonts w:ascii="Arial" w:hAnsi="Arial" w:cs="Arial"/>
          <w:sz w:val="18"/>
          <w:szCs w:val="18"/>
        </w:rPr>
        <w:t>Type of Fee (</w:t>
      </w:r>
      <w:r w:rsidR="002B083A" w:rsidRPr="000D2DA3">
        <w:rPr>
          <w:rFonts w:ascii="Arial" w:hAnsi="Arial" w:cs="Arial"/>
          <w:sz w:val="18"/>
          <w:szCs w:val="18"/>
        </w:rPr>
        <w:t xml:space="preserve">e.g. </w:t>
      </w:r>
      <w:r w:rsidRPr="000D2DA3">
        <w:rPr>
          <w:rFonts w:ascii="Arial" w:hAnsi="Arial" w:cs="Arial"/>
          <w:sz w:val="18"/>
          <w:szCs w:val="18"/>
        </w:rPr>
        <w:t>Director</w:t>
      </w:r>
      <w:r w:rsidR="00622A74" w:rsidRPr="000D2DA3">
        <w:rPr>
          <w:rFonts w:ascii="Arial" w:hAnsi="Arial" w:cs="Arial"/>
          <w:sz w:val="18"/>
          <w:szCs w:val="18"/>
        </w:rPr>
        <w:t>’</w:t>
      </w:r>
      <w:r w:rsidRPr="000D2DA3">
        <w:rPr>
          <w:rFonts w:ascii="Arial" w:hAnsi="Arial" w:cs="Arial"/>
          <w:sz w:val="18"/>
          <w:szCs w:val="18"/>
        </w:rPr>
        <w:t xml:space="preserve">s </w:t>
      </w:r>
      <w:r w:rsidR="002B083A" w:rsidRPr="000D2DA3">
        <w:rPr>
          <w:rFonts w:ascii="Arial" w:hAnsi="Arial" w:cs="Arial"/>
          <w:sz w:val="18"/>
          <w:szCs w:val="18"/>
        </w:rPr>
        <w:t>Fee</w:t>
      </w:r>
      <w:r w:rsidRPr="000D2DA3">
        <w:rPr>
          <w:rFonts w:ascii="Arial" w:hAnsi="Arial" w:cs="Arial"/>
          <w:sz w:val="18"/>
          <w:szCs w:val="18"/>
        </w:rPr>
        <w:t>)</w:t>
      </w:r>
    </w:p>
    <w:p w:rsidR="00067525"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E5: </w:t>
      </w:r>
      <w:r w:rsidR="00067525" w:rsidRPr="000D2DA3">
        <w:rPr>
          <w:rFonts w:ascii="Arial" w:hAnsi="Arial" w:cs="Arial"/>
          <w:b/>
          <w:sz w:val="20"/>
          <w:szCs w:val="20"/>
        </w:rPr>
        <w:t>Debt Maturities</w:t>
      </w:r>
      <w:r w:rsidRPr="000D2DA3">
        <w:rPr>
          <w:rFonts w:ascii="Arial" w:hAnsi="Arial" w:cs="Arial"/>
          <w:b/>
          <w:sz w:val="20"/>
          <w:szCs w:val="20"/>
        </w:rPr>
        <w:t>: Portfolio Investments</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For all unrealized investments</w:t>
      </w:r>
      <w:r w:rsidR="00302CC8" w:rsidRPr="000D2DA3">
        <w:rPr>
          <w:rFonts w:ascii="Arial" w:hAnsi="Arial" w:cs="Arial"/>
          <w:sz w:val="18"/>
          <w:szCs w:val="18"/>
        </w:rPr>
        <w:t>,</w:t>
      </w:r>
      <w:r w:rsidRPr="000D2DA3">
        <w:rPr>
          <w:rFonts w:ascii="Arial" w:hAnsi="Arial" w:cs="Arial"/>
          <w:sz w:val="18"/>
          <w:szCs w:val="18"/>
        </w:rPr>
        <w:t xml:space="preserve"> provide debt covenant details.</w:t>
      </w:r>
      <w:r w:rsidR="00A16185" w:rsidRPr="000D2DA3">
        <w:rPr>
          <w:rFonts w:ascii="Arial" w:hAnsi="Arial" w:cs="Arial"/>
          <w:sz w:val="18"/>
          <w:szCs w:val="18"/>
        </w:rPr>
        <w:t xml:space="preserve"> </w:t>
      </w:r>
      <w:r w:rsidRPr="000D2DA3">
        <w:rPr>
          <w:rFonts w:ascii="Arial" w:hAnsi="Arial" w:cs="Arial"/>
          <w:sz w:val="18"/>
          <w:szCs w:val="18"/>
        </w:rPr>
        <w:t xml:space="preserve">Provide data </w:t>
      </w:r>
      <w:r w:rsidR="009E7273" w:rsidRPr="000D2DA3">
        <w:rPr>
          <w:rFonts w:ascii="Arial" w:hAnsi="Arial" w:cs="Arial"/>
          <w:sz w:val="18"/>
          <w:szCs w:val="18"/>
        </w:rPr>
        <w:t xml:space="preserve">for </w:t>
      </w:r>
      <w:r w:rsidRPr="000D2DA3">
        <w:rPr>
          <w:rFonts w:ascii="Arial" w:hAnsi="Arial" w:cs="Arial"/>
          <w:sz w:val="18"/>
          <w:szCs w:val="18"/>
        </w:rPr>
        <w:t>3 years prior to the investment</w:t>
      </w:r>
      <w:r w:rsidR="009E7273" w:rsidRPr="000D2DA3">
        <w:rPr>
          <w:rFonts w:ascii="Arial" w:hAnsi="Arial" w:cs="Arial"/>
          <w:sz w:val="18"/>
          <w:szCs w:val="18"/>
        </w:rPr>
        <w:t>,</w:t>
      </w:r>
      <w:r w:rsidRPr="000D2DA3">
        <w:rPr>
          <w:rFonts w:ascii="Arial" w:hAnsi="Arial" w:cs="Arial"/>
          <w:sz w:val="18"/>
          <w:szCs w:val="18"/>
        </w:rPr>
        <w:t xml:space="preserve"> through the ownership</w:t>
      </w:r>
      <w:r w:rsidR="009C0CAE" w:rsidRPr="000D2DA3">
        <w:rPr>
          <w:rFonts w:ascii="Arial" w:hAnsi="Arial" w:cs="Arial"/>
          <w:sz w:val="18"/>
          <w:szCs w:val="18"/>
        </w:rPr>
        <w:t>.</w:t>
      </w:r>
      <w:r w:rsidR="00A16185" w:rsidRPr="000D2DA3">
        <w:rPr>
          <w:rFonts w:ascii="Arial" w:hAnsi="Arial" w:cs="Arial"/>
          <w:sz w:val="18"/>
          <w:szCs w:val="18"/>
        </w:rPr>
        <w:t xml:space="preserve"> </w:t>
      </w:r>
      <w:r w:rsidR="009C0CAE" w:rsidRPr="000D2DA3">
        <w:rPr>
          <w:rFonts w:ascii="Arial" w:hAnsi="Arial" w:cs="Arial"/>
          <w:sz w:val="18"/>
          <w:szCs w:val="18"/>
        </w:rPr>
        <w:t>All values should be denominated in the investment’s reporting currency</w:t>
      </w:r>
      <w:r w:rsidR="004C25D0" w:rsidRPr="000D2DA3">
        <w:rPr>
          <w:rFonts w:ascii="Arial" w:hAnsi="Arial" w:cs="Arial"/>
          <w:sz w:val="18"/>
          <w:szCs w:val="18"/>
        </w:rPr>
        <w:t>:</w:t>
      </w:r>
    </w:p>
    <w:p w:rsidR="00600FB3" w:rsidRPr="000D2DA3" w:rsidRDefault="00600FB3" w:rsidP="00AD2249">
      <w:pPr>
        <w:pStyle w:val="ListNumber"/>
        <w:numPr>
          <w:ilvl w:val="1"/>
          <w:numId w:val="3"/>
        </w:numPr>
        <w:spacing w:after="20"/>
        <w:ind w:left="360"/>
        <w:rPr>
          <w:rFonts w:ascii="Arial" w:hAnsi="Arial" w:cs="Arial"/>
          <w:sz w:val="18"/>
          <w:szCs w:val="18"/>
        </w:rPr>
        <w:sectPr w:rsidR="00600FB3" w:rsidRPr="000D2DA3" w:rsidSect="00B23E08">
          <w:headerReference w:type="even" r:id="rId45"/>
          <w:headerReference w:type="default" r:id="rId46"/>
          <w:footerReference w:type="even" r:id="rId47"/>
          <w:footerReference w:type="default" r:id="rId48"/>
          <w:headerReference w:type="first" r:id="rId49"/>
          <w:type w:val="continuous"/>
          <w:pgSz w:w="12240" w:h="15840" w:code="1"/>
          <w:pgMar w:top="1440" w:right="1440" w:bottom="1440" w:left="1440" w:header="720" w:footer="720" w:gutter="0"/>
          <w:pgNumType w:start="0"/>
          <w:cols w:space="720"/>
          <w:titlePg/>
          <w:docGrid w:linePitch="360"/>
        </w:sectPr>
      </w:pPr>
    </w:p>
    <w:p w:rsidR="00454CB8" w:rsidRPr="000D2DA3" w:rsidRDefault="00CE1931"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 xml:space="preserve">Portfolio </w:t>
      </w:r>
      <w:r w:rsidR="000669E9" w:rsidRPr="000D2DA3">
        <w:rPr>
          <w:rFonts w:ascii="Arial" w:hAnsi="Arial" w:cs="Arial"/>
          <w:sz w:val="18"/>
          <w:szCs w:val="18"/>
        </w:rPr>
        <w:t>Investment Name</w:t>
      </w:r>
    </w:p>
    <w:p w:rsidR="000669E9" w:rsidRPr="000D2DA3" w:rsidRDefault="000669E9"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Total Current Debt</w:t>
      </w:r>
    </w:p>
    <w:p w:rsidR="001D4E77" w:rsidRPr="000D2DA3" w:rsidRDefault="00067525"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 xml:space="preserve">Debt Maturities </w:t>
      </w:r>
      <w:r w:rsidR="00302CC8" w:rsidRPr="000D2DA3">
        <w:rPr>
          <w:rFonts w:ascii="Arial" w:hAnsi="Arial" w:cs="Arial"/>
          <w:sz w:val="18"/>
          <w:szCs w:val="18"/>
        </w:rPr>
        <w:t xml:space="preserve">by </w:t>
      </w:r>
      <w:r w:rsidR="009E7273" w:rsidRPr="000D2DA3">
        <w:rPr>
          <w:rFonts w:ascii="Arial" w:hAnsi="Arial" w:cs="Arial"/>
          <w:sz w:val="18"/>
          <w:szCs w:val="18"/>
        </w:rPr>
        <w:t>Y</w:t>
      </w:r>
      <w:r w:rsidRPr="000D2DA3">
        <w:rPr>
          <w:rFonts w:ascii="Arial" w:hAnsi="Arial" w:cs="Arial"/>
          <w:sz w:val="18"/>
          <w:szCs w:val="18"/>
        </w:rPr>
        <w:t>ear</w:t>
      </w:r>
    </w:p>
    <w:p w:rsidR="00454CB8" w:rsidRPr="000D2DA3" w:rsidRDefault="00454CB8" w:rsidP="00AD2249">
      <w:pPr>
        <w:pStyle w:val="ListNumber"/>
        <w:numPr>
          <w:ilvl w:val="1"/>
          <w:numId w:val="3"/>
        </w:numPr>
        <w:spacing w:after="20"/>
        <w:ind w:left="360"/>
        <w:rPr>
          <w:rFonts w:ascii="Arial" w:hAnsi="Arial" w:cs="Arial"/>
          <w:sz w:val="16"/>
          <w:szCs w:val="16"/>
        </w:rPr>
      </w:pPr>
      <w:r w:rsidRPr="000D2DA3">
        <w:rPr>
          <w:rFonts w:ascii="Arial" w:hAnsi="Arial" w:cs="Arial"/>
          <w:sz w:val="18"/>
          <w:szCs w:val="18"/>
        </w:rPr>
        <w:t>Number of Tranches</w:t>
      </w:r>
    </w:p>
    <w:p w:rsidR="00454CB8" w:rsidRPr="000D2DA3" w:rsidRDefault="00454CB8" w:rsidP="00AD2249">
      <w:pPr>
        <w:pStyle w:val="ListNumber"/>
        <w:numPr>
          <w:ilvl w:val="1"/>
          <w:numId w:val="3"/>
        </w:numPr>
        <w:spacing w:after="20"/>
        <w:ind w:left="360"/>
        <w:rPr>
          <w:rFonts w:ascii="Arial" w:hAnsi="Arial" w:cs="Arial"/>
          <w:sz w:val="18"/>
          <w:szCs w:val="18"/>
        </w:rPr>
      </w:pPr>
      <w:r w:rsidRPr="000D2DA3">
        <w:rPr>
          <w:rFonts w:ascii="Arial" w:hAnsi="Arial" w:cs="Arial"/>
          <w:sz w:val="18"/>
          <w:szCs w:val="18"/>
        </w:rPr>
        <w:t>Origination Fee</w:t>
      </w:r>
    </w:p>
    <w:p w:rsidR="00454CB8" w:rsidRPr="000D2DA3" w:rsidRDefault="00454CB8" w:rsidP="00AD2249">
      <w:pPr>
        <w:pStyle w:val="ListNumber"/>
        <w:numPr>
          <w:ilvl w:val="1"/>
          <w:numId w:val="3"/>
        </w:numPr>
        <w:spacing w:after="20"/>
        <w:ind w:left="360"/>
        <w:rPr>
          <w:rFonts w:ascii="Arial" w:hAnsi="Arial" w:cs="Arial"/>
          <w:sz w:val="18"/>
          <w:szCs w:val="18"/>
        </w:rPr>
        <w:sectPr w:rsidR="00454CB8" w:rsidRPr="000D2DA3" w:rsidSect="00B23E08">
          <w:type w:val="continuous"/>
          <w:pgSz w:w="12240" w:h="15840" w:code="1"/>
          <w:pgMar w:top="1440" w:right="1440" w:bottom="1440" w:left="1440" w:header="720" w:footer="720" w:gutter="0"/>
          <w:pgNumType w:start="0"/>
          <w:cols w:num="3" w:space="288"/>
          <w:titlePg/>
          <w:docGrid w:linePitch="360"/>
        </w:sectPr>
      </w:pPr>
      <w:r w:rsidRPr="000D2DA3">
        <w:rPr>
          <w:rFonts w:ascii="Arial" w:hAnsi="Arial" w:cs="Arial"/>
          <w:sz w:val="18"/>
          <w:szCs w:val="18"/>
        </w:rPr>
        <w:t>Payment Schedule</w:t>
      </w:r>
    </w:p>
    <w:p w:rsidR="00067525" w:rsidRPr="000D2DA3" w:rsidRDefault="00BD19AD" w:rsidP="00BD19AD">
      <w:pPr>
        <w:pStyle w:val="ListNumber"/>
        <w:numPr>
          <w:ilvl w:val="0"/>
          <w:numId w:val="0"/>
        </w:numPr>
        <w:spacing w:before="180"/>
        <w:ind w:left="360" w:hanging="360"/>
        <w:rPr>
          <w:rFonts w:ascii="Arial" w:hAnsi="Arial" w:cs="Arial"/>
          <w:b/>
          <w:sz w:val="20"/>
          <w:szCs w:val="20"/>
        </w:rPr>
      </w:pPr>
      <w:r w:rsidRPr="000D2DA3">
        <w:rPr>
          <w:rFonts w:ascii="Arial" w:hAnsi="Arial" w:cs="Arial"/>
          <w:b/>
          <w:sz w:val="20"/>
          <w:szCs w:val="20"/>
        </w:rPr>
        <w:t xml:space="preserve">E6: </w:t>
      </w:r>
      <w:r w:rsidR="00067525" w:rsidRPr="000D2DA3">
        <w:rPr>
          <w:rFonts w:ascii="Arial" w:hAnsi="Arial" w:cs="Arial"/>
          <w:b/>
          <w:sz w:val="20"/>
          <w:szCs w:val="20"/>
        </w:rPr>
        <w:t xml:space="preserve">Investment Details: </w:t>
      </w:r>
      <w:r w:rsidR="003B780B" w:rsidRPr="000D2DA3">
        <w:rPr>
          <w:rFonts w:ascii="Arial" w:hAnsi="Arial" w:cs="Arial"/>
          <w:b/>
          <w:sz w:val="20"/>
          <w:szCs w:val="20"/>
        </w:rPr>
        <w:t>Portfolio Investments</w:t>
      </w:r>
    </w:p>
    <w:p w:rsidR="000669E9" w:rsidRPr="000D2DA3" w:rsidRDefault="000669E9" w:rsidP="00FC3297">
      <w:pPr>
        <w:pStyle w:val="ListNumber"/>
        <w:numPr>
          <w:ilvl w:val="0"/>
          <w:numId w:val="0"/>
        </w:numPr>
        <w:spacing w:before="60" w:after="60"/>
        <w:jc w:val="both"/>
        <w:rPr>
          <w:rFonts w:ascii="Arial" w:hAnsi="Arial" w:cs="Arial"/>
          <w:sz w:val="18"/>
          <w:szCs w:val="18"/>
        </w:rPr>
      </w:pPr>
      <w:r w:rsidRPr="000D2DA3">
        <w:rPr>
          <w:rFonts w:ascii="Arial" w:hAnsi="Arial" w:cs="Arial"/>
          <w:sz w:val="18"/>
          <w:szCs w:val="18"/>
        </w:rPr>
        <w:t xml:space="preserve">Each page is designed to give the </w:t>
      </w:r>
      <w:r w:rsidR="00001E91" w:rsidRPr="000D2DA3">
        <w:rPr>
          <w:rFonts w:ascii="Arial" w:hAnsi="Arial" w:cs="Arial"/>
          <w:sz w:val="18"/>
          <w:szCs w:val="18"/>
        </w:rPr>
        <w:t>l</w:t>
      </w:r>
      <w:r w:rsidRPr="000D2DA3">
        <w:rPr>
          <w:rFonts w:ascii="Arial" w:hAnsi="Arial" w:cs="Arial"/>
          <w:sz w:val="18"/>
          <w:szCs w:val="18"/>
        </w:rPr>
        <w:t xml:space="preserve">imited </w:t>
      </w:r>
      <w:r w:rsidR="00001E91" w:rsidRPr="000D2DA3">
        <w:rPr>
          <w:rFonts w:ascii="Arial" w:hAnsi="Arial" w:cs="Arial"/>
          <w:sz w:val="18"/>
          <w:szCs w:val="18"/>
        </w:rPr>
        <w:t>p</w:t>
      </w:r>
      <w:r w:rsidRPr="000D2DA3">
        <w:rPr>
          <w:rFonts w:ascii="Arial" w:hAnsi="Arial" w:cs="Arial"/>
          <w:sz w:val="18"/>
          <w:szCs w:val="18"/>
        </w:rPr>
        <w:t xml:space="preserve">artner a qualitative and quantitative synopsis on each investment </w:t>
      </w:r>
      <w:r w:rsidR="0077409B" w:rsidRPr="000D2DA3">
        <w:rPr>
          <w:rFonts w:ascii="Arial" w:hAnsi="Arial" w:cs="Arial"/>
          <w:sz w:val="18"/>
          <w:szCs w:val="18"/>
        </w:rPr>
        <w:t xml:space="preserve">(realized &amp; unrealized) </w:t>
      </w:r>
      <w:r w:rsidRPr="000D2DA3">
        <w:rPr>
          <w:rFonts w:ascii="Arial" w:hAnsi="Arial" w:cs="Arial"/>
          <w:sz w:val="18"/>
          <w:szCs w:val="18"/>
        </w:rPr>
        <w:t>and should include</w:t>
      </w:r>
      <w:r w:rsidR="00BD19AD" w:rsidRPr="000D2DA3">
        <w:rPr>
          <w:rFonts w:ascii="Arial" w:hAnsi="Arial" w:cs="Arial"/>
          <w:sz w:val="18"/>
          <w:szCs w:val="18"/>
        </w:rPr>
        <w:t xml:space="preserve"> the following sections</w:t>
      </w:r>
      <w:r w:rsidR="000C0048" w:rsidRPr="000D2DA3">
        <w:rPr>
          <w:rFonts w:ascii="Arial" w:hAnsi="Arial" w:cs="Arial"/>
          <w:sz w:val="18"/>
          <w:szCs w:val="18"/>
        </w:rPr>
        <w:t xml:space="preserve"> (denominated in the investment’s reporting currency)</w:t>
      </w:r>
      <w:r w:rsidRPr="000D2DA3">
        <w:rPr>
          <w:rFonts w:ascii="Arial" w:hAnsi="Arial" w:cs="Arial"/>
          <w:sz w:val="18"/>
          <w:szCs w:val="18"/>
        </w:rPr>
        <w:t>:</w:t>
      </w:r>
    </w:p>
    <w:p w:rsidR="00600FB3" w:rsidRPr="000D2DA3" w:rsidRDefault="00600FB3" w:rsidP="00302CC8">
      <w:pPr>
        <w:pStyle w:val="ListNumber"/>
        <w:numPr>
          <w:ilvl w:val="0"/>
          <w:numId w:val="0"/>
        </w:numPr>
        <w:spacing w:before="120" w:after="60"/>
        <w:rPr>
          <w:rFonts w:ascii="Arial" w:hAnsi="Arial" w:cs="Arial"/>
          <w:sz w:val="18"/>
          <w:szCs w:val="18"/>
          <w:u w:val="single"/>
        </w:rPr>
        <w:sectPr w:rsidR="00600FB3" w:rsidRPr="000D2DA3" w:rsidSect="00B23E08">
          <w:type w:val="continuous"/>
          <w:pgSz w:w="12240" w:h="15840" w:code="1"/>
          <w:pgMar w:top="1440" w:right="1440" w:bottom="1440" w:left="1440" w:header="720" w:footer="720" w:gutter="0"/>
          <w:cols w:space="720"/>
          <w:titlePg/>
          <w:docGrid w:linePitch="360"/>
        </w:sectPr>
      </w:pPr>
      <w:r w:rsidRPr="000D2DA3">
        <w:rPr>
          <w:rFonts w:ascii="Arial" w:hAnsi="Arial" w:cs="Arial"/>
          <w:sz w:val="18"/>
          <w:szCs w:val="18"/>
          <w:u w:val="single"/>
        </w:rPr>
        <w:t xml:space="preserve">Overview: </w:t>
      </w:r>
    </w:p>
    <w:p w:rsidR="000669E9" w:rsidRPr="000D2DA3" w:rsidRDefault="00CE1931"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Portfolio </w:t>
      </w:r>
      <w:r w:rsidR="000669E9" w:rsidRPr="000D2DA3">
        <w:rPr>
          <w:rFonts w:ascii="Arial" w:hAnsi="Arial" w:cs="Arial"/>
          <w:sz w:val="18"/>
          <w:szCs w:val="18"/>
        </w:rPr>
        <w:t>Investment Name</w:t>
      </w:r>
    </w:p>
    <w:p w:rsidR="008C4263" w:rsidRPr="000D2DA3" w:rsidRDefault="008C4263" w:rsidP="00AD2249">
      <w:pPr>
        <w:pStyle w:val="ListNumber"/>
        <w:numPr>
          <w:ilvl w:val="0"/>
          <w:numId w:val="6"/>
        </w:numPr>
        <w:spacing w:after="20"/>
        <w:rPr>
          <w:rFonts w:ascii="Arial" w:hAnsi="Arial" w:cs="Arial"/>
          <w:sz w:val="18"/>
          <w:szCs w:val="18"/>
        </w:rPr>
      </w:pPr>
      <w:r w:rsidRPr="000D2DA3">
        <w:rPr>
          <w:rFonts w:ascii="Arial" w:hAnsi="Arial" w:cs="Arial"/>
          <w:sz w:val="18"/>
          <w:szCs w:val="18"/>
        </w:rPr>
        <w:t>Status (realized/unrealized)</w:t>
      </w:r>
    </w:p>
    <w:p w:rsidR="000669E9" w:rsidRPr="000D2DA3" w:rsidRDefault="00DC2B2B"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Detailed </w:t>
      </w:r>
      <w:r w:rsidR="000669E9" w:rsidRPr="000D2DA3">
        <w:rPr>
          <w:rFonts w:ascii="Arial" w:hAnsi="Arial" w:cs="Arial"/>
          <w:sz w:val="18"/>
          <w:szCs w:val="18"/>
        </w:rPr>
        <w:t>Business Description</w:t>
      </w:r>
    </w:p>
    <w:p w:rsidR="00DC2B2B" w:rsidRPr="000D2DA3" w:rsidRDefault="001276EE"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Detailed S</w:t>
      </w:r>
      <w:r w:rsidR="00DC2B2B" w:rsidRPr="000D2DA3">
        <w:rPr>
          <w:rFonts w:ascii="Arial" w:hAnsi="Arial" w:cs="Arial"/>
          <w:sz w:val="18"/>
          <w:szCs w:val="18"/>
        </w:rPr>
        <w:t xml:space="preserve">ourcing </w:t>
      </w:r>
      <w:r w:rsidR="00302CC8" w:rsidRPr="000D2DA3">
        <w:rPr>
          <w:rFonts w:ascii="Arial" w:hAnsi="Arial" w:cs="Arial"/>
          <w:sz w:val="18"/>
          <w:szCs w:val="18"/>
        </w:rPr>
        <w:t>I</w:t>
      </w:r>
      <w:r w:rsidR="00DC2B2B" w:rsidRPr="000D2DA3">
        <w:rPr>
          <w:rFonts w:ascii="Arial" w:hAnsi="Arial" w:cs="Arial"/>
          <w:sz w:val="18"/>
          <w:szCs w:val="18"/>
        </w:rPr>
        <w:t>nformation</w:t>
      </w:r>
    </w:p>
    <w:p w:rsidR="00DC2B2B" w:rsidRPr="000D2DA3" w:rsidRDefault="00DC2B2B"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Detailed Value Creation Thesis</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Transaction </w:t>
      </w:r>
      <w:r w:rsidR="001276EE" w:rsidRPr="000D2DA3">
        <w:rPr>
          <w:rFonts w:ascii="Arial" w:hAnsi="Arial" w:cs="Arial"/>
          <w:sz w:val="18"/>
          <w:szCs w:val="18"/>
        </w:rPr>
        <w:t>S</w:t>
      </w:r>
      <w:r w:rsidRPr="000D2DA3">
        <w:rPr>
          <w:rFonts w:ascii="Arial" w:hAnsi="Arial" w:cs="Arial"/>
          <w:sz w:val="18"/>
          <w:szCs w:val="18"/>
        </w:rPr>
        <w:t>ummary</w:t>
      </w:r>
    </w:p>
    <w:p w:rsidR="008D5ECC" w:rsidRPr="000D2DA3" w:rsidRDefault="008D5ECC" w:rsidP="00AD2249">
      <w:pPr>
        <w:pStyle w:val="ListNumber"/>
        <w:numPr>
          <w:ilvl w:val="0"/>
          <w:numId w:val="6"/>
        </w:numPr>
        <w:spacing w:after="20"/>
        <w:rPr>
          <w:rFonts w:ascii="Arial" w:hAnsi="Arial" w:cs="Arial"/>
          <w:sz w:val="18"/>
          <w:szCs w:val="18"/>
        </w:rPr>
      </w:pPr>
      <w:r w:rsidRPr="000D2DA3">
        <w:rPr>
          <w:rFonts w:ascii="Arial" w:hAnsi="Arial" w:cs="Arial"/>
          <w:sz w:val="18"/>
          <w:szCs w:val="18"/>
        </w:rPr>
        <w:t>Other Significant Investors</w:t>
      </w:r>
    </w:p>
    <w:p w:rsidR="008B4281" w:rsidRPr="000D2DA3" w:rsidRDefault="002B083A" w:rsidP="00AD2249">
      <w:pPr>
        <w:pStyle w:val="ListNumber"/>
        <w:numPr>
          <w:ilvl w:val="0"/>
          <w:numId w:val="6"/>
        </w:numPr>
        <w:spacing w:after="20"/>
        <w:rPr>
          <w:rFonts w:ascii="Arial" w:hAnsi="Arial" w:cs="Arial"/>
          <w:sz w:val="18"/>
          <w:szCs w:val="18"/>
        </w:rPr>
      </w:pPr>
      <w:r w:rsidRPr="000D2DA3">
        <w:rPr>
          <w:rFonts w:ascii="Arial" w:hAnsi="Arial" w:cs="Arial"/>
          <w:sz w:val="18"/>
          <w:szCs w:val="18"/>
        </w:rPr>
        <w:t>A</w:t>
      </w:r>
      <w:r w:rsidR="003910EA" w:rsidRPr="000D2DA3">
        <w:rPr>
          <w:rFonts w:ascii="Arial" w:hAnsi="Arial" w:cs="Arial"/>
          <w:sz w:val="18"/>
          <w:szCs w:val="18"/>
        </w:rPr>
        <w:t>ny</w:t>
      </w:r>
      <w:r w:rsidR="008B4281" w:rsidRPr="000D2DA3">
        <w:rPr>
          <w:rFonts w:ascii="Arial" w:hAnsi="Arial" w:cs="Arial"/>
          <w:sz w:val="18"/>
          <w:szCs w:val="18"/>
        </w:rPr>
        <w:t xml:space="preserve"> C-Level management changes </w:t>
      </w:r>
      <w:r w:rsidRPr="000D2DA3">
        <w:rPr>
          <w:rFonts w:ascii="Arial" w:hAnsi="Arial" w:cs="Arial"/>
          <w:sz w:val="18"/>
          <w:szCs w:val="18"/>
        </w:rPr>
        <w:t>during investment</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Significant Post-Investment </w:t>
      </w:r>
      <w:r w:rsidR="002F0A87" w:rsidRPr="000D2DA3">
        <w:rPr>
          <w:rFonts w:ascii="Arial" w:hAnsi="Arial" w:cs="Arial"/>
          <w:sz w:val="18"/>
          <w:szCs w:val="18"/>
        </w:rPr>
        <w:t>Issues</w:t>
      </w:r>
      <w:r w:rsidRPr="000D2DA3">
        <w:rPr>
          <w:rFonts w:ascii="Arial" w:hAnsi="Arial" w:cs="Arial"/>
          <w:sz w:val="18"/>
          <w:szCs w:val="18"/>
        </w:rPr>
        <w:t xml:space="preserve"> </w:t>
      </w:r>
      <w:r w:rsidR="000271D4" w:rsidRPr="000D2DA3">
        <w:rPr>
          <w:rFonts w:ascii="Arial" w:hAnsi="Arial" w:cs="Arial"/>
          <w:sz w:val="18"/>
          <w:szCs w:val="18"/>
        </w:rPr>
        <w:t>(</w:t>
      </w:r>
      <w:r w:rsidR="002F0A87" w:rsidRPr="000D2DA3">
        <w:rPr>
          <w:rFonts w:ascii="Arial" w:hAnsi="Arial" w:cs="Arial"/>
          <w:sz w:val="18"/>
          <w:szCs w:val="18"/>
        </w:rPr>
        <w:t xml:space="preserve">e.g. </w:t>
      </w:r>
      <w:r w:rsidR="000271D4" w:rsidRPr="000D2DA3">
        <w:rPr>
          <w:rFonts w:ascii="Arial" w:hAnsi="Arial" w:cs="Arial"/>
          <w:sz w:val="18"/>
          <w:szCs w:val="18"/>
        </w:rPr>
        <w:t>covenant breach)</w:t>
      </w:r>
    </w:p>
    <w:p w:rsidR="005E457B" w:rsidRPr="000D2DA3" w:rsidRDefault="005E457B" w:rsidP="00AD2249">
      <w:pPr>
        <w:pStyle w:val="ListNumber"/>
        <w:numPr>
          <w:ilvl w:val="0"/>
          <w:numId w:val="6"/>
        </w:numPr>
        <w:spacing w:after="20"/>
        <w:rPr>
          <w:rFonts w:ascii="Arial" w:hAnsi="Arial" w:cs="Arial"/>
          <w:sz w:val="18"/>
          <w:szCs w:val="18"/>
        </w:rPr>
      </w:pPr>
      <w:r w:rsidRPr="000D2DA3">
        <w:rPr>
          <w:rFonts w:ascii="Arial" w:hAnsi="Arial" w:cs="Arial"/>
          <w:sz w:val="18"/>
          <w:szCs w:val="18"/>
        </w:rPr>
        <w:t>Exit Type (IPO, write-off, etc.)</w:t>
      </w:r>
    </w:p>
    <w:p w:rsidR="00600FB3" w:rsidRPr="000D2DA3" w:rsidRDefault="00AC2F4A" w:rsidP="00AD2249">
      <w:pPr>
        <w:pStyle w:val="ListNumber"/>
        <w:numPr>
          <w:ilvl w:val="0"/>
          <w:numId w:val="6"/>
        </w:numPr>
        <w:spacing w:after="20"/>
        <w:rPr>
          <w:rFonts w:ascii="Arial" w:hAnsi="Arial" w:cs="Arial"/>
          <w:sz w:val="16"/>
          <w:szCs w:val="16"/>
        </w:rPr>
      </w:pPr>
      <w:r w:rsidRPr="000D2DA3">
        <w:rPr>
          <w:rFonts w:ascii="Arial" w:hAnsi="Arial" w:cs="Arial"/>
          <w:sz w:val="18"/>
          <w:szCs w:val="18"/>
        </w:rPr>
        <w:t xml:space="preserve">Types of Alternative Funding Sources Used (e.g. SBIC) </w:t>
      </w:r>
    </w:p>
    <w:p w:rsidR="0082141B" w:rsidRPr="000D2DA3" w:rsidRDefault="0082141B"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Deal Team Member (lead)</w:t>
      </w:r>
    </w:p>
    <w:p w:rsidR="0082141B" w:rsidRPr="000D2DA3" w:rsidRDefault="0082141B"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Deal Team Member (sourcing)</w:t>
      </w:r>
    </w:p>
    <w:p w:rsidR="00E1428B" w:rsidRPr="000D2DA3" w:rsidRDefault="0082141B"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Deal Team Member (diligence)</w:t>
      </w:r>
    </w:p>
    <w:p w:rsidR="000565F7" w:rsidRPr="000D2DA3" w:rsidRDefault="00E1428B" w:rsidP="00AD2249">
      <w:pPr>
        <w:pStyle w:val="ListNumber"/>
        <w:numPr>
          <w:ilvl w:val="0"/>
          <w:numId w:val="6"/>
        </w:numPr>
        <w:spacing w:after="20"/>
        <w:rPr>
          <w:rFonts w:ascii="Arial" w:hAnsi="Arial" w:cs="Arial"/>
          <w:sz w:val="18"/>
          <w:szCs w:val="18"/>
        </w:rPr>
        <w:sectPr w:rsidR="000565F7" w:rsidRPr="000D2DA3" w:rsidSect="00B23E08">
          <w:type w:val="continuous"/>
          <w:pgSz w:w="12240" w:h="15840" w:code="1"/>
          <w:pgMar w:top="1440" w:right="1440" w:bottom="1440" w:left="1440" w:header="720" w:footer="720" w:gutter="0"/>
          <w:pgNumType w:start="0"/>
          <w:cols w:num="3" w:space="288"/>
          <w:titlePg/>
          <w:docGrid w:linePitch="360"/>
        </w:sectPr>
      </w:pPr>
      <w:r w:rsidRPr="000D2DA3">
        <w:rPr>
          <w:rFonts w:ascii="Arial" w:hAnsi="Arial" w:cs="Arial"/>
          <w:sz w:val="18"/>
          <w:szCs w:val="18"/>
        </w:rPr>
        <w:t>Gross IRR</w:t>
      </w:r>
    </w:p>
    <w:p w:rsidR="00600FB3" w:rsidRPr="000D2DA3" w:rsidRDefault="00600FB3" w:rsidP="00302CC8">
      <w:pPr>
        <w:pStyle w:val="ListNumber"/>
        <w:numPr>
          <w:ilvl w:val="0"/>
          <w:numId w:val="0"/>
        </w:numPr>
        <w:spacing w:before="120" w:after="60"/>
        <w:rPr>
          <w:rFonts w:ascii="Arial" w:hAnsi="Arial" w:cs="Arial"/>
          <w:sz w:val="18"/>
          <w:szCs w:val="18"/>
          <w:u w:val="single"/>
        </w:rPr>
      </w:pPr>
      <w:r w:rsidRPr="000D2DA3">
        <w:rPr>
          <w:rFonts w:ascii="Arial" w:hAnsi="Arial" w:cs="Arial"/>
          <w:sz w:val="18"/>
          <w:szCs w:val="18"/>
          <w:u w:val="single"/>
        </w:rPr>
        <w:t>Financial Tables</w:t>
      </w:r>
      <w:r w:rsidRPr="000D2DA3">
        <w:rPr>
          <w:rFonts w:ascii="Arial" w:hAnsi="Arial" w:cs="Arial"/>
          <w:sz w:val="18"/>
          <w:szCs w:val="18"/>
        </w:rPr>
        <w:t xml:space="preserve"> </w:t>
      </w:r>
      <w:r w:rsidR="005F31F4" w:rsidRPr="000D2DA3">
        <w:rPr>
          <w:rFonts w:ascii="Arial" w:hAnsi="Arial" w:cs="Arial"/>
          <w:sz w:val="18"/>
          <w:szCs w:val="18"/>
        </w:rPr>
        <w:t>(p</w:t>
      </w:r>
      <w:r w:rsidRPr="000D2DA3">
        <w:rPr>
          <w:rFonts w:ascii="Arial" w:hAnsi="Arial" w:cs="Arial"/>
          <w:sz w:val="18"/>
          <w:szCs w:val="18"/>
        </w:rPr>
        <w:t xml:space="preserve">rovide </w:t>
      </w:r>
      <w:r w:rsidR="000271D4" w:rsidRPr="000D2DA3">
        <w:rPr>
          <w:rFonts w:ascii="Arial" w:hAnsi="Arial" w:cs="Arial"/>
          <w:sz w:val="18"/>
          <w:szCs w:val="18"/>
        </w:rPr>
        <w:t xml:space="preserve">annual </w:t>
      </w:r>
      <w:r w:rsidRPr="000D2DA3">
        <w:rPr>
          <w:rFonts w:ascii="Arial" w:hAnsi="Arial" w:cs="Arial"/>
          <w:sz w:val="18"/>
          <w:szCs w:val="18"/>
        </w:rPr>
        <w:t>data for 3 years prior to the investment through the ownership</w:t>
      </w:r>
      <w:r w:rsidR="005F31F4" w:rsidRPr="000D2DA3">
        <w:rPr>
          <w:rFonts w:ascii="Arial" w:hAnsi="Arial" w:cs="Arial"/>
          <w:sz w:val="18"/>
          <w:szCs w:val="18"/>
        </w:rPr>
        <w:t>)</w:t>
      </w:r>
      <w:r w:rsidR="000271D4" w:rsidRPr="000D2DA3">
        <w:rPr>
          <w:rFonts w:ascii="Arial" w:hAnsi="Arial" w:cs="Arial"/>
          <w:sz w:val="18"/>
          <w:szCs w:val="18"/>
        </w:rPr>
        <w:t>:</w:t>
      </w:r>
    </w:p>
    <w:p w:rsidR="00600FB3" w:rsidRPr="000D2DA3" w:rsidRDefault="00600FB3" w:rsidP="00AD2249">
      <w:pPr>
        <w:pStyle w:val="ListNumber"/>
        <w:numPr>
          <w:ilvl w:val="2"/>
          <w:numId w:val="3"/>
        </w:numPr>
        <w:spacing w:after="20"/>
        <w:ind w:left="1987"/>
        <w:rPr>
          <w:rFonts w:ascii="Arial" w:hAnsi="Arial" w:cs="Arial"/>
          <w:sz w:val="16"/>
          <w:szCs w:val="16"/>
        </w:rPr>
        <w:sectPr w:rsidR="00600FB3" w:rsidRPr="000D2DA3" w:rsidSect="00B23E08">
          <w:type w:val="continuous"/>
          <w:pgSz w:w="12240" w:h="15840" w:code="1"/>
          <w:pgMar w:top="1440" w:right="1440" w:bottom="1440" w:left="1440" w:header="720" w:footer="720" w:gutter="0"/>
          <w:pgNumType w:start="0"/>
          <w:cols w:space="720"/>
          <w:titlePg/>
          <w:docGrid w:linePitch="360"/>
        </w:sectPr>
      </w:pPr>
    </w:p>
    <w:p w:rsidR="00600FB3" w:rsidRPr="000D2DA3" w:rsidRDefault="00600FB3" w:rsidP="00AD2249">
      <w:pPr>
        <w:pStyle w:val="ListNumber"/>
        <w:numPr>
          <w:ilvl w:val="0"/>
          <w:numId w:val="6"/>
        </w:numPr>
        <w:spacing w:after="20"/>
        <w:rPr>
          <w:rFonts w:ascii="Arial" w:hAnsi="Arial" w:cs="Arial"/>
          <w:sz w:val="18"/>
          <w:szCs w:val="18"/>
        </w:rPr>
      </w:pPr>
      <w:r w:rsidRPr="000D2DA3">
        <w:rPr>
          <w:rFonts w:ascii="Arial" w:hAnsi="Arial" w:cs="Arial"/>
          <w:sz w:val="18"/>
          <w:szCs w:val="18"/>
        </w:rPr>
        <w:t>Revenue</w:t>
      </w:r>
      <w:r w:rsidR="00645D5C" w:rsidRPr="000D2DA3">
        <w:rPr>
          <w:rFonts w:ascii="Arial" w:hAnsi="Arial" w:cs="Arial"/>
          <w:sz w:val="18"/>
          <w:szCs w:val="18"/>
        </w:rPr>
        <w:t xml:space="preserve"> (value and CAGR</w:t>
      </w:r>
      <w:r w:rsidR="00302CC8" w:rsidRPr="000D2DA3">
        <w:rPr>
          <w:rFonts w:ascii="Arial" w:hAnsi="Arial" w:cs="Arial"/>
          <w:sz w:val="18"/>
          <w:szCs w:val="18"/>
        </w:rPr>
        <w:t>)</w:t>
      </w:r>
    </w:p>
    <w:p w:rsidR="00600FB3" w:rsidRPr="000D2DA3" w:rsidRDefault="00600FB3" w:rsidP="00645D5C">
      <w:pPr>
        <w:pStyle w:val="ListNumber"/>
        <w:numPr>
          <w:ilvl w:val="0"/>
          <w:numId w:val="6"/>
        </w:numPr>
        <w:spacing w:after="20"/>
        <w:rPr>
          <w:rFonts w:ascii="Arial" w:hAnsi="Arial" w:cs="Arial"/>
          <w:sz w:val="18"/>
          <w:szCs w:val="18"/>
        </w:rPr>
      </w:pPr>
      <w:r w:rsidRPr="000D2DA3">
        <w:rPr>
          <w:rFonts w:ascii="Arial" w:hAnsi="Arial" w:cs="Arial"/>
          <w:sz w:val="18"/>
          <w:szCs w:val="18"/>
        </w:rPr>
        <w:t>EBITDA</w:t>
      </w:r>
      <w:r w:rsidR="00645D5C" w:rsidRPr="000D2DA3">
        <w:rPr>
          <w:rFonts w:ascii="Arial" w:hAnsi="Arial" w:cs="Arial"/>
          <w:sz w:val="18"/>
          <w:szCs w:val="18"/>
        </w:rPr>
        <w:t xml:space="preserve"> (value and CAGR)</w:t>
      </w:r>
    </w:p>
    <w:p w:rsidR="00600FB3" w:rsidRPr="000D2DA3" w:rsidRDefault="00600FB3"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Debt</w:t>
      </w:r>
      <w:r w:rsidR="000271D4" w:rsidRPr="000D2DA3">
        <w:rPr>
          <w:rFonts w:ascii="Arial" w:hAnsi="Arial" w:cs="Arial"/>
          <w:sz w:val="18"/>
          <w:szCs w:val="18"/>
        </w:rPr>
        <w:t xml:space="preserve"> Balance</w:t>
      </w:r>
    </w:p>
    <w:p w:rsidR="00600FB3" w:rsidRPr="000D2DA3" w:rsidRDefault="00600FB3"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Equity </w:t>
      </w:r>
      <w:r w:rsidR="000271D4" w:rsidRPr="000D2DA3">
        <w:rPr>
          <w:rFonts w:ascii="Arial" w:hAnsi="Arial" w:cs="Arial"/>
          <w:sz w:val="18"/>
          <w:szCs w:val="18"/>
        </w:rPr>
        <w:t>Balance</w:t>
      </w:r>
    </w:p>
    <w:p w:rsidR="008D5ECC" w:rsidRPr="000D2DA3" w:rsidRDefault="008D5ECC" w:rsidP="00AD2249">
      <w:pPr>
        <w:pStyle w:val="ListNumber"/>
        <w:numPr>
          <w:ilvl w:val="0"/>
          <w:numId w:val="6"/>
        </w:numPr>
        <w:spacing w:after="20"/>
        <w:rPr>
          <w:rFonts w:ascii="Arial" w:hAnsi="Arial" w:cs="Arial"/>
          <w:sz w:val="18"/>
          <w:szCs w:val="18"/>
        </w:rPr>
      </w:pPr>
      <w:r w:rsidRPr="000D2DA3">
        <w:rPr>
          <w:rFonts w:ascii="Arial" w:hAnsi="Arial" w:cs="Arial"/>
          <w:sz w:val="18"/>
          <w:szCs w:val="18"/>
        </w:rPr>
        <w:t>Value of Outstanding Warrant and Options</w:t>
      </w:r>
    </w:p>
    <w:p w:rsidR="00600FB3" w:rsidRPr="000D2DA3" w:rsidRDefault="00600FB3" w:rsidP="00AD2249">
      <w:pPr>
        <w:pStyle w:val="ListNumber"/>
        <w:numPr>
          <w:ilvl w:val="0"/>
          <w:numId w:val="6"/>
        </w:numPr>
        <w:spacing w:after="20"/>
        <w:rPr>
          <w:rFonts w:ascii="Arial" w:hAnsi="Arial" w:cs="Arial"/>
          <w:sz w:val="18"/>
          <w:szCs w:val="18"/>
        </w:rPr>
        <w:sectPr w:rsidR="00600FB3" w:rsidRPr="000D2DA3" w:rsidSect="005F31F4">
          <w:type w:val="continuous"/>
          <w:pgSz w:w="12240" w:h="15840" w:code="1"/>
          <w:pgMar w:top="1440" w:right="1440" w:bottom="1440" w:left="1440" w:header="720" w:footer="720" w:gutter="0"/>
          <w:pgNumType w:start="0"/>
          <w:cols w:num="3" w:space="369"/>
          <w:titlePg/>
          <w:docGrid w:linePitch="360"/>
        </w:sectPr>
      </w:pPr>
      <w:r w:rsidRPr="000D2DA3">
        <w:rPr>
          <w:rFonts w:ascii="Arial" w:hAnsi="Arial" w:cs="Arial"/>
          <w:sz w:val="18"/>
          <w:szCs w:val="18"/>
        </w:rPr>
        <w:t>Other Relevant Metric</w:t>
      </w:r>
      <w:r w:rsidR="0077409B" w:rsidRPr="000D2DA3">
        <w:rPr>
          <w:rFonts w:ascii="Arial" w:hAnsi="Arial" w:cs="Arial"/>
          <w:sz w:val="18"/>
          <w:szCs w:val="18"/>
        </w:rPr>
        <w:t>s</w:t>
      </w:r>
    </w:p>
    <w:p w:rsidR="00600FB3" w:rsidRPr="000D2DA3" w:rsidRDefault="00600FB3" w:rsidP="00302CC8">
      <w:pPr>
        <w:pStyle w:val="ListNumber"/>
        <w:numPr>
          <w:ilvl w:val="0"/>
          <w:numId w:val="0"/>
        </w:numPr>
        <w:spacing w:before="120" w:after="60"/>
        <w:rPr>
          <w:rFonts w:ascii="Arial" w:hAnsi="Arial" w:cs="Arial"/>
          <w:sz w:val="18"/>
          <w:szCs w:val="18"/>
          <w:u w:val="single"/>
        </w:rPr>
        <w:sectPr w:rsidR="00600FB3" w:rsidRPr="000D2DA3" w:rsidSect="00B23E08">
          <w:type w:val="continuous"/>
          <w:pgSz w:w="12240" w:h="15840" w:code="1"/>
          <w:pgMar w:top="1440" w:right="1440" w:bottom="1440" w:left="1440" w:header="720" w:footer="720" w:gutter="0"/>
          <w:pgNumType w:start="0"/>
          <w:cols w:space="720"/>
          <w:titlePg/>
          <w:docGrid w:linePitch="360"/>
        </w:sectPr>
      </w:pPr>
      <w:r w:rsidRPr="000D2DA3">
        <w:rPr>
          <w:rFonts w:ascii="Arial" w:hAnsi="Arial" w:cs="Arial"/>
          <w:sz w:val="18"/>
          <w:szCs w:val="18"/>
          <w:u w:val="single"/>
        </w:rPr>
        <w:t>Status</w:t>
      </w:r>
      <w:r w:rsidR="007B148F" w:rsidRPr="000D2DA3">
        <w:rPr>
          <w:rFonts w:ascii="Arial" w:hAnsi="Arial" w:cs="Arial"/>
          <w:sz w:val="18"/>
          <w:szCs w:val="18"/>
          <w:u w:val="single"/>
        </w:rPr>
        <w:t xml:space="preserve"> (current or at exit)</w:t>
      </w:r>
      <w:r w:rsidRPr="000D2DA3">
        <w:rPr>
          <w:rFonts w:ascii="Arial" w:hAnsi="Arial" w:cs="Arial"/>
          <w:sz w:val="18"/>
          <w:szCs w:val="18"/>
          <w:u w:val="single"/>
        </w:rPr>
        <w:t>:</w:t>
      </w:r>
    </w:p>
    <w:p w:rsidR="000669E9" w:rsidRPr="000D2DA3" w:rsidRDefault="007B148F"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Short </w:t>
      </w:r>
      <w:r w:rsidR="000669E9" w:rsidRPr="000D2DA3">
        <w:rPr>
          <w:rFonts w:ascii="Arial" w:hAnsi="Arial" w:cs="Arial"/>
          <w:sz w:val="18"/>
          <w:szCs w:val="18"/>
        </w:rPr>
        <w:t>Company Assessment (</w:t>
      </w:r>
      <w:r w:rsidR="001276EE" w:rsidRPr="000D2DA3">
        <w:rPr>
          <w:rFonts w:ascii="Arial" w:hAnsi="Arial" w:cs="Arial"/>
          <w:sz w:val="18"/>
          <w:szCs w:val="18"/>
        </w:rPr>
        <w:t xml:space="preserve">e.g. </w:t>
      </w:r>
      <w:r w:rsidRPr="000D2DA3">
        <w:rPr>
          <w:rFonts w:ascii="Arial" w:hAnsi="Arial" w:cs="Arial"/>
          <w:sz w:val="18"/>
          <w:szCs w:val="18"/>
        </w:rPr>
        <w:t>o</w:t>
      </w:r>
      <w:r w:rsidR="000669E9" w:rsidRPr="000D2DA3">
        <w:rPr>
          <w:rFonts w:ascii="Arial" w:hAnsi="Arial" w:cs="Arial"/>
          <w:sz w:val="18"/>
          <w:szCs w:val="18"/>
        </w:rPr>
        <w:t xml:space="preserve">n </w:t>
      </w:r>
      <w:r w:rsidRPr="000D2DA3">
        <w:rPr>
          <w:rFonts w:ascii="Arial" w:hAnsi="Arial" w:cs="Arial"/>
          <w:sz w:val="18"/>
          <w:szCs w:val="18"/>
        </w:rPr>
        <w:t>p</w:t>
      </w:r>
      <w:r w:rsidR="000669E9" w:rsidRPr="000D2DA3">
        <w:rPr>
          <w:rFonts w:ascii="Arial" w:hAnsi="Arial" w:cs="Arial"/>
          <w:sz w:val="18"/>
          <w:szCs w:val="18"/>
        </w:rPr>
        <w:t xml:space="preserve">lan, </w:t>
      </w:r>
      <w:r w:rsidRPr="000D2DA3">
        <w:rPr>
          <w:rFonts w:ascii="Arial" w:hAnsi="Arial" w:cs="Arial"/>
          <w:sz w:val="18"/>
          <w:szCs w:val="18"/>
        </w:rPr>
        <w:t>a</w:t>
      </w:r>
      <w:r w:rsidR="000669E9" w:rsidRPr="000D2DA3">
        <w:rPr>
          <w:rFonts w:ascii="Arial" w:hAnsi="Arial" w:cs="Arial"/>
          <w:sz w:val="18"/>
          <w:szCs w:val="18"/>
        </w:rPr>
        <w:t xml:space="preserve">bove </w:t>
      </w:r>
      <w:r w:rsidRPr="000D2DA3">
        <w:rPr>
          <w:rFonts w:ascii="Arial" w:hAnsi="Arial" w:cs="Arial"/>
          <w:sz w:val="18"/>
          <w:szCs w:val="18"/>
        </w:rPr>
        <w:t>p</w:t>
      </w:r>
      <w:r w:rsidR="000669E9" w:rsidRPr="000D2DA3">
        <w:rPr>
          <w:rFonts w:ascii="Arial" w:hAnsi="Arial" w:cs="Arial"/>
          <w:sz w:val="18"/>
          <w:szCs w:val="18"/>
        </w:rPr>
        <w:t xml:space="preserve">lan, </w:t>
      </w:r>
      <w:r w:rsidRPr="000D2DA3">
        <w:rPr>
          <w:rFonts w:ascii="Arial" w:hAnsi="Arial" w:cs="Arial"/>
          <w:sz w:val="18"/>
          <w:szCs w:val="18"/>
        </w:rPr>
        <w:t>b</w:t>
      </w:r>
      <w:r w:rsidR="000669E9" w:rsidRPr="000D2DA3">
        <w:rPr>
          <w:rFonts w:ascii="Arial" w:hAnsi="Arial" w:cs="Arial"/>
          <w:sz w:val="18"/>
          <w:szCs w:val="18"/>
        </w:rPr>
        <w:t xml:space="preserve">elow </w:t>
      </w:r>
      <w:r w:rsidRPr="000D2DA3">
        <w:rPr>
          <w:rFonts w:ascii="Arial" w:hAnsi="Arial" w:cs="Arial"/>
          <w:sz w:val="18"/>
          <w:szCs w:val="18"/>
        </w:rPr>
        <w:t>p</w:t>
      </w:r>
      <w:r w:rsidR="000669E9" w:rsidRPr="000D2DA3">
        <w:rPr>
          <w:rFonts w:ascii="Arial" w:hAnsi="Arial" w:cs="Arial"/>
          <w:sz w:val="18"/>
          <w:szCs w:val="18"/>
        </w:rPr>
        <w:t>lan)</w:t>
      </w:r>
    </w:p>
    <w:p w:rsidR="007B148F" w:rsidRPr="000D2DA3" w:rsidRDefault="007B148F"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Detailed Company Assessment </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Capitalization </w:t>
      </w:r>
      <w:r w:rsidR="001276EE" w:rsidRPr="000D2DA3">
        <w:rPr>
          <w:rFonts w:ascii="Arial" w:hAnsi="Arial" w:cs="Arial"/>
          <w:sz w:val="18"/>
          <w:szCs w:val="18"/>
        </w:rPr>
        <w:t>Table (t</w:t>
      </w:r>
      <w:r w:rsidRPr="000D2DA3">
        <w:rPr>
          <w:rFonts w:ascii="Arial" w:hAnsi="Arial" w:cs="Arial"/>
          <w:sz w:val="18"/>
          <w:szCs w:val="18"/>
        </w:rPr>
        <w:t xml:space="preserve">able format is not rigid, adjust as appropriate for relevant portfolio company) </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Recent Events and Key Initiatives </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Valuation </w:t>
      </w:r>
      <w:r w:rsidR="001276EE" w:rsidRPr="000D2DA3">
        <w:rPr>
          <w:rFonts w:ascii="Arial" w:hAnsi="Arial" w:cs="Arial"/>
          <w:sz w:val="18"/>
          <w:szCs w:val="18"/>
        </w:rPr>
        <w:t>M</w:t>
      </w:r>
      <w:r w:rsidRPr="000D2DA3">
        <w:rPr>
          <w:rFonts w:ascii="Arial" w:hAnsi="Arial" w:cs="Arial"/>
          <w:sz w:val="18"/>
          <w:szCs w:val="18"/>
        </w:rPr>
        <w:t>ethodology/</w:t>
      </w:r>
      <w:r w:rsidR="001276EE" w:rsidRPr="000D2DA3">
        <w:rPr>
          <w:rFonts w:ascii="Arial" w:hAnsi="Arial" w:cs="Arial"/>
          <w:sz w:val="18"/>
          <w:szCs w:val="18"/>
        </w:rPr>
        <w:t>A</w:t>
      </w:r>
      <w:r w:rsidRPr="000D2DA3">
        <w:rPr>
          <w:rFonts w:ascii="Arial" w:hAnsi="Arial" w:cs="Arial"/>
          <w:sz w:val="18"/>
          <w:szCs w:val="18"/>
        </w:rPr>
        <w:t>ssumptions (including a list of comparable companies)</w:t>
      </w:r>
    </w:p>
    <w:p w:rsidR="000669E9"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 xml:space="preserve">Valuation </w:t>
      </w:r>
      <w:r w:rsidR="001276EE" w:rsidRPr="000D2DA3">
        <w:rPr>
          <w:rFonts w:ascii="Arial" w:hAnsi="Arial" w:cs="Arial"/>
          <w:sz w:val="18"/>
          <w:szCs w:val="18"/>
        </w:rPr>
        <w:t>B</w:t>
      </w:r>
      <w:r w:rsidR="00E70A8A" w:rsidRPr="000D2DA3">
        <w:rPr>
          <w:rFonts w:ascii="Arial" w:hAnsi="Arial" w:cs="Arial"/>
          <w:sz w:val="18"/>
          <w:szCs w:val="18"/>
        </w:rPr>
        <w:t xml:space="preserve">ridge </w:t>
      </w:r>
      <w:r w:rsidR="0036109C" w:rsidRPr="000D2DA3">
        <w:rPr>
          <w:rFonts w:ascii="Arial" w:hAnsi="Arial" w:cs="Arial"/>
          <w:sz w:val="18"/>
          <w:szCs w:val="18"/>
        </w:rPr>
        <w:t>with</w:t>
      </w:r>
      <w:r w:rsidRPr="000D2DA3">
        <w:rPr>
          <w:rFonts w:ascii="Arial" w:hAnsi="Arial" w:cs="Arial"/>
          <w:sz w:val="18"/>
          <w:szCs w:val="18"/>
        </w:rPr>
        <w:t xml:space="preserve"> commentary on</w:t>
      </w:r>
      <w:r w:rsidR="00C54CE2" w:rsidRPr="000D2DA3">
        <w:rPr>
          <w:rFonts w:ascii="Arial" w:hAnsi="Arial" w:cs="Arial"/>
          <w:sz w:val="18"/>
          <w:szCs w:val="18"/>
        </w:rPr>
        <w:t xml:space="preserve"> </w:t>
      </w:r>
      <w:r w:rsidR="00E70A8A" w:rsidRPr="000D2DA3">
        <w:rPr>
          <w:rFonts w:ascii="Arial" w:hAnsi="Arial" w:cs="Arial"/>
          <w:sz w:val="18"/>
          <w:szCs w:val="18"/>
        </w:rPr>
        <w:t>changes/drivers</w:t>
      </w:r>
      <w:r w:rsidR="0054627F" w:rsidRPr="000D2DA3">
        <w:rPr>
          <w:rFonts w:ascii="Arial" w:hAnsi="Arial" w:cs="Arial"/>
          <w:sz w:val="18"/>
          <w:szCs w:val="18"/>
        </w:rPr>
        <w:t xml:space="preserve">, </w:t>
      </w:r>
      <w:r w:rsidR="00136C9F" w:rsidRPr="000D2DA3">
        <w:rPr>
          <w:rFonts w:ascii="Arial" w:hAnsi="Arial" w:cs="Arial"/>
          <w:sz w:val="18"/>
          <w:szCs w:val="18"/>
        </w:rPr>
        <w:t>including:</w:t>
      </w:r>
      <w:r w:rsidR="00E70A8A" w:rsidRPr="000D2DA3">
        <w:rPr>
          <w:rFonts w:ascii="Arial" w:hAnsi="Arial" w:cs="Arial"/>
          <w:sz w:val="18"/>
          <w:szCs w:val="18"/>
        </w:rPr>
        <w:t xml:space="preserve"> </w:t>
      </w:r>
      <w:r w:rsidR="00136C9F" w:rsidRPr="000D2DA3">
        <w:rPr>
          <w:rFonts w:ascii="Arial" w:hAnsi="Arial" w:cs="Arial"/>
          <w:sz w:val="18"/>
          <w:szCs w:val="18"/>
        </w:rPr>
        <w:t xml:space="preserve">(i) </w:t>
      </w:r>
      <w:r w:rsidR="00E70A8A" w:rsidRPr="000D2DA3">
        <w:rPr>
          <w:rFonts w:ascii="Arial" w:hAnsi="Arial" w:cs="Arial"/>
          <w:sz w:val="18"/>
          <w:szCs w:val="18"/>
        </w:rPr>
        <w:t xml:space="preserve">additional capital invested, </w:t>
      </w:r>
      <w:r w:rsidR="00136C9F" w:rsidRPr="000D2DA3">
        <w:rPr>
          <w:rFonts w:ascii="Arial" w:hAnsi="Arial" w:cs="Arial"/>
          <w:sz w:val="18"/>
          <w:szCs w:val="18"/>
        </w:rPr>
        <w:t xml:space="preserve">(ii) </w:t>
      </w:r>
      <w:r w:rsidR="00E70A8A" w:rsidRPr="000D2DA3">
        <w:rPr>
          <w:rFonts w:ascii="Arial" w:hAnsi="Arial" w:cs="Arial"/>
          <w:sz w:val="18"/>
          <w:szCs w:val="18"/>
        </w:rPr>
        <w:t>operational improvement/</w:t>
      </w:r>
      <w:r w:rsidR="0036109C" w:rsidRPr="000D2DA3">
        <w:rPr>
          <w:rFonts w:ascii="Arial" w:hAnsi="Arial" w:cs="Arial"/>
          <w:sz w:val="18"/>
          <w:szCs w:val="18"/>
        </w:rPr>
        <w:t xml:space="preserve"> </w:t>
      </w:r>
      <w:r w:rsidR="00E70A8A" w:rsidRPr="000D2DA3">
        <w:rPr>
          <w:rFonts w:ascii="Arial" w:hAnsi="Arial" w:cs="Arial"/>
          <w:sz w:val="18"/>
          <w:szCs w:val="18"/>
        </w:rPr>
        <w:t xml:space="preserve">decline, </w:t>
      </w:r>
      <w:r w:rsidR="00136C9F" w:rsidRPr="000D2DA3">
        <w:rPr>
          <w:rFonts w:ascii="Arial" w:hAnsi="Arial" w:cs="Arial"/>
          <w:sz w:val="18"/>
          <w:szCs w:val="18"/>
        </w:rPr>
        <w:t xml:space="preserve">(iii) </w:t>
      </w:r>
      <w:r w:rsidR="00E70A8A" w:rsidRPr="000D2DA3">
        <w:rPr>
          <w:rFonts w:ascii="Arial" w:hAnsi="Arial" w:cs="Arial"/>
          <w:sz w:val="18"/>
          <w:szCs w:val="18"/>
        </w:rPr>
        <w:t>multiple expansion/</w:t>
      </w:r>
      <w:r w:rsidR="0036109C" w:rsidRPr="000D2DA3">
        <w:rPr>
          <w:rFonts w:ascii="Arial" w:hAnsi="Arial" w:cs="Arial"/>
          <w:sz w:val="18"/>
          <w:szCs w:val="18"/>
        </w:rPr>
        <w:t xml:space="preserve"> </w:t>
      </w:r>
      <w:r w:rsidR="00E70A8A" w:rsidRPr="000D2DA3">
        <w:rPr>
          <w:rFonts w:ascii="Arial" w:hAnsi="Arial" w:cs="Arial"/>
          <w:sz w:val="18"/>
          <w:szCs w:val="18"/>
        </w:rPr>
        <w:t xml:space="preserve">compression and </w:t>
      </w:r>
      <w:r w:rsidR="00136C9F" w:rsidRPr="000D2DA3">
        <w:rPr>
          <w:rFonts w:ascii="Arial" w:hAnsi="Arial" w:cs="Arial"/>
          <w:sz w:val="18"/>
          <w:szCs w:val="18"/>
        </w:rPr>
        <w:t xml:space="preserve">(iv) </w:t>
      </w:r>
      <w:r w:rsidR="0054627F" w:rsidRPr="000D2DA3">
        <w:rPr>
          <w:rFonts w:ascii="Arial" w:hAnsi="Arial" w:cs="Arial"/>
          <w:sz w:val="18"/>
          <w:szCs w:val="18"/>
        </w:rPr>
        <w:t>leverage</w:t>
      </w:r>
    </w:p>
    <w:p w:rsidR="001276EE" w:rsidRPr="000D2DA3" w:rsidRDefault="001276EE" w:rsidP="00AD2249">
      <w:pPr>
        <w:pStyle w:val="ListNumber"/>
        <w:numPr>
          <w:ilvl w:val="0"/>
          <w:numId w:val="6"/>
        </w:numPr>
        <w:spacing w:after="20"/>
        <w:rPr>
          <w:rFonts w:ascii="Arial" w:hAnsi="Arial" w:cs="Arial"/>
          <w:sz w:val="18"/>
          <w:szCs w:val="18"/>
        </w:rPr>
      </w:pPr>
      <w:r w:rsidRPr="000D2DA3">
        <w:rPr>
          <w:rFonts w:ascii="Arial" w:hAnsi="Arial" w:cs="Arial"/>
          <w:sz w:val="18"/>
          <w:szCs w:val="18"/>
        </w:rPr>
        <w:t>Provide information for each add-on acquisition</w:t>
      </w:r>
    </w:p>
    <w:p w:rsidR="00600FB3" w:rsidRPr="000D2DA3" w:rsidRDefault="000669E9" w:rsidP="00AD2249">
      <w:pPr>
        <w:pStyle w:val="ListNumber"/>
        <w:numPr>
          <w:ilvl w:val="0"/>
          <w:numId w:val="6"/>
        </w:numPr>
        <w:spacing w:after="20"/>
        <w:rPr>
          <w:rFonts w:ascii="Arial" w:hAnsi="Arial" w:cs="Arial"/>
          <w:sz w:val="18"/>
          <w:szCs w:val="18"/>
        </w:rPr>
      </w:pPr>
      <w:r w:rsidRPr="000D2DA3">
        <w:rPr>
          <w:rFonts w:ascii="Arial" w:hAnsi="Arial" w:cs="Arial"/>
          <w:sz w:val="18"/>
          <w:szCs w:val="18"/>
        </w:rPr>
        <w:t>Describe the expectations regarding future cash flow needs, valuations and realization event</w:t>
      </w:r>
      <w:r w:rsidR="00A90A74" w:rsidRPr="000D2DA3">
        <w:rPr>
          <w:rFonts w:ascii="Arial" w:hAnsi="Arial" w:cs="Arial"/>
          <w:sz w:val="18"/>
          <w:szCs w:val="18"/>
        </w:rPr>
        <w:t>s</w:t>
      </w:r>
      <w:r w:rsidRPr="000D2DA3">
        <w:rPr>
          <w:rFonts w:ascii="Arial" w:hAnsi="Arial" w:cs="Arial"/>
          <w:sz w:val="18"/>
          <w:szCs w:val="18"/>
        </w:rPr>
        <w:t xml:space="preserve"> </w:t>
      </w:r>
    </w:p>
    <w:p w:rsidR="0077409B" w:rsidRPr="000D2DA3" w:rsidRDefault="0077409B" w:rsidP="007B148F">
      <w:pPr>
        <w:pStyle w:val="ListNumber"/>
        <w:numPr>
          <w:ilvl w:val="0"/>
          <w:numId w:val="0"/>
        </w:numPr>
        <w:spacing w:after="20"/>
        <w:ind w:left="360"/>
        <w:rPr>
          <w:rFonts w:ascii="Arial" w:hAnsi="Arial" w:cs="Arial"/>
          <w:sz w:val="18"/>
          <w:szCs w:val="18"/>
        </w:rPr>
        <w:sectPr w:rsidR="0077409B" w:rsidRPr="000D2DA3" w:rsidSect="00C54CE2">
          <w:type w:val="continuous"/>
          <w:pgSz w:w="12240" w:h="15840" w:code="1"/>
          <w:pgMar w:top="1440" w:right="1440" w:bottom="1440" w:left="1440" w:header="720" w:footer="720" w:gutter="0"/>
          <w:pgNumType w:start="0"/>
          <w:cols w:num="2" w:space="180"/>
          <w:titlePg/>
          <w:docGrid w:linePitch="360"/>
        </w:sectPr>
      </w:pPr>
    </w:p>
    <w:p w:rsidR="00CF2B7F" w:rsidRPr="000D2DA3" w:rsidRDefault="00CF2B7F" w:rsidP="002F0A87">
      <w:pPr>
        <w:pStyle w:val="ListNumber"/>
        <w:numPr>
          <w:ilvl w:val="0"/>
          <w:numId w:val="0"/>
        </w:numPr>
        <w:spacing w:after="20"/>
        <w:rPr>
          <w:rFonts w:ascii="Arial" w:hAnsi="Arial" w:cs="Arial"/>
          <w:sz w:val="16"/>
          <w:szCs w:val="16"/>
          <w:highlight w:val="yellow"/>
        </w:rPr>
        <w:sectPr w:rsidR="00CF2B7F" w:rsidRPr="000D2DA3" w:rsidSect="00B23E08">
          <w:type w:val="continuous"/>
          <w:pgSz w:w="12240" w:h="15840" w:code="1"/>
          <w:pgMar w:top="1440" w:right="1440" w:bottom="1440" w:left="1440" w:header="720" w:footer="720" w:gutter="0"/>
          <w:pgNumType w:start="0"/>
          <w:cols w:space="720"/>
          <w:titlePg/>
          <w:docGrid w:linePitch="360"/>
        </w:sect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Cs/>
          <w:sz w:val="21"/>
          <w:szCs w:val="21"/>
        </w:rPr>
      </w:pPr>
    </w:p>
    <w:p w:rsidR="006049D2" w:rsidRPr="000D2DA3" w:rsidRDefault="006049D2"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6049D2" w:rsidRPr="000D2DA3" w:rsidRDefault="006049D2"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0A694A" w:rsidRPr="000D2DA3" w:rsidRDefault="000A694A" w:rsidP="00440D9A">
      <w:pPr>
        <w:rPr>
          <w:rFonts w:ascii="Arial" w:hAnsi="Arial" w:cs="Arial"/>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keepLines/>
        <w:jc w:val="center"/>
        <w:rPr>
          <w:rFonts w:ascii="Arial" w:hAnsi="Arial" w:cs="Arial"/>
          <w:i/>
          <w:iCs/>
          <w:sz w:val="21"/>
          <w:szCs w:val="21"/>
        </w:rPr>
      </w:pPr>
    </w:p>
    <w:p w:rsidR="00440D9A" w:rsidRPr="000D2DA3" w:rsidRDefault="00440D9A" w:rsidP="00440D9A">
      <w:pPr>
        <w:tabs>
          <w:tab w:val="left" w:pos="3660"/>
        </w:tabs>
        <w:spacing w:before="120" w:after="120"/>
        <w:jc w:val="both"/>
        <w:rPr>
          <w:rFonts w:ascii="Arial" w:hAnsi="Arial" w:cs="Arial"/>
          <w:szCs w:val="20"/>
        </w:rPr>
      </w:pPr>
    </w:p>
    <w:p w:rsidR="00294C76" w:rsidRPr="000D2DA3" w:rsidRDefault="00294C76" w:rsidP="002F0A87">
      <w:pPr>
        <w:pStyle w:val="ListNumber"/>
        <w:numPr>
          <w:ilvl w:val="0"/>
          <w:numId w:val="0"/>
        </w:numPr>
        <w:spacing w:after="20"/>
        <w:rPr>
          <w:rFonts w:ascii="Arial" w:hAnsi="Arial" w:cs="Arial"/>
          <w:sz w:val="16"/>
          <w:szCs w:val="16"/>
          <w:highlight w:val="yellow"/>
        </w:rPr>
      </w:pPr>
    </w:p>
    <w:sectPr w:rsidR="00294C76" w:rsidRPr="000D2DA3" w:rsidSect="00CF2B7F">
      <w:headerReference w:type="first" r:id="rId50"/>
      <w:footerReference w:type="first" r:id="rId51"/>
      <w:pgSz w:w="12240" w:h="15840" w:code="1"/>
      <w:pgMar w:top="245" w:right="245" w:bottom="245" w:left="24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00" w:rsidRDefault="00C51A00" w:rsidP="00CA64B5">
      <w:r>
        <w:separator/>
      </w:r>
    </w:p>
  </w:endnote>
  <w:endnote w:type="continuationSeparator" w:id="0">
    <w:p w:rsidR="00C51A00" w:rsidRDefault="00C51A00" w:rsidP="00CA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achovia Celeste">
    <w:altName w:val="Times New Roman"/>
    <w:panose1 w:val="00000000000000000000"/>
    <w:charset w:val="00"/>
    <w:family w:val="roman"/>
    <w:notTrueType/>
    <w:pitch w:val="default"/>
  </w:font>
  <w:font w:name="AvenirNext LT Pro Regular">
    <w:altName w:val="Corbel"/>
    <w:panose1 w:val="00000000000000000000"/>
    <w:charset w:val="00"/>
    <w:family w:val="swiss"/>
    <w:notTrueType/>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AF" w:rsidRDefault="00DD19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F57A31" w:rsidRDefault="00C51A00" w:rsidP="00F57A31">
    <w:pPr>
      <w:pStyle w:val="Footer"/>
      <w:jc w:val="center"/>
      <w:rPr>
        <w:rFonts w:ascii="Book Antiqua" w:hAnsi="Book Antiqua"/>
        <w:i/>
        <w:sz w:val="12"/>
        <w:szCs w:val="1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rsidP="00C37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1A00" w:rsidRDefault="00C51A00" w:rsidP="000457E7">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F57A31" w:rsidRDefault="00C51A00" w:rsidP="000457E7">
    <w:pPr>
      <w:pStyle w:val="Footer"/>
      <w:ind w:right="360"/>
      <w:jc w:val="center"/>
      <w:rPr>
        <w:rFonts w:ascii="Book Antiqua" w:hAnsi="Book Antiqua"/>
        <w:i/>
        <w:sz w:val="12"/>
        <w:szCs w:val="1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FE624A" w:rsidRDefault="00C51A00">
    <w:pPr>
      <w:pStyle w:val="Footer"/>
      <w:jc w:val="center"/>
      <w:rPr>
        <w:rFonts w:ascii="Book Antiqua" w:hAnsi="Book Antiqu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96662A" w:rsidRDefault="00C51A00">
    <w:pPr>
      <w:pStyle w:val="Footer"/>
      <w:jc w:val="center"/>
      <w:rPr>
        <w:rFonts w:ascii="AvenirNext LT Pro Regular" w:hAnsi="AvenirNext LT Pro Regular" w:cs="Arial"/>
        <w:sz w:val="16"/>
        <w:szCs w:val="16"/>
      </w:rPr>
    </w:pPr>
  </w:p>
  <w:p w:rsidR="00C51A00" w:rsidRPr="0096662A" w:rsidRDefault="00C51A00" w:rsidP="007D334C">
    <w:pPr>
      <w:pStyle w:val="Footer"/>
      <w:jc w:val="center"/>
      <w:rPr>
        <w:rFonts w:ascii="AvenirNext LT Pro Regular" w:hAnsi="AvenirNext LT Pro Regular" w:cs="Arial"/>
        <w:noProof/>
        <w:sz w:val="16"/>
        <w:szCs w:val="16"/>
      </w:rPr>
    </w:pPr>
    <w:r w:rsidRPr="0096662A">
      <w:rPr>
        <w:rFonts w:ascii="AvenirNext LT Pro Regular" w:hAnsi="AvenirNext LT Pro Regular" w:cs="Arial"/>
      </w:rPr>
      <w:t xml:space="preserve"> </w:t>
    </w:r>
    <w:sdt>
      <w:sdtPr>
        <w:rPr>
          <w:rFonts w:ascii="AvenirNext LT Pro Regular" w:hAnsi="AvenirNext LT Pro Regular" w:cs="Arial"/>
        </w:rPr>
        <w:id w:val="701283901"/>
        <w:docPartObj>
          <w:docPartGallery w:val="Page Numbers (Bottom of Page)"/>
          <w:docPartUnique/>
        </w:docPartObj>
      </w:sdtPr>
      <w:sdtEndPr>
        <w:rPr>
          <w:noProof/>
          <w:sz w:val="16"/>
          <w:szCs w:val="16"/>
        </w:rPr>
      </w:sdtEndPr>
      <w:sdtContent>
        <w:r w:rsidRPr="0096662A">
          <w:rPr>
            <w:rFonts w:ascii="AvenirNext LT Pro Regular" w:hAnsi="AvenirNext LT Pro Regular" w:cs="Arial"/>
            <w:sz w:val="16"/>
            <w:szCs w:val="16"/>
          </w:rPr>
          <w:fldChar w:fldCharType="begin"/>
        </w:r>
        <w:r w:rsidRPr="0096662A">
          <w:rPr>
            <w:rFonts w:ascii="AvenirNext LT Pro Regular" w:hAnsi="AvenirNext LT Pro Regular" w:cs="Arial"/>
            <w:sz w:val="16"/>
            <w:szCs w:val="16"/>
          </w:rPr>
          <w:instrText xml:space="preserve"> PAGE   \* MERGEFORMAT </w:instrText>
        </w:r>
        <w:r w:rsidRPr="0096662A">
          <w:rPr>
            <w:rFonts w:ascii="AvenirNext LT Pro Regular" w:hAnsi="AvenirNext LT Pro Regular" w:cs="Arial"/>
            <w:sz w:val="16"/>
            <w:szCs w:val="16"/>
          </w:rPr>
          <w:fldChar w:fldCharType="separate"/>
        </w:r>
        <w:r w:rsidR="00DD19AF">
          <w:rPr>
            <w:rFonts w:ascii="AvenirNext LT Pro Regular" w:hAnsi="AvenirNext LT Pro Regular" w:cs="Arial"/>
            <w:noProof/>
            <w:sz w:val="16"/>
            <w:szCs w:val="16"/>
          </w:rPr>
          <w:t>5</w:t>
        </w:r>
        <w:r w:rsidRPr="0096662A">
          <w:rPr>
            <w:rFonts w:ascii="AvenirNext LT Pro Regular" w:hAnsi="AvenirNext LT Pro Regular" w:cs="Arial"/>
            <w:noProof/>
            <w:sz w:val="16"/>
            <w:szCs w:val="16"/>
          </w:rPr>
          <w:fldChar w:fldCharType="end"/>
        </w:r>
      </w:sdtContent>
    </w:sdt>
  </w:p>
  <w:p w:rsidR="00C51A00" w:rsidRPr="00A64CDC" w:rsidRDefault="00C51A00" w:rsidP="007D334C">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76672" behindDoc="0" locked="0" layoutInCell="1" allowOverlap="1" wp14:anchorId="6A4CE763" wp14:editId="2355A23A">
              <wp:simplePos x="0" y="0"/>
              <wp:positionH relativeFrom="column">
                <wp:posOffset>2660955</wp:posOffset>
              </wp:positionH>
              <wp:positionV relativeFrom="paragraph">
                <wp:posOffset>55880</wp:posOffset>
              </wp:positionV>
              <wp:extent cx="66548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B7659B" id="Straight Connector 16"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5pt,4.4pt" to="26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" strokecolor="#fc0" strokeweight=".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943856"/>
      <w:docPartObj>
        <w:docPartGallery w:val="Page Numbers (Bottom of Page)"/>
        <w:docPartUnique/>
      </w:docPartObj>
    </w:sdtPr>
    <w:sdtEndPr>
      <w:rPr>
        <w:rFonts w:ascii="Arial" w:hAnsi="Arial" w:cs="Arial"/>
        <w:noProof/>
        <w:sz w:val="16"/>
        <w:szCs w:val="16"/>
      </w:rPr>
    </w:sdtEndPr>
    <w:sdtContent>
      <w:p w:rsidR="00C51A00" w:rsidRPr="00A64CDC" w:rsidRDefault="00C51A00">
        <w:pPr>
          <w:pStyle w:val="Footer"/>
          <w:jc w:val="center"/>
          <w:rPr>
            <w:rFonts w:ascii="Arial" w:hAnsi="Arial" w:cs="Arial"/>
            <w:noProof/>
            <w:sz w:val="16"/>
            <w:szCs w:val="16"/>
          </w:rPr>
        </w:pPr>
        <w:r w:rsidRPr="0096662A">
          <w:rPr>
            <w:rFonts w:ascii="Arial" w:hAnsi="Arial" w:cs="Arial"/>
            <w:sz w:val="16"/>
            <w:szCs w:val="16"/>
          </w:rPr>
          <w:fldChar w:fldCharType="begin"/>
        </w:r>
        <w:r w:rsidRPr="0096662A">
          <w:rPr>
            <w:rFonts w:ascii="Arial" w:hAnsi="Arial" w:cs="Arial"/>
            <w:sz w:val="16"/>
            <w:szCs w:val="16"/>
          </w:rPr>
          <w:instrText xml:space="preserve"> PAGE   \* MERGEFORMAT </w:instrText>
        </w:r>
        <w:r w:rsidRPr="0096662A">
          <w:rPr>
            <w:rFonts w:ascii="Arial" w:hAnsi="Arial" w:cs="Arial"/>
            <w:sz w:val="16"/>
            <w:szCs w:val="16"/>
          </w:rPr>
          <w:fldChar w:fldCharType="separate"/>
        </w:r>
        <w:r w:rsidR="004964E7">
          <w:rPr>
            <w:rFonts w:ascii="Arial" w:hAnsi="Arial" w:cs="Arial"/>
            <w:noProof/>
            <w:sz w:val="16"/>
            <w:szCs w:val="16"/>
          </w:rPr>
          <w:t>1</w:t>
        </w:r>
        <w:r w:rsidRPr="0096662A">
          <w:rPr>
            <w:rFonts w:ascii="Arial" w:hAnsi="Arial" w:cs="Arial"/>
            <w:noProof/>
            <w:sz w:val="16"/>
            <w:szCs w:val="16"/>
          </w:rPr>
          <w:fldChar w:fldCharType="end"/>
        </w:r>
      </w:p>
      <w:p w:rsidR="00C51A00" w:rsidRPr="00A64CDC" w:rsidRDefault="00C51A00">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72576" behindDoc="0" locked="0" layoutInCell="1" allowOverlap="1" wp14:anchorId="2C883222" wp14:editId="7FF80ACE">
                  <wp:simplePos x="0" y="0"/>
                  <wp:positionH relativeFrom="column">
                    <wp:posOffset>2661615</wp:posOffset>
                  </wp:positionH>
                  <wp:positionV relativeFrom="paragraph">
                    <wp:posOffset>57150</wp:posOffset>
                  </wp:positionV>
                  <wp:extent cx="66548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62A32F" id="Straight Connector 12"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6pt,4.5pt" to="2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" strokecolor="#fc0" strokeweight=".5pt"/>
              </w:pict>
            </mc:Fallback>
          </mc:AlternateContent>
        </w:r>
      </w:p>
      <w:p w:rsidR="00C51A00" w:rsidRPr="00A64CDC" w:rsidRDefault="00C51A00" w:rsidP="004E1E59">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705344" behindDoc="0" locked="0" layoutInCell="1" allowOverlap="1" wp14:anchorId="69C37379" wp14:editId="0A31E5DE">
                  <wp:simplePos x="0" y="0"/>
                  <wp:positionH relativeFrom="column">
                    <wp:posOffset>8292795</wp:posOffset>
                  </wp:positionH>
                  <wp:positionV relativeFrom="paragraph">
                    <wp:posOffset>55880</wp:posOffset>
                  </wp:positionV>
                  <wp:extent cx="6654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711971" id="Straight Connector 24"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3pt,4.4pt" to="705.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" strokecolor="#fc0" strokeweight=".5pt"/>
              </w:pict>
            </mc:Fallback>
          </mc:AlternateContent>
        </w:r>
        <w:r w:rsidRPr="00A64CDC">
          <w:rPr>
            <w:rFonts w:ascii="Arial" w:hAnsi="Arial" w:cs="Arial"/>
            <w:noProof/>
            <w:sz w:val="16"/>
            <w:szCs w:val="16"/>
          </w:rPr>
          <mc:AlternateContent>
            <mc:Choice Requires="wps">
              <w:drawing>
                <wp:anchor distT="0" distB="0" distL="114300" distR="114300" simplePos="0" relativeHeight="251704320" behindDoc="0" locked="0" layoutInCell="1" allowOverlap="1" wp14:anchorId="374C2142" wp14:editId="7EA4AFDF">
                  <wp:simplePos x="0" y="0"/>
                  <wp:positionH relativeFrom="column">
                    <wp:posOffset>8270240</wp:posOffset>
                  </wp:positionH>
                  <wp:positionV relativeFrom="paragraph">
                    <wp:posOffset>78435</wp:posOffset>
                  </wp:positionV>
                  <wp:extent cx="665480" cy="0"/>
                  <wp:effectExtent l="0" t="0" r="20320" b="19050"/>
                  <wp:wrapNone/>
                  <wp:docPr id="26" name="Straight Connector 26"/>
                  <wp:cNvGraphicFramePr/>
                  <a:graphic xmlns:a="http://schemas.openxmlformats.org/drawingml/2006/main">
                    <a:graphicData uri="http://schemas.microsoft.com/office/word/2010/wordprocessingShape">
                      <wps:wsp>
                        <wps:cNvCnPr/>
                        <wps:spPr>
                          <a:xfrm>
                            <a:off x="0" y="0"/>
                            <a:ext cx="665480" cy="0"/>
                          </a:xfrm>
                          <a:prstGeom prst="line">
                            <a:avLst/>
                          </a:prstGeom>
                          <a:noFill/>
                          <a:ln w="6350" cap="flat" cmpd="sng" algn="ctr">
                            <a:solidFill>
                              <a:srgbClr val="FFCC00"/>
                            </a:solidFill>
                            <a:prstDash val="solid"/>
                          </a:ln>
                          <a:effectLst/>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FB4B7A" id="Straight Connector 26"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1.2pt,6.2pt" to="703.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" strokecolor="#fc0" strokeweight=".5pt"/>
              </w:pict>
            </mc:Fallback>
          </mc:AlternateContent>
        </w:r>
        <w:r w:rsidRPr="0096662A">
          <w:rPr>
            <w:rFonts w:ascii="AvenirNext LT Pro Regular" w:hAnsi="AvenirNext LT Pro Regular" w:cs="Arial"/>
            <w:sz w:val="16"/>
            <w:szCs w:val="16"/>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A64CDC" w:rsidRDefault="00C51A00">
    <w:pPr>
      <w:pStyle w:val="Footer"/>
      <w:jc w:val="center"/>
      <w:rPr>
        <w:rFonts w:ascii="Arial" w:hAnsi="Arial" w:cs="Arial"/>
        <w:sz w:val="16"/>
        <w:szCs w:val="16"/>
      </w:rPr>
    </w:pPr>
  </w:p>
  <w:sdt>
    <w:sdtPr>
      <w:rPr>
        <w:rFonts w:ascii="Arial" w:hAnsi="Arial" w:cs="Arial"/>
      </w:rPr>
      <w:id w:val="1018125242"/>
      <w:docPartObj>
        <w:docPartGallery w:val="Page Numbers (Bottom of Page)"/>
        <w:docPartUnique/>
      </w:docPartObj>
    </w:sdtPr>
    <w:sdtEndPr>
      <w:rPr>
        <w:noProof/>
      </w:rPr>
    </w:sdtEndPr>
    <w:sdtContent>
      <w:p w:rsidR="00C51A00" w:rsidRPr="00A64CDC" w:rsidRDefault="00C51A00">
        <w:pPr>
          <w:pStyle w:val="Footer"/>
          <w:jc w:val="center"/>
          <w:rPr>
            <w:rFonts w:ascii="Arial" w:hAnsi="Arial" w:cs="Arial"/>
            <w:noProof/>
            <w:sz w:val="16"/>
            <w:szCs w:val="16"/>
          </w:rPr>
        </w:pPr>
        <w:r w:rsidRPr="0096662A">
          <w:rPr>
            <w:rFonts w:ascii="AvenirNext LT Pro Regular" w:hAnsi="AvenirNext LT Pro Regular" w:cs="Arial"/>
            <w:sz w:val="16"/>
            <w:szCs w:val="16"/>
          </w:rPr>
          <w:fldChar w:fldCharType="begin"/>
        </w:r>
        <w:r w:rsidRPr="0096662A">
          <w:rPr>
            <w:rFonts w:ascii="AvenirNext LT Pro Regular" w:hAnsi="AvenirNext LT Pro Regular" w:cs="Arial"/>
            <w:sz w:val="16"/>
            <w:szCs w:val="16"/>
          </w:rPr>
          <w:instrText xml:space="preserve"> PAGE   \* MERGEFORMAT </w:instrText>
        </w:r>
        <w:r w:rsidRPr="0096662A">
          <w:rPr>
            <w:rFonts w:ascii="AvenirNext LT Pro Regular" w:hAnsi="AvenirNext LT Pro Regular" w:cs="Arial"/>
            <w:sz w:val="16"/>
            <w:szCs w:val="16"/>
          </w:rPr>
          <w:fldChar w:fldCharType="separate"/>
        </w:r>
        <w:r w:rsidR="004964E7">
          <w:rPr>
            <w:rFonts w:ascii="AvenirNext LT Pro Regular" w:hAnsi="AvenirNext LT Pro Regular" w:cs="Arial"/>
            <w:noProof/>
            <w:sz w:val="16"/>
            <w:szCs w:val="16"/>
          </w:rPr>
          <w:t>2</w:t>
        </w:r>
        <w:r w:rsidRPr="0096662A">
          <w:rPr>
            <w:rFonts w:ascii="AvenirNext LT Pro Regular" w:hAnsi="AvenirNext LT Pro Regular" w:cs="Arial"/>
            <w:noProof/>
            <w:sz w:val="16"/>
            <w:szCs w:val="16"/>
          </w:rPr>
          <w:fldChar w:fldCharType="end"/>
        </w:r>
      </w:p>
      <w:p w:rsidR="00C51A00" w:rsidRPr="00A64CDC" w:rsidRDefault="00C51A00">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74624" behindDoc="0" locked="0" layoutInCell="1" allowOverlap="1" wp14:anchorId="66156C14" wp14:editId="5EE0169A">
                  <wp:simplePos x="0" y="0"/>
                  <wp:positionH relativeFrom="column">
                    <wp:posOffset>2652395</wp:posOffset>
                  </wp:positionH>
                  <wp:positionV relativeFrom="paragraph">
                    <wp:posOffset>44755</wp:posOffset>
                  </wp:positionV>
                  <wp:extent cx="66548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EFFF47" id="Straight Connector 13"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5pt,3.5pt" to="26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" strokecolor="#fc0" strokeweight=".5pt"/>
              </w:pict>
            </mc:Fallback>
          </mc:AlternateContent>
        </w:r>
      </w:p>
      <w:p w:rsidR="00C51A00" w:rsidRPr="00A64CDC" w:rsidRDefault="004964E7">
        <w:pPr>
          <w:pStyle w:val="Footer"/>
          <w:jc w:val="center"/>
          <w:rPr>
            <w:rFonts w:ascii="Arial" w:hAnsi="Arial" w:cs="Arial"/>
            <w:sz w:val="16"/>
            <w:szCs w:val="16"/>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A64CDC" w:rsidRDefault="00C51A00" w:rsidP="007D334C">
    <w:pPr>
      <w:pStyle w:val="Footer"/>
      <w:jc w:val="center"/>
      <w:rPr>
        <w:rFonts w:ascii="Arial" w:hAnsi="Arial" w:cs="Arial"/>
        <w:noProof/>
        <w:sz w:val="16"/>
        <w:szCs w:val="16"/>
      </w:rPr>
    </w:pPr>
    <w:r w:rsidRPr="00A64CDC">
      <w:rPr>
        <w:rFonts w:ascii="Arial" w:hAnsi="Arial" w:cs="Arial"/>
      </w:rPr>
      <w:t xml:space="preserve"> </w:t>
    </w:r>
    <w:sdt>
      <w:sdtPr>
        <w:rPr>
          <w:rFonts w:ascii="Arial" w:hAnsi="Arial" w:cs="Arial"/>
        </w:rPr>
        <w:id w:val="1307133949"/>
        <w:docPartObj>
          <w:docPartGallery w:val="Page Numbers (Bottom of Page)"/>
          <w:docPartUnique/>
        </w:docPartObj>
      </w:sdtPr>
      <w:sdtEndPr>
        <w:rPr>
          <w:noProof/>
        </w:rPr>
      </w:sdtEndPr>
      <w:sdtContent>
        <w:r w:rsidRPr="0096662A">
          <w:rPr>
            <w:rFonts w:ascii="AvenirNext LT Pro Regular" w:hAnsi="AvenirNext LT Pro Regular" w:cs="Arial"/>
            <w:sz w:val="16"/>
            <w:szCs w:val="16"/>
          </w:rPr>
          <w:fldChar w:fldCharType="begin"/>
        </w:r>
        <w:r w:rsidRPr="0096662A">
          <w:rPr>
            <w:rFonts w:ascii="AvenirNext LT Pro Regular" w:hAnsi="AvenirNext LT Pro Regular" w:cs="Arial"/>
            <w:sz w:val="16"/>
            <w:szCs w:val="16"/>
          </w:rPr>
          <w:instrText xml:space="preserve"> PAGE   \* MERGEFORMAT </w:instrText>
        </w:r>
        <w:r w:rsidRPr="0096662A">
          <w:rPr>
            <w:rFonts w:ascii="AvenirNext LT Pro Regular" w:hAnsi="AvenirNext LT Pro Regular" w:cs="Arial"/>
            <w:sz w:val="16"/>
            <w:szCs w:val="16"/>
          </w:rPr>
          <w:fldChar w:fldCharType="separate"/>
        </w:r>
        <w:r w:rsidR="00DD19AF">
          <w:rPr>
            <w:rFonts w:ascii="AvenirNext LT Pro Regular" w:hAnsi="AvenirNext LT Pro Regular" w:cs="Arial"/>
            <w:noProof/>
            <w:sz w:val="16"/>
            <w:szCs w:val="16"/>
          </w:rPr>
          <w:t>15</w:t>
        </w:r>
        <w:r w:rsidRPr="0096662A">
          <w:rPr>
            <w:rFonts w:ascii="AvenirNext LT Pro Regular" w:hAnsi="AvenirNext LT Pro Regular" w:cs="Arial"/>
            <w:noProof/>
            <w:sz w:val="16"/>
            <w:szCs w:val="16"/>
          </w:rPr>
          <w:fldChar w:fldCharType="end"/>
        </w:r>
      </w:sdtContent>
    </w:sdt>
  </w:p>
  <w:p w:rsidR="00C51A00" w:rsidRPr="00A64CDC" w:rsidRDefault="00C51A00" w:rsidP="007D334C">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80768" behindDoc="0" locked="0" layoutInCell="1" allowOverlap="1" wp14:anchorId="2C42012F" wp14:editId="7B343A1E">
              <wp:simplePos x="0" y="0"/>
              <wp:positionH relativeFrom="column">
                <wp:posOffset>2659075</wp:posOffset>
              </wp:positionH>
              <wp:positionV relativeFrom="paragraph">
                <wp:posOffset>54610</wp:posOffset>
              </wp:positionV>
              <wp:extent cx="6654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1304D5" id="Straight Connector 18"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4pt,4.3pt" to="26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" strokecolor="#fc0" strokeweight=".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A64CDC" w:rsidRDefault="004964E7">
    <w:pPr>
      <w:pStyle w:val="Footer"/>
      <w:jc w:val="center"/>
      <w:rPr>
        <w:rFonts w:ascii="Arial" w:hAnsi="Arial" w:cs="Arial"/>
        <w:noProof/>
        <w:sz w:val="16"/>
        <w:szCs w:val="16"/>
      </w:rPr>
    </w:pPr>
    <w:sdt>
      <w:sdtPr>
        <w:id w:val="382226482"/>
        <w:docPartObj>
          <w:docPartGallery w:val="Page Numbers (Bottom of Page)"/>
          <w:docPartUnique/>
        </w:docPartObj>
      </w:sdtPr>
      <w:sdtEndPr>
        <w:rPr>
          <w:rFonts w:ascii="Arial" w:hAnsi="Arial" w:cs="Arial"/>
          <w:noProof/>
          <w:sz w:val="16"/>
          <w:szCs w:val="16"/>
        </w:rPr>
      </w:sdtEndPr>
      <w:sdtContent>
        <w:r w:rsidR="00C51A00" w:rsidRPr="0096662A">
          <w:rPr>
            <w:rFonts w:ascii="AvenirNext LT Pro Regular" w:hAnsi="AvenirNext LT Pro Regular" w:cs="Arial"/>
            <w:sz w:val="16"/>
            <w:szCs w:val="16"/>
          </w:rPr>
          <w:fldChar w:fldCharType="begin"/>
        </w:r>
        <w:r w:rsidR="00C51A00" w:rsidRPr="0096662A">
          <w:rPr>
            <w:rFonts w:ascii="AvenirNext LT Pro Regular" w:hAnsi="AvenirNext LT Pro Regular" w:cs="Arial"/>
            <w:sz w:val="16"/>
            <w:szCs w:val="16"/>
          </w:rPr>
          <w:instrText xml:space="preserve"> PAGE   \* MERGEFORMAT </w:instrText>
        </w:r>
        <w:r w:rsidR="00C51A00" w:rsidRPr="0096662A">
          <w:rPr>
            <w:rFonts w:ascii="AvenirNext LT Pro Regular" w:hAnsi="AvenirNext LT Pro Regular" w:cs="Arial"/>
            <w:sz w:val="16"/>
            <w:szCs w:val="16"/>
          </w:rPr>
          <w:fldChar w:fldCharType="separate"/>
        </w:r>
        <w:r w:rsidR="00DD19AF">
          <w:rPr>
            <w:rFonts w:ascii="AvenirNext LT Pro Regular" w:hAnsi="AvenirNext LT Pro Regular" w:cs="Arial"/>
            <w:noProof/>
            <w:sz w:val="16"/>
            <w:szCs w:val="16"/>
          </w:rPr>
          <w:t>6</w:t>
        </w:r>
        <w:r w:rsidR="00C51A00" w:rsidRPr="0096662A">
          <w:rPr>
            <w:rFonts w:ascii="AvenirNext LT Pro Regular" w:hAnsi="AvenirNext LT Pro Regular" w:cs="Arial"/>
            <w:noProof/>
            <w:sz w:val="16"/>
            <w:szCs w:val="16"/>
          </w:rPr>
          <w:fldChar w:fldCharType="end"/>
        </w:r>
      </w:sdtContent>
    </w:sdt>
  </w:p>
  <w:p w:rsidR="00C51A00" w:rsidRPr="00A64CDC" w:rsidRDefault="00C51A00">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78720" behindDoc="0" locked="0" layoutInCell="1" allowOverlap="1" wp14:anchorId="06947FD4" wp14:editId="09F89A25">
              <wp:simplePos x="0" y="0"/>
              <wp:positionH relativeFrom="column">
                <wp:posOffset>2646350</wp:posOffset>
              </wp:positionH>
              <wp:positionV relativeFrom="paragraph">
                <wp:posOffset>48260</wp:posOffset>
              </wp:positionV>
              <wp:extent cx="66548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6B9134" id="Straight Connector 17"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35pt,3.8pt" to="260.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" strokecolor="#fc0" strokeweight=".5p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96662A" w:rsidRDefault="00C51A00">
    <w:pPr>
      <w:pStyle w:val="Footer"/>
      <w:jc w:val="center"/>
      <w:rPr>
        <w:rFonts w:ascii="AvenirNext LT Pro Regular" w:hAnsi="AvenirNext LT Pro Regular"/>
        <w:sz w:val="16"/>
        <w:szCs w:val="16"/>
      </w:rPr>
    </w:pPr>
  </w:p>
  <w:p w:rsidR="00C51A00" w:rsidRPr="0096662A" w:rsidRDefault="00C51A00" w:rsidP="007D334C">
    <w:pPr>
      <w:pStyle w:val="Footer"/>
      <w:jc w:val="center"/>
      <w:rPr>
        <w:rFonts w:ascii="AvenirNext LT Pro Regular" w:hAnsi="AvenirNext LT Pro Regular" w:cs="Arial"/>
        <w:noProof/>
      </w:rPr>
    </w:pPr>
    <w:r w:rsidRPr="0096662A">
      <w:rPr>
        <w:rFonts w:ascii="AvenirNext LT Pro Regular" w:hAnsi="AvenirNext LT Pro Regular" w:cs="Arial"/>
      </w:rPr>
      <w:t xml:space="preserve"> </w:t>
    </w:r>
    <w:sdt>
      <w:sdtPr>
        <w:rPr>
          <w:rFonts w:ascii="AvenirNext LT Pro Regular" w:hAnsi="AvenirNext LT Pro Regular" w:cs="Arial"/>
        </w:rPr>
        <w:id w:val="692421763"/>
        <w:docPartObj>
          <w:docPartGallery w:val="Page Numbers (Bottom of Page)"/>
          <w:docPartUnique/>
        </w:docPartObj>
      </w:sdtPr>
      <w:sdtEndPr>
        <w:rPr>
          <w:noProof/>
        </w:rPr>
      </w:sdtEndPr>
      <w:sdtContent>
        <w:r w:rsidRPr="0096662A">
          <w:rPr>
            <w:rFonts w:ascii="AvenirNext LT Pro Regular" w:hAnsi="AvenirNext LT Pro Regular" w:cs="Arial"/>
            <w:sz w:val="16"/>
            <w:szCs w:val="16"/>
          </w:rPr>
          <w:fldChar w:fldCharType="begin"/>
        </w:r>
        <w:r w:rsidRPr="0096662A">
          <w:rPr>
            <w:rFonts w:ascii="AvenirNext LT Pro Regular" w:hAnsi="AvenirNext LT Pro Regular" w:cs="Arial"/>
            <w:sz w:val="16"/>
            <w:szCs w:val="16"/>
          </w:rPr>
          <w:instrText xml:space="preserve"> PAGE   \* MERGEFORMAT </w:instrText>
        </w:r>
        <w:r w:rsidRPr="0096662A">
          <w:rPr>
            <w:rFonts w:ascii="AvenirNext LT Pro Regular" w:hAnsi="AvenirNext LT Pro Regular" w:cs="Arial"/>
            <w:sz w:val="16"/>
            <w:szCs w:val="16"/>
          </w:rPr>
          <w:fldChar w:fldCharType="separate"/>
        </w:r>
        <w:r w:rsidR="00DD19AF">
          <w:rPr>
            <w:rFonts w:ascii="AvenirNext LT Pro Regular" w:hAnsi="AvenirNext LT Pro Regular" w:cs="Arial"/>
            <w:noProof/>
            <w:sz w:val="16"/>
            <w:szCs w:val="16"/>
          </w:rPr>
          <w:t>F</w:t>
        </w:r>
        <w:r w:rsidRPr="0096662A">
          <w:rPr>
            <w:rFonts w:ascii="AvenirNext LT Pro Regular" w:hAnsi="AvenirNext LT Pro Regular" w:cs="Arial"/>
            <w:noProof/>
            <w:sz w:val="16"/>
            <w:szCs w:val="16"/>
          </w:rPr>
          <w:fldChar w:fldCharType="end"/>
        </w:r>
      </w:sdtContent>
    </w:sdt>
  </w:p>
  <w:p w:rsidR="00C51A00" w:rsidRPr="0096662A" w:rsidRDefault="00C51A00" w:rsidP="007D334C">
    <w:pPr>
      <w:pStyle w:val="Footer"/>
      <w:jc w:val="center"/>
      <w:rPr>
        <w:rFonts w:ascii="AvenirNext LT Pro Regular" w:hAnsi="AvenirNext LT Pro Regular"/>
        <w:sz w:val="16"/>
        <w:szCs w:val="16"/>
      </w:rPr>
    </w:pPr>
    <w:r w:rsidRPr="0096662A">
      <w:rPr>
        <w:rFonts w:ascii="AvenirNext LT Pro Regular" w:hAnsi="AvenirNext LT Pro Regular"/>
        <w:noProof/>
        <w:sz w:val="16"/>
        <w:szCs w:val="16"/>
      </w:rPr>
      <mc:AlternateContent>
        <mc:Choice Requires="wps">
          <w:drawing>
            <wp:anchor distT="0" distB="0" distL="114300" distR="114300" simplePos="0" relativeHeight="251684864" behindDoc="0" locked="0" layoutInCell="1" allowOverlap="1" wp14:anchorId="16FF116A" wp14:editId="524BCE12">
              <wp:simplePos x="0" y="0"/>
              <wp:positionH relativeFrom="column">
                <wp:posOffset>2684145</wp:posOffset>
              </wp:positionH>
              <wp:positionV relativeFrom="paragraph">
                <wp:posOffset>52400</wp:posOffset>
              </wp:positionV>
              <wp:extent cx="665480"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08D7EC" id="Straight Connector 20"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35pt,4.15pt" to="26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" strokecolor="#fc0" strokeweight=".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96662A" w:rsidRDefault="00C51A00">
    <w:pPr>
      <w:pStyle w:val="Footer"/>
      <w:jc w:val="center"/>
      <w:rPr>
        <w:rFonts w:ascii="AvenirNext LT Pro Regular" w:hAnsi="AvenirNext LT Pro Regular" w:cs="Arial"/>
        <w:sz w:val="16"/>
        <w:szCs w:val="16"/>
      </w:rPr>
    </w:pPr>
  </w:p>
  <w:sdt>
    <w:sdtPr>
      <w:rPr>
        <w:rFonts w:ascii="AvenirNext LT Pro Regular" w:hAnsi="AvenirNext LT Pro Regular" w:cs="Arial"/>
        <w:sz w:val="16"/>
        <w:szCs w:val="16"/>
      </w:rPr>
      <w:id w:val="54136718"/>
      <w:docPartObj>
        <w:docPartGallery w:val="Page Numbers (Bottom of Page)"/>
        <w:docPartUnique/>
      </w:docPartObj>
    </w:sdtPr>
    <w:sdtEndPr>
      <w:rPr>
        <w:rFonts w:ascii="Arial" w:hAnsi="Arial"/>
        <w:noProof/>
      </w:rPr>
    </w:sdtEndPr>
    <w:sdtContent>
      <w:p w:rsidR="00C51A00" w:rsidRPr="00A64CDC" w:rsidRDefault="00C51A00">
        <w:pPr>
          <w:pStyle w:val="Footer"/>
          <w:jc w:val="center"/>
          <w:rPr>
            <w:rFonts w:ascii="Arial" w:hAnsi="Arial" w:cs="Arial"/>
            <w:noProof/>
            <w:sz w:val="16"/>
            <w:szCs w:val="16"/>
          </w:rPr>
        </w:pPr>
        <w:r w:rsidRPr="0096662A">
          <w:rPr>
            <w:rFonts w:ascii="AvenirNext LT Pro Regular" w:hAnsi="AvenirNext LT Pro Regular" w:cs="Arial"/>
            <w:sz w:val="16"/>
            <w:szCs w:val="16"/>
          </w:rPr>
          <w:fldChar w:fldCharType="begin"/>
        </w:r>
        <w:r w:rsidRPr="0096662A">
          <w:rPr>
            <w:rFonts w:ascii="AvenirNext LT Pro Regular" w:hAnsi="AvenirNext LT Pro Regular" w:cs="Arial"/>
            <w:sz w:val="16"/>
            <w:szCs w:val="16"/>
          </w:rPr>
          <w:instrText xml:space="preserve"> PAGE   \* MERGEFORMAT </w:instrText>
        </w:r>
        <w:r w:rsidRPr="0096662A">
          <w:rPr>
            <w:rFonts w:ascii="AvenirNext LT Pro Regular" w:hAnsi="AvenirNext LT Pro Regular" w:cs="Arial"/>
            <w:sz w:val="16"/>
            <w:szCs w:val="16"/>
          </w:rPr>
          <w:fldChar w:fldCharType="separate"/>
        </w:r>
        <w:r w:rsidR="00DD19AF">
          <w:rPr>
            <w:rFonts w:ascii="AvenirNext LT Pro Regular" w:hAnsi="AvenirNext LT Pro Regular" w:cs="Arial"/>
            <w:noProof/>
            <w:sz w:val="16"/>
            <w:szCs w:val="16"/>
          </w:rPr>
          <w:t>A</w:t>
        </w:r>
        <w:r w:rsidRPr="0096662A">
          <w:rPr>
            <w:rFonts w:ascii="AvenirNext LT Pro Regular" w:hAnsi="AvenirNext LT Pro Regular" w:cs="Arial"/>
            <w:noProof/>
            <w:sz w:val="16"/>
            <w:szCs w:val="16"/>
          </w:rPr>
          <w:fldChar w:fldCharType="end"/>
        </w:r>
      </w:p>
      <w:p w:rsidR="00C51A00" w:rsidRPr="00A64CDC" w:rsidRDefault="00C51A00">
        <w:pPr>
          <w:pStyle w:val="Footer"/>
          <w:jc w:val="center"/>
          <w:rPr>
            <w:rFonts w:ascii="Arial" w:hAnsi="Arial" w:cs="Arial"/>
            <w:sz w:val="16"/>
            <w:szCs w:val="16"/>
          </w:rPr>
        </w:pPr>
        <w:r w:rsidRPr="00A64CDC">
          <w:rPr>
            <w:rFonts w:ascii="Arial" w:hAnsi="Arial" w:cs="Arial"/>
            <w:noProof/>
            <w:sz w:val="16"/>
            <w:szCs w:val="16"/>
          </w:rPr>
          <mc:AlternateContent>
            <mc:Choice Requires="wps">
              <w:drawing>
                <wp:anchor distT="0" distB="0" distL="114300" distR="114300" simplePos="0" relativeHeight="251682816" behindDoc="0" locked="0" layoutInCell="1" allowOverlap="1" wp14:anchorId="0FCF4889" wp14:editId="1E1E650C">
                  <wp:simplePos x="0" y="0"/>
                  <wp:positionH relativeFrom="column">
                    <wp:posOffset>2635885</wp:posOffset>
                  </wp:positionH>
                  <wp:positionV relativeFrom="paragraph">
                    <wp:posOffset>56185</wp:posOffset>
                  </wp:positionV>
                  <wp:extent cx="665480" cy="0"/>
                  <wp:effectExtent l="0" t="0" r="20320" b="19050"/>
                  <wp:wrapNone/>
                  <wp:docPr id="19" name="Straight Connector 19"/>
                  <wp:cNvGraphicFramePr/>
                  <a:graphic xmlns:a="http://schemas.openxmlformats.org/drawingml/2006/main">
                    <a:graphicData uri="http://schemas.microsoft.com/office/word/2010/wordprocessingShape">
                      <wps:wsp>
                        <wps:cNvCnPr/>
                        <wps:spPr>
                          <a:xfrm>
                            <a:off x="0" y="0"/>
                            <a:ext cx="665480" cy="0"/>
                          </a:xfrm>
                          <a:prstGeom prst="line">
                            <a:avLst/>
                          </a:prstGeom>
                          <a:ln w="6350">
                            <a:solidFill>
                              <a:srgbClr val="FFCC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7FFFEE" id="Straight Connector 19"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55pt,4.4pt" to="259.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" strokecolor="#fc0" strokeweight=".5pt"/>
              </w:pict>
            </mc:Fallback>
          </mc:AlternateContent>
        </w:r>
      </w:p>
      <w:p w:rsidR="00C51A00" w:rsidRPr="00A64CDC" w:rsidRDefault="004964E7">
        <w:pPr>
          <w:pStyle w:val="Footer"/>
          <w:jc w:val="center"/>
          <w:rPr>
            <w:rFonts w:ascii="Arial" w:hAnsi="Arial" w:cs="Arial"/>
            <w:sz w:val="16"/>
            <w:szCs w:val="16"/>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rsidP="00CA6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A00" w:rsidRDefault="00C5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00" w:rsidRDefault="00C51A00" w:rsidP="00CA64B5">
      <w:r>
        <w:separator/>
      </w:r>
    </w:p>
  </w:footnote>
  <w:footnote w:type="continuationSeparator" w:id="0">
    <w:p w:rsidR="00C51A00" w:rsidRDefault="00C51A00" w:rsidP="00CA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AF" w:rsidRDefault="00DD19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r>
      <w:rPr>
        <w:noProof/>
      </w:rPr>
      <mc:AlternateContent>
        <mc:Choice Requires="wps">
          <w:drawing>
            <wp:anchor distT="0" distB="0" distL="114300" distR="114300" simplePos="0" relativeHeight="251665408" behindDoc="1" locked="0" layoutInCell="1" allowOverlap="1" wp14:anchorId="5197F4B1" wp14:editId="4D930EDB">
              <wp:simplePos x="0" y="0"/>
              <wp:positionH relativeFrom="margin">
                <wp:align>center</wp:align>
              </wp:positionH>
              <wp:positionV relativeFrom="margin">
                <wp:align>center</wp:align>
              </wp:positionV>
              <wp:extent cx="6285230" cy="2094865"/>
              <wp:effectExtent l="0" t="1695450" r="0" b="1572260"/>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97F4B1" id="_x0000_t202" coordsize="21600,21600" o:spt="202" path="m,l,21600r21600,l21600,xe">
              <v:stroke joinstyle="miter"/>
              <v:path gradientshapeok="t" o:connecttype="rect"/>
            </v:shapetype>
            <v:shape id="WordArt 5" o:spid="_x0000_s1027" type="#_x0000_t202" style="position:absolute;margin-left:0;margin-top:0;width:494.9pt;height:164.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IH6L1okCAAAEBQAADgAAAAAAAAAAAAAAAAAuAgAAZHJzL2Uyb0RvYy54bWxQSwECLQAUAAYACAAA&#10;ACEA1NAlMdsAAAAFAQAADwAAAAAAAAAAAAAAAADjBAAAZHJzL2Rvd25yZXYueG1sUEsFBgAAAAAE&#10;AAQA8wAAAOsFAAAAAA==&#10;" filled="f" stroked="f">
              <v:stroke joinstyle="round"/>
              <o:lock v:ext="edit" shapetype="t"/>
              <v:textbox style="mso-fit-shape-to-text:t">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r>
      <w:rPr>
        <w:noProof/>
      </w:rPr>
      <mc:AlternateContent>
        <mc:Choice Requires="wps">
          <w:drawing>
            <wp:anchor distT="0" distB="0" distL="114300" distR="114300" simplePos="0" relativeHeight="251667456" behindDoc="1" locked="0" layoutInCell="1" allowOverlap="1" wp14:anchorId="1DADB842" wp14:editId="2C828781">
              <wp:simplePos x="0" y="0"/>
              <wp:positionH relativeFrom="margin">
                <wp:align>center</wp:align>
              </wp:positionH>
              <wp:positionV relativeFrom="margin">
                <wp:align>center</wp:align>
              </wp:positionV>
              <wp:extent cx="6285230" cy="2094865"/>
              <wp:effectExtent l="0" t="1695450" r="0" b="1572260"/>
              <wp:wrapNone/>
              <wp:docPr id="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ADB842" id="_x0000_t202" coordsize="21600,21600" o:spt="202" path="m,l,21600r21600,l21600,xe">
              <v:stroke joinstyle="miter"/>
              <v:path gradientshapeok="t" o:connecttype="rect"/>
            </v:shapetype>
            <v:shape id="WordArt 7" o:spid="_x0000_s1028" type="#_x0000_t202" style="position:absolute;margin-left:0;margin-top:0;width:494.9pt;height:164.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mpigIAAAM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" filled="f" stroked="f">
              <v:stroke joinstyle="round"/>
              <o:lock v:ext="edit" shapetype="t"/>
              <v:textbox style="mso-fit-shape-to-text:t">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AF" w:rsidRDefault="00DD1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233EE6867E8E4DBCA80D51786E75659D"/>
      </w:placeholder>
      <w:temporary/>
      <w:showingPlcHdr/>
      <w15:appearance w15:val="hidden"/>
    </w:sdtPr>
    <w:sdtEndPr/>
    <w:sdtContent>
      <w:p w:rsidR="008C11B3" w:rsidRDefault="008C11B3">
        <w:pPr>
          <w:pStyle w:val="Header"/>
        </w:pPr>
        <w:r>
          <w:t>[Type here]</w:t>
        </w:r>
      </w:p>
    </w:sdtContent>
  </w:sdt>
  <w:p w:rsidR="00C51A00" w:rsidRDefault="008C11B3" w:rsidP="004A448B">
    <w:pPr>
      <w:pStyle w:val="Header"/>
      <w:jc w:val="center"/>
    </w:pPr>
    <w:r w:rsidRPr="007C2637">
      <w:rPr>
        <w:noProof/>
      </w:rPr>
      <w:drawing>
        <wp:inline distT="0" distB="0" distL="0" distR="0" wp14:anchorId="214C56F2" wp14:editId="08B03FBC">
          <wp:extent cx="489833" cy="551061"/>
          <wp:effectExtent l="19050" t="0" r="5467" b="0"/>
          <wp:docPr id="3" name="Picture 0" descr="sr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2.jpg"/>
                  <pic:cNvPicPr/>
                </pic:nvPicPr>
                <pic:blipFill>
                  <a:blip r:embed="rId1"/>
                  <a:stretch>
                    <a:fillRect/>
                  </a:stretch>
                </pic:blipFill>
                <pic:spPr>
                  <a:xfrm>
                    <a:off x="0" y="0"/>
                    <a:ext cx="489506" cy="550693"/>
                  </a:xfrm>
                  <a:prstGeom prst="rect">
                    <a:avLst/>
                  </a:prstGeom>
                </pic:spPr>
              </pic:pic>
            </a:graphicData>
          </a:graphic>
        </wp:inline>
      </w:drawing>
    </w:r>
  </w:p>
  <w:p w:rsidR="008C11B3" w:rsidRDefault="008C11B3" w:rsidP="004A448B">
    <w:pPr>
      <w:pStyle w:val="Header"/>
      <w:jc w:val="center"/>
    </w:pPr>
    <w:r>
      <w:t>Maryland State Retirement and Pension System</w:t>
    </w:r>
  </w:p>
  <w:p w:rsidR="008C11B3" w:rsidRDefault="008C11B3" w:rsidP="004A448B">
    <w:pPr>
      <w:pStyle w:val="Header"/>
      <w:jc w:val="center"/>
    </w:pPr>
    <w:r>
      <w:t xml:space="preserve">Due Diligence Questionnaire – Private </w:t>
    </w:r>
    <w:r w:rsidR="00DD19AF">
      <w:t>Funds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rsidP="00054E3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237268" w:rsidRDefault="00C51A00" w:rsidP="00D35C91">
    <w:pPr>
      <w:pStyle w:val="Header"/>
      <w:jc w:val="right"/>
      <w:rPr>
        <w:rFonts w:ascii="Book Antiqua" w:hAnsi="Book Antiqua"/>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237268" w:rsidRDefault="00C51A00" w:rsidP="00054E3A">
    <w:pPr>
      <w:pStyle w:val="Header"/>
      <w:jc w:val="right"/>
      <w:rPr>
        <w:rFonts w:ascii="Book Antiqua" w:hAnsi="Book Antiqu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387DD6" w:rsidRDefault="00C51A00" w:rsidP="00D35C9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Pr="00237268" w:rsidRDefault="00C51A00" w:rsidP="00D35C91">
    <w:pPr>
      <w:pStyle w:val="Header"/>
      <w:jc w:val="right"/>
      <w:rPr>
        <w:rFonts w:ascii="Book Antiqua" w:hAnsi="Book Antiqu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00" w:rsidRDefault="00C51A00">
    <w:pPr>
      <w:pStyle w:val="Header"/>
    </w:pPr>
    <w:r>
      <w:rPr>
        <w:noProof/>
      </w:rPr>
      <mc:AlternateContent>
        <mc:Choice Requires="wps">
          <w:drawing>
            <wp:anchor distT="0" distB="0" distL="114300" distR="114300" simplePos="0" relativeHeight="251666432" behindDoc="1" locked="0" layoutInCell="1" allowOverlap="1" wp14:anchorId="092D696C" wp14:editId="2E320FE1">
              <wp:simplePos x="0" y="0"/>
              <wp:positionH relativeFrom="margin">
                <wp:align>center</wp:align>
              </wp:positionH>
              <wp:positionV relativeFrom="margin">
                <wp:align>center</wp:align>
              </wp:positionV>
              <wp:extent cx="6285230" cy="2094865"/>
              <wp:effectExtent l="0" t="1695450" r="0" b="1572260"/>
              <wp:wrapNone/>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D696C" id="_x0000_t202" coordsize="21600,21600" o:spt="202" path="m,l,21600r21600,l21600,xe">
              <v:stroke joinstyle="miter"/>
              <v:path gradientshapeok="t" o:connecttype="rect"/>
            </v:shapetype>
            <v:shape id="WordArt 6" o:spid="_x0000_s1026" type="#_x0000_t202" style="position:absolute;margin-left:0;margin-top:0;width:494.9pt;height:164.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hC7hQIAAP0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" filled="f" stroked="f">
              <v:stroke joinstyle="round"/>
              <o:lock v:ext="edit" shapetype="t"/>
              <v:textbox style="mso-fit-shape-to-text:t">
                <w:txbxContent>
                  <w:p w:rsidR="00C51A00" w:rsidRDefault="00C51A00" w:rsidP="00EE0BEE">
                    <w:pPr>
                      <w:pStyle w:val="NormalWeb"/>
                      <w:spacing w:before="0" w:beforeAutospacing="0" w:after="0" w:afterAutospacing="0"/>
                      <w:jc w:val="center"/>
                    </w:pPr>
                    <w:r>
                      <w:rPr>
                        <w:color w:val="C0C0C0"/>
                        <w:sz w:val="2"/>
                        <w:szCs w:val="2"/>
                        <w14:textFill>
                          <w14:solidFill>
                            <w14:srgbClr w14:val="C0C0C0">
                              <w14:alpha w14:val="1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4A224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BC4E7134"/>
    <w:lvl w:ilvl="0">
      <w:start w:val="1"/>
      <w:numFmt w:val="decimal"/>
      <w:pStyle w:val="ListNumber"/>
      <w:lvlText w:val="%1."/>
      <w:lvlJc w:val="left"/>
      <w:pPr>
        <w:tabs>
          <w:tab w:val="num" w:pos="360"/>
        </w:tabs>
        <w:ind w:left="360" w:hanging="360"/>
      </w:pPr>
    </w:lvl>
  </w:abstractNum>
  <w:abstractNum w:abstractNumId="2" w15:restartNumberingAfterBreak="0">
    <w:nsid w:val="1B956089"/>
    <w:multiLevelType w:val="hybridMultilevel"/>
    <w:tmpl w:val="7FE265EE"/>
    <w:lvl w:ilvl="0" w:tplc="04090003">
      <w:start w:val="1"/>
      <w:numFmt w:val="bullet"/>
      <w:lvlText w:val="o"/>
      <w:lvlJc w:val="left"/>
      <w:pPr>
        <w:ind w:left="4050" w:hanging="360"/>
      </w:pPr>
      <w:rPr>
        <w:rFonts w:ascii="Courier New" w:hAnsi="Courier New" w:cs="Courier New"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15:restartNumberingAfterBreak="0">
    <w:nsid w:val="1FDD1D70"/>
    <w:multiLevelType w:val="hybridMultilevel"/>
    <w:tmpl w:val="75A0F0D2"/>
    <w:lvl w:ilvl="0" w:tplc="57E2F940">
      <w:start w:val="1"/>
      <w:numFmt w:val="decimal"/>
      <w:lvlText w:val="%1.0"/>
      <w:lvlJc w:val="left"/>
      <w:pPr>
        <w:ind w:left="0" w:hanging="360"/>
      </w:pPr>
      <w:rPr>
        <w:rFonts w:hint="default"/>
        <w:b w:val="0"/>
        <w:sz w:val="18"/>
        <w:szCs w:val="1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4047298"/>
    <w:multiLevelType w:val="hybridMultilevel"/>
    <w:tmpl w:val="213EB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F035A5"/>
    <w:multiLevelType w:val="multilevel"/>
    <w:tmpl w:val="6DE8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75F89"/>
    <w:multiLevelType w:val="hybridMultilevel"/>
    <w:tmpl w:val="14903954"/>
    <w:lvl w:ilvl="0" w:tplc="8AF66AC2">
      <w:start w:val="1"/>
      <w:numFmt w:val="decimal"/>
      <w:lvlText w:val="%1.0"/>
      <w:lvlJc w:val="left"/>
      <w:pPr>
        <w:ind w:left="-360" w:hanging="360"/>
      </w:pPr>
      <w:rPr>
        <w:rFonts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395DDA"/>
    <w:multiLevelType w:val="hybridMultilevel"/>
    <w:tmpl w:val="42B4868A"/>
    <w:lvl w:ilvl="0" w:tplc="04090001">
      <w:start w:val="1"/>
      <w:numFmt w:val="bullet"/>
      <w:lvlText w:val=""/>
      <w:lvlJc w:val="left"/>
      <w:pPr>
        <w:ind w:left="720" w:hanging="360"/>
      </w:pPr>
      <w:rPr>
        <w:rFonts w:ascii="Symbol" w:hAnsi="Symbol" w:hint="default"/>
      </w:rPr>
    </w:lvl>
    <w:lvl w:ilvl="1" w:tplc="CEF6411E">
      <w:start w:val="1"/>
      <w:numFmt w:val="decimal"/>
      <w:lvlText w:val="%2."/>
      <w:lvlJc w:val="left"/>
      <w:pPr>
        <w:ind w:left="1440" w:hanging="360"/>
      </w:pPr>
      <w:rPr>
        <w:rFonts w:hint="default"/>
        <w:b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50130"/>
    <w:multiLevelType w:val="multilevel"/>
    <w:tmpl w:val="07849BF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D95E9D"/>
    <w:multiLevelType w:val="hybridMultilevel"/>
    <w:tmpl w:val="D2DA8C96"/>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34616D8"/>
    <w:multiLevelType w:val="hybridMultilevel"/>
    <w:tmpl w:val="048CD6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67F63"/>
    <w:multiLevelType w:val="hybridMultilevel"/>
    <w:tmpl w:val="8140FA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053"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9A4581"/>
    <w:multiLevelType w:val="hybridMultilevel"/>
    <w:tmpl w:val="CB948CC0"/>
    <w:lvl w:ilvl="0" w:tplc="04090001">
      <w:start w:val="1"/>
      <w:numFmt w:val="bullet"/>
      <w:lvlText w:val=""/>
      <w:lvlJc w:val="left"/>
      <w:pPr>
        <w:ind w:left="360" w:hanging="360"/>
      </w:pPr>
      <w:rPr>
        <w:rFonts w:ascii="Symbol" w:hAnsi="Symbol" w:hint="default"/>
      </w:rPr>
    </w:lvl>
    <w:lvl w:ilvl="1" w:tplc="28EC3892">
      <w:start w:val="1"/>
      <w:numFmt w:val="bullet"/>
      <w:lvlText w:val="o"/>
      <w:lvlJc w:val="left"/>
      <w:pPr>
        <w:ind w:left="3053" w:hanging="360"/>
      </w:pPr>
      <w:rPr>
        <w:rFonts w:ascii="Book Antiqua" w:hAnsi="Book Antiqua"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634F57"/>
    <w:multiLevelType w:val="hybridMultilevel"/>
    <w:tmpl w:val="62142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C72CB"/>
    <w:multiLevelType w:val="hybridMultilevel"/>
    <w:tmpl w:val="53D6B39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68137D4E"/>
    <w:multiLevelType w:val="hybridMultilevel"/>
    <w:tmpl w:val="D2AA7C96"/>
    <w:lvl w:ilvl="0" w:tplc="CEF6411E">
      <w:start w:val="1"/>
      <w:numFmt w:val="decimal"/>
      <w:lvlText w:val="%1."/>
      <w:lvlJc w:val="left"/>
      <w:pPr>
        <w:ind w:left="0" w:hanging="360"/>
      </w:pPr>
      <w:rPr>
        <w:rFonts w:hint="default"/>
        <w:b w:val="0"/>
        <w:sz w:val="18"/>
        <w:szCs w:val="1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9D56D80"/>
    <w:multiLevelType w:val="hybridMultilevel"/>
    <w:tmpl w:val="41BE782C"/>
    <w:lvl w:ilvl="0" w:tplc="04090001">
      <w:start w:val="1"/>
      <w:numFmt w:val="bullet"/>
      <w:lvlText w:val=""/>
      <w:lvlJc w:val="left"/>
      <w:pPr>
        <w:ind w:left="360" w:hanging="360"/>
      </w:pPr>
      <w:rPr>
        <w:rFonts w:ascii="Symbol" w:hAnsi="Symbol" w:hint="default"/>
      </w:rPr>
    </w:lvl>
    <w:lvl w:ilvl="1" w:tplc="28EC3892">
      <w:start w:val="1"/>
      <w:numFmt w:val="bullet"/>
      <w:lvlText w:val="o"/>
      <w:lvlJc w:val="left"/>
      <w:pPr>
        <w:ind w:left="3053" w:hanging="360"/>
      </w:pPr>
      <w:rPr>
        <w:rFonts w:ascii="Book Antiqua" w:hAnsi="Book Antiqua"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8562B7"/>
    <w:multiLevelType w:val="hybridMultilevel"/>
    <w:tmpl w:val="BE822388"/>
    <w:lvl w:ilvl="0" w:tplc="04090017">
      <w:start w:val="1"/>
      <w:numFmt w:val="bullet"/>
      <w:pStyle w:val="Bullet"/>
      <w:lvlText w:val="·"/>
      <w:lvlJc w:val="left"/>
      <w:pPr>
        <w:tabs>
          <w:tab w:val="num" w:pos="2520"/>
        </w:tabs>
        <w:ind w:left="360" w:firstLine="1800"/>
      </w:pPr>
      <w:rPr>
        <w:rFonts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num>
  <w:num w:numId="4">
    <w:abstractNumId w:val="7"/>
  </w:num>
  <w:num w:numId="5">
    <w:abstractNumId w:val="10"/>
  </w:num>
  <w:num w:numId="6">
    <w:abstractNumId w:val="11"/>
  </w:num>
  <w:num w:numId="7">
    <w:abstractNumId w:val="4"/>
  </w:num>
  <w:num w:numId="8">
    <w:abstractNumId w:val="5"/>
  </w:num>
  <w:num w:numId="9">
    <w:abstractNumId w:val="8"/>
  </w:num>
  <w:num w:numId="10">
    <w:abstractNumId w:val="1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5"/>
  </w:num>
  <w:num w:numId="29">
    <w:abstractNumId w:val="3"/>
  </w:num>
  <w:num w:numId="30">
    <w:abstractNumId w:val="6"/>
  </w:num>
  <w:num w:numId="31">
    <w:abstractNumId w:val="1"/>
  </w:num>
  <w:num w:numId="32">
    <w:abstractNumId w:val="1"/>
  </w:num>
  <w:num w:numId="33">
    <w:abstractNumId w:val="1"/>
  </w:num>
  <w:num w:numId="34">
    <w:abstractNumId w:val="13"/>
  </w:num>
  <w:num w:numId="35">
    <w:abstractNumId w:val="17"/>
  </w:num>
  <w:num w:numId="36">
    <w:abstractNumId w:val="1"/>
  </w:num>
  <w:num w:numId="37">
    <w:abstractNumId w:val="1"/>
  </w:num>
  <w:num w:numId="38">
    <w:abstractNumId w:val="1"/>
  </w:num>
  <w:num w:numId="39">
    <w:abstractNumId w:val="9"/>
  </w:num>
  <w:num w:numId="40">
    <w:abstractNumId w:val="2"/>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50"/>
    <w:rsid w:val="0000080D"/>
    <w:rsid w:val="00001E91"/>
    <w:rsid w:val="00002CA1"/>
    <w:rsid w:val="0000354A"/>
    <w:rsid w:val="00004595"/>
    <w:rsid w:val="00006D67"/>
    <w:rsid w:val="00007A27"/>
    <w:rsid w:val="0001270B"/>
    <w:rsid w:val="0001320F"/>
    <w:rsid w:val="0001518F"/>
    <w:rsid w:val="0001685A"/>
    <w:rsid w:val="00020A7E"/>
    <w:rsid w:val="00023265"/>
    <w:rsid w:val="0002442E"/>
    <w:rsid w:val="00025616"/>
    <w:rsid w:val="00026C02"/>
    <w:rsid w:val="00026DDB"/>
    <w:rsid w:val="000271D4"/>
    <w:rsid w:val="00031CAA"/>
    <w:rsid w:val="000325D8"/>
    <w:rsid w:val="00035028"/>
    <w:rsid w:val="00036DF5"/>
    <w:rsid w:val="00037AD5"/>
    <w:rsid w:val="00044C72"/>
    <w:rsid w:val="000457E7"/>
    <w:rsid w:val="000473EB"/>
    <w:rsid w:val="00047443"/>
    <w:rsid w:val="00054E3A"/>
    <w:rsid w:val="000565F7"/>
    <w:rsid w:val="00060DFD"/>
    <w:rsid w:val="00061D2E"/>
    <w:rsid w:val="000631FA"/>
    <w:rsid w:val="00063514"/>
    <w:rsid w:val="0006480A"/>
    <w:rsid w:val="00065DB4"/>
    <w:rsid w:val="000669E9"/>
    <w:rsid w:val="00067525"/>
    <w:rsid w:val="00067B11"/>
    <w:rsid w:val="00067DAE"/>
    <w:rsid w:val="000730BA"/>
    <w:rsid w:val="000744D7"/>
    <w:rsid w:val="00075D87"/>
    <w:rsid w:val="00077321"/>
    <w:rsid w:val="00081CE9"/>
    <w:rsid w:val="00083FFD"/>
    <w:rsid w:val="00087FDF"/>
    <w:rsid w:val="00094694"/>
    <w:rsid w:val="00094B91"/>
    <w:rsid w:val="00095BF4"/>
    <w:rsid w:val="00096175"/>
    <w:rsid w:val="000A0478"/>
    <w:rsid w:val="000A0A5B"/>
    <w:rsid w:val="000A30B7"/>
    <w:rsid w:val="000A3A76"/>
    <w:rsid w:val="000A5A44"/>
    <w:rsid w:val="000A694A"/>
    <w:rsid w:val="000A709A"/>
    <w:rsid w:val="000B0682"/>
    <w:rsid w:val="000B3AF4"/>
    <w:rsid w:val="000B4C06"/>
    <w:rsid w:val="000B6776"/>
    <w:rsid w:val="000C0048"/>
    <w:rsid w:val="000C0E69"/>
    <w:rsid w:val="000C2643"/>
    <w:rsid w:val="000C470F"/>
    <w:rsid w:val="000C5AC0"/>
    <w:rsid w:val="000C5B69"/>
    <w:rsid w:val="000C731B"/>
    <w:rsid w:val="000D032A"/>
    <w:rsid w:val="000D11B4"/>
    <w:rsid w:val="000D2DA3"/>
    <w:rsid w:val="000D3F6B"/>
    <w:rsid w:val="000D43FF"/>
    <w:rsid w:val="000D5BC3"/>
    <w:rsid w:val="000D5C88"/>
    <w:rsid w:val="000D6247"/>
    <w:rsid w:val="000D7ADA"/>
    <w:rsid w:val="000D7B76"/>
    <w:rsid w:val="000E48BA"/>
    <w:rsid w:val="000E54B6"/>
    <w:rsid w:val="000E7DA5"/>
    <w:rsid w:val="000F200C"/>
    <w:rsid w:val="000F3A07"/>
    <w:rsid w:val="00100B93"/>
    <w:rsid w:val="00104B1B"/>
    <w:rsid w:val="00104DB0"/>
    <w:rsid w:val="00115E75"/>
    <w:rsid w:val="001202B4"/>
    <w:rsid w:val="00121561"/>
    <w:rsid w:val="00124037"/>
    <w:rsid w:val="001276EE"/>
    <w:rsid w:val="00132DAE"/>
    <w:rsid w:val="001338A7"/>
    <w:rsid w:val="001339DF"/>
    <w:rsid w:val="00135338"/>
    <w:rsid w:val="00136898"/>
    <w:rsid w:val="00136C9F"/>
    <w:rsid w:val="00136E03"/>
    <w:rsid w:val="00140DD8"/>
    <w:rsid w:val="00144F2F"/>
    <w:rsid w:val="00146511"/>
    <w:rsid w:val="0014721E"/>
    <w:rsid w:val="001605AA"/>
    <w:rsid w:val="00161381"/>
    <w:rsid w:val="00162623"/>
    <w:rsid w:val="00162FDC"/>
    <w:rsid w:val="001646F6"/>
    <w:rsid w:val="001666F4"/>
    <w:rsid w:val="001669F8"/>
    <w:rsid w:val="001712AB"/>
    <w:rsid w:val="00171623"/>
    <w:rsid w:val="00173B69"/>
    <w:rsid w:val="00173C7E"/>
    <w:rsid w:val="0017691F"/>
    <w:rsid w:val="001775D1"/>
    <w:rsid w:val="00177923"/>
    <w:rsid w:val="001818BA"/>
    <w:rsid w:val="00182DF3"/>
    <w:rsid w:val="00182F47"/>
    <w:rsid w:val="00183E47"/>
    <w:rsid w:val="001850D4"/>
    <w:rsid w:val="00186F56"/>
    <w:rsid w:val="00187B81"/>
    <w:rsid w:val="0019027B"/>
    <w:rsid w:val="001934B3"/>
    <w:rsid w:val="001934C9"/>
    <w:rsid w:val="00193D66"/>
    <w:rsid w:val="00194282"/>
    <w:rsid w:val="0019584C"/>
    <w:rsid w:val="00197C76"/>
    <w:rsid w:val="001A294B"/>
    <w:rsid w:val="001A3332"/>
    <w:rsid w:val="001A391B"/>
    <w:rsid w:val="001A46AD"/>
    <w:rsid w:val="001A5C83"/>
    <w:rsid w:val="001B0D90"/>
    <w:rsid w:val="001B2434"/>
    <w:rsid w:val="001B5B8A"/>
    <w:rsid w:val="001B713E"/>
    <w:rsid w:val="001B7331"/>
    <w:rsid w:val="001C376E"/>
    <w:rsid w:val="001C3D13"/>
    <w:rsid w:val="001C4A7B"/>
    <w:rsid w:val="001C7147"/>
    <w:rsid w:val="001D1436"/>
    <w:rsid w:val="001D1581"/>
    <w:rsid w:val="001D3DCB"/>
    <w:rsid w:val="001D44F1"/>
    <w:rsid w:val="001D49DA"/>
    <w:rsid w:val="001D4E77"/>
    <w:rsid w:val="001D6A2C"/>
    <w:rsid w:val="001D6BB3"/>
    <w:rsid w:val="001D6EC9"/>
    <w:rsid w:val="001E06B4"/>
    <w:rsid w:val="001F072C"/>
    <w:rsid w:val="001F0DB5"/>
    <w:rsid w:val="001F0F16"/>
    <w:rsid w:val="001F1B65"/>
    <w:rsid w:val="001F38C1"/>
    <w:rsid w:val="001F5408"/>
    <w:rsid w:val="0020001B"/>
    <w:rsid w:val="002065D3"/>
    <w:rsid w:val="002105DE"/>
    <w:rsid w:val="00212DF2"/>
    <w:rsid w:val="00217571"/>
    <w:rsid w:val="00220AC3"/>
    <w:rsid w:val="002216E8"/>
    <w:rsid w:val="00222194"/>
    <w:rsid w:val="00222F2B"/>
    <w:rsid w:val="00226E3F"/>
    <w:rsid w:val="00227729"/>
    <w:rsid w:val="00232E55"/>
    <w:rsid w:val="002336E9"/>
    <w:rsid w:val="00233738"/>
    <w:rsid w:val="002339E6"/>
    <w:rsid w:val="00233DB0"/>
    <w:rsid w:val="00236CF1"/>
    <w:rsid w:val="00237268"/>
    <w:rsid w:val="002375BA"/>
    <w:rsid w:val="00237800"/>
    <w:rsid w:val="00240B9B"/>
    <w:rsid w:val="002417BF"/>
    <w:rsid w:val="00241F0A"/>
    <w:rsid w:val="00242AF0"/>
    <w:rsid w:val="00243698"/>
    <w:rsid w:val="00245C07"/>
    <w:rsid w:val="00245F3B"/>
    <w:rsid w:val="002473BF"/>
    <w:rsid w:val="00250275"/>
    <w:rsid w:val="002526F8"/>
    <w:rsid w:val="00253205"/>
    <w:rsid w:val="0025350B"/>
    <w:rsid w:val="00255540"/>
    <w:rsid w:val="00255EB0"/>
    <w:rsid w:val="0025605C"/>
    <w:rsid w:val="00261CAC"/>
    <w:rsid w:val="00263663"/>
    <w:rsid w:val="00265CE5"/>
    <w:rsid w:val="00266180"/>
    <w:rsid w:val="00272B98"/>
    <w:rsid w:val="00272BAD"/>
    <w:rsid w:val="00275B99"/>
    <w:rsid w:val="00275E20"/>
    <w:rsid w:val="00282719"/>
    <w:rsid w:val="002866B9"/>
    <w:rsid w:val="00286CEB"/>
    <w:rsid w:val="00293604"/>
    <w:rsid w:val="00293D2C"/>
    <w:rsid w:val="00294C76"/>
    <w:rsid w:val="00295131"/>
    <w:rsid w:val="0029573A"/>
    <w:rsid w:val="00295E52"/>
    <w:rsid w:val="002960AB"/>
    <w:rsid w:val="002969FD"/>
    <w:rsid w:val="00297069"/>
    <w:rsid w:val="002A0031"/>
    <w:rsid w:val="002A00BB"/>
    <w:rsid w:val="002A0E4D"/>
    <w:rsid w:val="002A1338"/>
    <w:rsid w:val="002A58C3"/>
    <w:rsid w:val="002B083A"/>
    <w:rsid w:val="002B086B"/>
    <w:rsid w:val="002B0A30"/>
    <w:rsid w:val="002B0F5E"/>
    <w:rsid w:val="002B24A8"/>
    <w:rsid w:val="002B2B29"/>
    <w:rsid w:val="002B4397"/>
    <w:rsid w:val="002C35D5"/>
    <w:rsid w:val="002C3DCD"/>
    <w:rsid w:val="002C4DCC"/>
    <w:rsid w:val="002C5DC3"/>
    <w:rsid w:val="002D52CD"/>
    <w:rsid w:val="002D65DD"/>
    <w:rsid w:val="002E051B"/>
    <w:rsid w:val="002E65A7"/>
    <w:rsid w:val="002F0A87"/>
    <w:rsid w:val="002F2786"/>
    <w:rsid w:val="002F2C6B"/>
    <w:rsid w:val="002F32AB"/>
    <w:rsid w:val="002F382A"/>
    <w:rsid w:val="002F5A7D"/>
    <w:rsid w:val="002F6715"/>
    <w:rsid w:val="002F72D4"/>
    <w:rsid w:val="003004CB"/>
    <w:rsid w:val="0030072F"/>
    <w:rsid w:val="00302CC8"/>
    <w:rsid w:val="00302F17"/>
    <w:rsid w:val="00304759"/>
    <w:rsid w:val="00310E38"/>
    <w:rsid w:val="00311E45"/>
    <w:rsid w:val="00315DB4"/>
    <w:rsid w:val="00316440"/>
    <w:rsid w:val="00316A83"/>
    <w:rsid w:val="003177F8"/>
    <w:rsid w:val="00317863"/>
    <w:rsid w:val="00317DA0"/>
    <w:rsid w:val="00321581"/>
    <w:rsid w:val="00321D9D"/>
    <w:rsid w:val="00322AA5"/>
    <w:rsid w:val="00326150"/>
    <w:rsid w:val="003302FB"/>
    <w:rsid w:val="003305F9"/>
    <w:rsid w:val="00336ED9"/>
    <w:rsid w:val="00337AA2"/>
    <w:rsid w:val="00337D16"/>
    <w:rsid w:val="003409FC"/>
    <w:rsid w:val="003438CD"/>
    <w:rsid w:val="003524C5"/>
    <w:rsid w:val="00352658"/>
    <w:rsid w:val="0035627B"/>
    <w:rsid w:val="0036109C"/>
    <w:rsid w:val="00362C7C"/>
    <w:rsid w:val="003638F2"/>
    <w:rsid w:val="00364820"/>
    <w:rsid w:val="0036490A"/>
    <w:rsid w:val="00367250"/>
    <w:rsid w:val="00373E8C"/>
    <w:rsid w:val="00374B50"/>
    <w:rsid w:val="0037753A"/>
    <w:rsid w:val="003800A3"/>
    <w:rsid w:val="003838F4"/>
    <w:rsid w:val="00384B9A"/>
    <w:rsid w:val="0038684E"/>
    <w:rsid w:val="00386FC4"/>
    <w:rsid w:val="00387DD6"/>
    <w:rsid w:val="003910EA"/>
    <w:rsid w:val="00393193"/>
    <w:rsid w:val="003940C6"/>
    <w:rsid w:val="003943BA"/>
    <w:rsid w:val="00395294"/>
    <w:rsid w:val="00396DC4"/>
    <w:rsid w:val="003A3144"/>
    <w:rsid w:val="003A32A4"/>
    <w:rsid w:val="003A4A99"/>
    <w:rsid w:val="003A708B"/>
    <w:rsid w:val="003B1D10"/>
    <w:rsid w:val="003B2118"/>
    <w:rsid w:val="003B47CB"/>
    <w:rsid w:val="003B4C04"/>
    <w:rsid w:val="003B780B"/>
    <w:rsid w:val="003C43D6"/>
    <w:rsid w:val="003D1069"/>
    <w:rsid w:val="003D14C6"/>
    <w:rsid w:val="003D6275"/>
    <w:rsid w:val="003E0229"/>
    <w:rsid w:val="003E22EC"/>
    <w:rsid w:val="003E4142"/>
    <w:rsid w:val="003E4416"/>
    <w:rsid w:val="003E4B2A"/>
    <w:rsid w:val="003F1E70"/>
    <w:rsid w:val="003F368C"/>
    <w:rsid w:val="003F78EB"/>
    <w:rsid w:val="004024F7"/>
    <w:rsid w:val="0040272B"/>
    <w:rsid w:val="00403D46"/>
    <w:rsid w:val="00404743"/>
    <w:rsid w:val="0040560C"/>
    <w:rsid w:val="00405728"/>
    <w:rsid w:val="00406DFC"/>
    <w:rsid w:val="00410A59"/>
    <w:rsid w:val="0041132C"/>
    <w:rsid w:val="004126C3"/>
    <w:rsid w:val="00413A1D"/>
    <w:rsid w:val="0041583E"/>
    <w:rsid w:val="004170D7"/>
    <w:rsid w:val="0042002A"/>
    <w:rsid w:val="004215C5"/>
    <w:rsid w:val="004222DE"/>
    <w:rsid w:val="004254D4"/>
    <w:rsid w:val="00426463"/>
    <w:rsid w:val="0043015E"/>
    <w:rsid w:val="0043155D"/>
    <w:rsid w:val="0043266C"/>
    <w:rsid w:val="00434F0A"/>
    <w:rsid w:val="00435160"/>
    <w:rsid w:val="00435A84"/>
    <w:rsid w:val="00435B66"/>
    <w:rsid w:val="00436264"/>
    <w:rsid w:val="004368F2"/>
    <w:rsid w:val="00437A51"/>
    <w:rsid w:val="00437AD2"/>
    <w:rsid w:val="004400C8"/>
    <w:rsid w:val="00440880"/>
    <w:rsid w:val="00440D9A"/>
    <w:rsid w:val="00442334"/>
    <w:rsid w:val="00445A30"/>
    <w:rsid w:val="00445CCE"/>
    <w:rsid w:val="00451A42"/>
    <w:rsid w:val="0045288F"/>
    <w:rsid w:val="00454CB8"/>
    <w:rsid w:val="00455446"/>
    <w:rsid w:val="00461EE9"/>
    <w:rsid w:val="00462529"/>
    <w:rsid w:val="00465107"/>
    <w:rsid w:val="00465686"/>
    <w:rsid w:val="00467073"/>
    <w:rsid w:val="00467DD2"/>
    <w:rsid w:val="0047012B"/>
    <w:rsid w:val="00472202"/>
    <w:rsid w:val="00472B84"/>
    <w:rsid w:val="00475789"/>
    <w:rsid w:val="00475B06"/>
    <w:rsid w:val="00477C5C"/>
    <w:rsid w:val="00480723"/>
    <w:rsid w:val="00483277"/>
    <w:rsid w:val="00483F99"/>
    <w:rsid w:val="0048433B"/>
    <w:rsid w:val="00485AEF"/>
    <w:rsid w:val="0048710C"/>
    <w:rsid w:val="00491686"/>
    <w:rsid w:val="00492DBD"/>
    <w:rsid w:val="00494E4F"/>
    <w:rsid w:val="00495258"/>
    <w:rsid w:val="00495E0A"/>
    <w:rsid w:val="004964E7"/>
    <w:rsid w:val="00497AA8"/>
    <w:rsid w:val="004A2BBB"/>
    <w:rsid w:val="004A448B"/>
    <w:rsid w:val="004B0F98"/>
    <w:rsid w:val="004B119E"/>
    <w:rsid w:val="004B3B2F"/>
    <w:rsid w:val="004B434C"/>
    <w:rsid w:val="004B58E2"/>
    <w:rsid w:val="004B6384"/>
    <w:rsid w:val="004B6DDB"/>
    <w:rsid w:val="004C11E8"/>
    <w:rsid w:val="004C19C0"/>
    <w:rsid w:val="004C25D0"/>
    <w:rsid w:val="004C37C0"/>
    <w:rsid w:val="004C3E05"/>
    <w:rsid w:val="004C56F7"/>
    <w:rsid w:val="004C639C"/>
    <w:rsid w:val="004D0443"/>
    <w:rsid w:val="004D16B6"/>
    <w:rsid w:val="004D4A19"/>
    <w:rsid w:val="004D5C65"/>
    <w:rsid w:val="004D69D1"/>
    <w:rsid w:val="004E1E59"/>
    <w:rsid w:val="004E457D"/>
    <w:rsid w:val="004E4C2B"/>
    <w:rsid w:val="004E6AC3"/>
    <w:rsid w:val="004E7EBA"/>
    <w:rsid w:val="004F132A"/>
    <w:rsid w:val="004F1B1B"/>
    <w:rsid w:val="004F2822"/>
    <w:rsid w:val="004F3E42"/>
    <w:rsid w:val="004F5138"/>
    <w:rsid w:val="004F5794"/>
    <w:rsid w:val="004F69C1"/>
    <w:rsid w:val="004F6C9D"/>
    <w:rsid w:val="004F70AB"/>
    <w:rsid w:val="004F7E40"/>
    <w:rsid w:val="00501812"/>
    <w:rsid w:val="0050181B"/>
    <w:rsid w:val="0050385F"/>
    <w:rsid w:val="00505D2F"/>
    <w:rsid w:val="00506D6B"/>
    <w:rsid w:val="00514235"/>
    <w:rsid w:val="00516CDC"/>
    <w:rsid w:val="0052025F"/>
    <w:rsid w:val="00523475"/>
    <w:rsid w:val="00524389"/>
    <w:rsid w:val="005259D4"/>
    <w:rsid w:val="00526BF8"/>
    <w:rsid w:val="0052700E"/>
    <w:rsid w:val="00527CC7"/>
    <w:rsid w:val="00527E9D"/>
    <w:rsid w:val="00531F11"/>
    <w:rsid w:val="00534130"/>
    <w:rsid w:val="00534C4D"/>
    <w:rsid w:val="0054011B"/>
    <w:rsid w:val="0054331A"/>
    <w:rsid w:val="00544912"/>
    <w:rsid w:val="00544A34"/>
    <w:rsid w:val="0054627F"/>
    <w:rsid w:val="0054776F"/>
    <w:rsid w:val="00547FB0"/>
    <w:rsid w:val="0055017C"/>
    <w:rsid w:val="00553718"/>
    <w:rsid w:val="00554DC6"/>
    <w:rsid w:val="0055717B"/>
    <w:rsid w:val="00560EE1"/>
    <w:rsid w:val="00562F34"/>
    <w:rsid w:val="005642E4"/>
    <w:rsid w:val="00571DF1"/>
    <w:rsid w:val="005737BA"/>
    <w:rsid w:val="00575279"/>
    <w:rsid w:val="0057657A"/>
    <w:rsid w:val="005771CA"/>
    <w:rsid w:val="00580EA6"/>
    <w:rsid w:val="00582175"/>
    <w:rsid w:val="00582D67"/>
    <w:rsid w:val="00583025"/>
    <w:rsid w:val="00584601"/>
    <w:rsid w:val="00586398"/>
    <w:rsid w:val="00593608"/>
    <w:rsid w:val="005937A0"/>
    <w:rsid w:val="00594860"/>
    <w:rsid w:val="00594DD4"/>
    <w:rsid w:val="00594EF7"/>
    <w:rsid w:val="0059548C"/>
    <w:rsid w:val="0059576A"/>
    <w:rsid w:val="005A16F2"/>
    <w:rsid w:val="005A1B88"/>
    <w:rsid w:val="005A2503"/>
    <w:rsid w:val="005B0C52"/>
    <w:rsid w:val="005B14EE"/>
    <w:rsid w:val="005B1A73"/>
    <w:rsid w:val="005B3017"/>
    <w:rsid w:val="005B338C"/>
    <w:rsid w:val="005C126B"/>
    <w:rsid w:val="005C2B23"/>
    <w:rsid w:val="005C5E3A"/>
    <w:rsid w:val="005D0FC8"/>
    <w:rsid w:val="005D28DA"/>
    <w:rsid w:val="005D3181"/>
    <w:rsid w:val="005E1660"/>
    <w:rsid w:val="005E1773"/>
    <w:rsid w:val="005E457B"/>
    <w:rsid w:val="005E5DB8"/>
    <w:rsid w:val="005F0221"/>
    <w:rsid w:val="005F1687"/>
    <w:rsid w:val="005F3134"/>
    <w:rsid w:val="005F31F4"/>
    <w:rsid w:val="005F526C"/>
    <w:rsid w:val="005F5A09"/>
    <w:rsid w:val="005F5C90"/>
    <w:rsid w:val="005F5EC9"/>
    <w:rsid w:val="005F62DB"/>
    <w:rsid w:val="005F7703"/>
    <w:rsid w:val="006005C0"/>
    <w:rsid w:val="00600FB3"/>
    <w:rsid w:val="00602390"/>
    <w:rsid w:val="006029AE"/>
    <w:rsid w:val="00602EA3"/>
    <w:rsid w:val="00603352"/>
    <w:rsid w:val="006049D2"/>
    <w:rsid w:val="006101DC"/>
    <w:rsid w:val="006102BC"/>
    <w:rsid w:val="00610C89"/>
    <w:rsid w:val="0061317E"/>
    <w:rsid w:val="006142A1"/>
    <w:rsid w:val="00614C2B"/>
    <w:rsid w:val="006165A9"/>
    <w:rsid w:val="00616E3A"/>
    <w:rsid w:val="00620540"/>
    <w:rsid w:val="006216F9"/>
    <w:rsid w:val="00622A74"/>
    <w:rsid w:val="0062304A"/>
    <w:rsid w:val="006250C0"/>
    <w:rsid w:val="00626EB3"/>
    <w:rsid w:val="00627087"/>
    <w:rsid w:val="00627802"/>
    <w:rsid w:val="00630B7F"/>
    <w:rsid w:val="0063560C"/>
    <w:rsid w:val="006430D0"/>
    <w:rsid w:val="0064471B"/>
    <w:rsid w:val="00645D5C"/>
    <w:rsid w:val="00650975"/>
    <w:rsid w:val="00652C72"/>
    <w:rsid w:val="00652E82"/>
    <w:rsid w:val="006574FD"/>
    <w:rsid w:val="0066023B"/>
    <w:rsid w:val="00661A22"/>
    <w:rsid w:val="00661A3E"/>
    <w:rsid w:val="00661DF4"/>
    <w:rsid w:val="00663D1F"/>
    <w:rsid w:val="00672452"/>
    <w:rsid w:val="00672C9F"/>
    <w:rsid w:val="006824AC"/>
    <w:rsid w:val="0068290A"/>
    <w:rsid w:val="006845C7"/>
    <w:rsid w:val="00684B93"/>
    <w:rsid w:val="00686364"/>
    <w:rsid w:val="00691F7B"/>
    <w:rsid w:val="006930E7"/>
    <w:rsid w:val="00693187"/>
    <w:rsid w:val="00696360"/>
    <w:rsid w:val="00696D93"/>
    <w:rsid w:val="006B0B82"/>
    <w:rsid w:val="006B2042"/>
    <w:rsid w:val="006B4738"/>
    <w:rsid w:val="006B6199"/>
    <w:rsid w:val="006B669A"/>
    <w:rsid w:val="006C0022"/>
    <w:rsid w:val="006C0809"/>
    <w:rsid w:val="006C156A"/>
    <w:rsid w:val="006C22E5"/>
    <w:rsid w:val="006C390F"/>
    <w:rsid w:val="006C4BD5"/>
    <w:rsid w:val="006C512D"/>
    <w:rsid w:val="006C7C90"/>
    <w:rsid w:val="006D0A01"/>
    <w:rsid w:val="006E1503"/>
    <w:rsid w:val="006E18CA"/>
    <w:rsid w:val="006E1A9A"/>
    <w:rsid w:val="006E375E"/>
    <w:rsid w:val="006E7EFA"/>
    <w:rsid w:val="006F0C71"/>
    <w:rsid w:val="006F1A02"/>
    <w:rsid w:val="006F33DC"/>
    <w:rsid w:val="006F47D2"/>
    <w:rsid w:val="006F6395"/>
    <w:rsid w:val="00701A6E"/>
    <w:rsid w:val="00706347"/>
    <w:rsid w:val="00707F2C"/>
    <w:rsid w:val="00712624"/>
    <w:rsid w:val="007128CB"/>
    <w:rsid w:val="0071329D"/>
    <w:rsid w:val="00715270"/>
    <w:rsid w:val="00716654"/>
    <w:rsid w:val="00720727"/>
    <w:rsid w:val="007221ED"/>
    <w:rsid w:val="0072336F"/>
    <w:rsid w:val="00725678"/>
    <w:rsid w:val="007265E9"/>
    <w:rsid w:val="00726996"/>
    <w:rsid w:val="00727787"/>
    <w:rsid w:val="00730C91"/>
    <w:rsid w:val="007312E9"/>
    <w:rsid w:val="00732A9C"/>
    <w:rsid w:val="00732BC7"/>
    <w:rsid w:val="00737666"/>
    <w:rsid w:val="00740E07"/>
    <w:rsid w:val="00740FF4"/>
    <w:rsid w:val="007412A2"/>
    <w:rsid w:val="00741512"/>
    <w:rsid w:val="0074231B"/>
    <w:rsid w:val="007423B4"/>
    <w:rsid w:val="007454C5"/>
    <w:rsid w:val="007460F9"/>
    <w:rsid w:val="00746DAA"/>
    <w:rsid w:val="00747938"/>
    <w:rsid w:val="00747CF8"/>
    <w:rsid w:val="00753891"/>
    <w:rsid w:val="007548EC"/>
    <w:rsid w:val="00754EB4"/>
    <w:rsid w:val="00755097"/>
    <w:rsid w:val="0075529C"/>
    <w:rsid w:val="0075775A"/>
    <w:rsid w:val="00761CCA"/>
    <w:rsid w:val="00762CC3"/>
    <w:rsid w:val="0076302B"/>
    <w:rsid w:val="0076501F"/>
    <w:rsid w:val="00765435"/>
    <w:rsid w:val="007669D1"/>
    <w:rsid w:val="00767922"/>
    <w:rsid w:val="00767DF0"/>
    <w:rsid w:val="00770DB1"/>
    <w:rsid w:val="00770DE3"/>
    <w:rsid w:val="0077409B"/>
    <w:rsid w:val="007753E2"/>
    <w:rsid w:val="00776EEA"/>
    <w:rsid w:val="00777A69"/>
    <w:rsid w:val="00780A5D"/>
    <w:rsid w:val="0078440F"/>
    <w:rsid w:val="00786505"/>
    <w:rsid w:val="00795859"/>
    <w:rsid w:val="007A5528"/>
    <w:rsid w:val="007B148F"/>
    <w:rsid w:val="007B28DC"/>
    <w:rsid w:val="007B342D"/>
    <w:rsid w:val="007B3D33"/>
    <w:rsid w:val="007B4D64"/>
    <w:rsid w:val="007C1C84"/>
    <w:rsid w:val="007C4C9F"/>
    <w:rsid w:val="007C6481"/>
    <w:rsid w:val="007C670E"/>
    <w:rsid w:val="007D2013"/>
    <w:rsid w:val="007D334C"/>
    <w:rsid w:val="007D3700"/>
    <w:rsid w:val="007D4BA9"/>
    <w:rsid w:val="007D4C89"/>
    <w:rsid w:val="007D74ED"/>
    <w:rsid w:val="007D7778"/>
    <w:rsid w:val="007E0ED2"/>
    <w:rsid w:val="007E167C"/>
    <w:rsid w:val="007E2441"/>
    <w:rsid w:val="007E3936"/>
    <w:rsid w:val="007E4DA5"/>
    <w:rsid w:val="007E5D3C"/>
    <w:rsid w:val="007F0E39"/>
    <w:rsid w:val="007F3F14"/>
    <w:rsid w:val="007F4EC1"/>
    <w:rsid w:val="007F5C98"/>
    <w:rsid w:val="007F7141"/>
    <w:rsid w:val="00802B08"/>
    <w:rsid w:val="008031FD"/>
    <w:rsid w:val="008043B7"/>
    <w:rsid w:val="00805531"/>
    <w:rsid w:val="0080641E"/>
    <w:rsid w:val="00807219"/>
    <w:rsid w:val="008127EC"/>
    <w:rsid w:val="0081439D"/>
    <w:rsid w:val="008162BE"/>
    <w:rsid w:val="0082141B"/>
    <w:rsid w:val="008233BB"/>
    <w:rsid w:val="008242A6"/>
    <w:rsid w:val="008255AF"/>
    <w:rsid w:val="00826F33"/>
    <w:rsid w:val="008312C4"/>
    <w:rsid w:val="00832A8D"/>
    <w:rsid w:val="008359EA"/>
    <w:rsid w:val="0083633A"/>
    <w:rsid w:val="00836961"/>
    <w:rsid w:val="00837204"/>
    <w:rsid w:val="00837490"/>
    <w:rsid w:val="00840F85"/>
    <w:rsid w:val="00846153"/>
    <w:rsid w:val="00847B31"/>
    <w:rsid w:val="0085005C"/>
    <w:rsid w:val="00851BC0"/>
    <w:rsid w:val="00853D63"/>
    <w:rsid w:val="0085518E"/>
    <w:rsid w:val="00855AFD"/>
    <w:rsid w:val="00863AF4"/>
    <w:rsid w:val="008649FA"/>
    <w:rsid w:val="00867053"/>
    <w:rsid w:val="00872A29"/>
    <w:rsid w:val="00873072"/>
    <w:rsid w:val="008743DA"/>
    <w:rsid w:val="00875200"/>
    <w:rsid w:val="00875C3A"/>
    <w:rsid w:val="008765C1"/>
    <w:rsid w:val="0088092F"/>
    <w:rsid w:val="00881129"/>
    <w:rsid w:val="00881EF5"/>
    <w:rsid w:val="00883680"/>
    <w:rsid w:val="00884926"/>
    <w:rsid w:val="0088639D"/>
    <w:rsid w:val="00887065"/>
    <w:rsid w:val="00891250"/>
    <w:rsid w:val="008915A5"/>
    <w:rsid w:val="00891B23"/>
    <w:rsid w:val="00895BE7"/>
    <w:rsid w:val="00896D1F"/>
    <w:rsid w:val="00897187"/>
    <w:rsid w:val="008A1899"/>
    <w:rsid w:val="008A207A"/>
    <w:rsid w:val="008A6906"/>
    <w:rsid w:val="008B0469"/>
    <w:rsid w:val="008B3E98"/>
    <w:rsid w:val="008B4281"/>
    <w:rsid w:val="008B5A61"/>
    <w:rsid w:val="008B7421"/>
    <w:rsid w:val="008B7909"/>
    <w:rsid w:val="008C032D"/>
    <w:rsid w:val="008C06E1"/>
    <w:rsid w:val="008C10A5"/>
    <w:rsid w:val="008C11B3"/>
    <w:rsid w:val="008C4263"/>
    <w:rsid w:val="008C516F"/>
    <w:rsid w:val="008C6D33"/>
    <w:rsid w:val="008C77D3"/>
    <w:rsid w:val="008D054B"/>
    <w:rsid w:val="008D0D56"/>
    <w:rsid w:val="008D1CD8"/>
    <w:rsid w:val="008D216F"/>
    <w:rsid w:val="008D2698"/>
    <w:rsid w:val="008D5ECC"/>
    <w:rsid w:val="008D7E2D"/>
    <w:rsid w:val="008E1D99"/>
    <w:rsid w:val="008E4E90"/>
    <w:rsid w:val="008E5517"/>
    <w:rsid w:val="008E5F83"/>
    <w:rsid w:val="008F0179"/>
    <w:rsid w:val="008F0D09"/>
    <w:rsid w:val="008F206B"/>
    <w:rsid w:val="008F2CF4"/>
    <w:rsid w:val="008F61C7"/>
    <w:rsid w:val="009019F5"/>
    <w:rsid w:val="0090207A"/>
    <w:rsid w:val="00902611"/>
    <w:rsid w:val="00904586"/>
    <w:rsid w:val="009045DD"/>
    <w:rsid w:val="00904911"/>
    <w:rsid w:val="00912233"/>
    <w:rsid w:val="00912424"/>
    <w:rsid w:val="0091324D"/>
    <w:rsid w:val="009132D6"/>
    <w:rsid w:val="0091550D"/>
    <w:rsid w:val="00915542"/>
    <w:rsid w:val="00916023"/>
    <w:rsid w:val="0091758A"/>
    <w:rsid w:val="00917F32"/>
    <w:rsid w:val="00920943"/>
    <w:rsid w:val="00920A03"/>
    <w:rsid w:val="00920F34"/>
    <w:rsid w:val="009216A8"/>
    <w:rsid w:val="009239C2"/>
    <w:rsid w:val="00923B3D"/>
    <w:rsid w:val="00923E8A"/>
    <w:rsid w:val="0092589F"/>
    <w:rsid w:val="00927976"/>
    <w:rsid w:val="0093119D"/>
    <w:rsid w:val="00934346"/>
    <w:rsid w:val="009419D3"/>
    <w:rsid w:val="00946BE3"/>
    <w:rsid w:val="00957022"/>
    <w:rsid w:val="0095752B"/>
    <w:rsid w:val="00960D56"/>
    <w:rsid w:val="00964F30"/>
    <w:rsid w:val="009654AE"/>
    <w:rsid w:val="0096662A"/>
    <w:rsid w:val="0096778F"/>
    <w:rsid w:val="0097161B"/>
    <w:rsid w:val="00971EBC"/>
    <w:rsid w:val="009726C4"/>
    <w:rsid w:val="00972EC6"/>
    <w:rsid w:val="00975053"/>
    <w:rsid w:val="00976EC5"/>
    <w:rsid w:val="00981D31"/>
    <w:rsid w:val="00983299"/>
    <w:rsid w:val="009844CA"/>
    <w:rsid w:val="0098624A"/>
    <w:rsid w:val="00990CC6"/>
    <w:rsid w:val="009928A8"/>
    <w:rsid w:val="00992FCB"/>
    <w:rsid w:val="00994238"/>
    <w:rsid w:val="009A08F8"/>
    <w:rsid w:val="009A09F0"/>
    <w:rsid w:val="009A11A0"/>
    <w:rsid w:val="009A22B6"/>
    <w:rsid w:val="009A2F60"/>
    <w:rsid w:val="009A3359"/>
    <w:rsid w:val="009A3F75"/>
    <w:rsid w:val="009A6115"/>
    <w:rsid w:val="009A7ADC"/>
    <w:rsid w:val="009B0058"/>
    <w:rsid w:val="009B0480"/>
    <w:rsid w:val="009B139D"/>
    <w:rsid w:val="009B1C8C"/>
    <w:rsid w:val="009B2B20"/>
    <w:rsid w:val="009B346A"/>
    <w:rsid w:val="009B5866"/>
    <w:rsid w:val="009B77AE"/>
    <w:rsid w:val="009C07F1"/>
    <w:rsid w:val="009C0CAE"/>
    <w:rsid w:val="009C1B71"/>
    <w:rsid w:val="009C1FE9"/>
    <w:rsid w:val="009C7B5E"/>
    <w:rsid w:val="009D05E9"/>
    <w:rsid w:val="009D102A"/>
    <w:rsid w:val="009D1D73"/>
    <w:rsid w:val="009D3BDE"/>
    <w:rsid w:val="009D7A08"/>
    <w:rsid w:val="009D7BA5"/>
    <w:rsid w:val="009E2B55"/>
    <w:rsid w:val="009E2CBB"/>
    <w:rsid w:val="009E5444"/>
    <w:rsid w:val="009E6281"/>
    <w:rsid w:val="009E7273"/>
    <w:rsid w:val="009E7BAC"/>
    <w:rsid w:val="009F2D0E"/>
    <w:rsid w:val="009F41FF"/>
    <w:rsid w:val="009F5EBF"/>
    <w:rsid w:val="009F6B9A"/>
    <w:rsid w:val="00A003C7"/>
    <w:rsid w:val="00A0267B"/>
    <w:rsid w:val="00A02893"/>
    <w:rsid w:val="00A032D4"/>
    <w:rsid w:val="00A060A2"/>
    <w:rsid w:val="00A06E18"/>
    <w:rsid w:val="00A079F1"/>
    <w:rsid w:val="00A07FCD"/>
    <w:rsid w:val="00A11214"/>
    <w:rsid w:val="00A1163D"/>
    <w:rsid w:val="00A1221C"/>
    <w:rsid w:val="00A12487"/>
    <w:rsid w:val="00A13800"/>
    <w:rsid w:val="00A156DC"/>
    <w:rsid w:val="00A15F25"/>
    <w:rsid w:val="00A16185"/>
    <w:rsid w:val="00A17AE3"/>
    <w:rsid w:val="00A224D3"/>
    <w:rsid w:val="00A22C68"/>
    <w:rsid w:val="00A24360"/>
    <w:rsid w:val="00A2519E"/>
    <w:rsid w:val="00A255C1"/>
    <w:rsid w:val="00A265C0"/>
    <w:rsid w:val="00A30B0A"/>
    <w:rsid w:val="00A32D24"/>
    <w:rsid w:val="00A32D56"/>
    <w:rsid w:val="00A3691C"/>
    <w:rsid w:val="00A36A5F"/>
    <w:rsid w:val="00A441AC"/>
    <w:rsid w:val="00A44544"/>
    <w:rsid w:val="00A44C01"/>
    <w:rsid w:val="00A463F9"/>
    <w:rsid w:val="00A50588"/>
    <w:rsid w:val="00A52BBA"/>
    <w:rsid w:val="00A56A70"/>
    <w:rsid w:val="00A56D9F"/>
    <w:rsid w:val="00A570AC"/>
    <w:rsid w:val="00A64CDC"/>
    <w:rsid w:val="00A65137"/>
    <w:rsid w:val="00A664B0"/>
    <w:rsid w:val="00A6694A"/>
    <w:rsid w:val="00A77184"/>
    <w:rsid w:val="00A80814"/>
    <w:rsid w:val="00A87719"/>
    <w:rsid w:val="00A90A74"/>
    <w:rsid w:val="00A91DAE"/>
    <w:rsid w:val="00A9393A"/>
    <w:rsid w:val="00A94BB0"/>
    <w:rsid w:val="00A9745B"/>
    <w:rsid w:val="00AA37F2"/>
    <w:rsid w:val="00AA6959"/>
    <w:rsid w:val="00AB0688"/>
    <w:rsid w:val="00AB0D3A"/>
    <w:rsid w:val="00AB22AA"/>
    <w:rsid w:val="00AB2C3D"/>
    <w:rsid w:val="00AB3D21"/>
    <w:rsid w:val="00AB3D2B"/>
    <w:rsid w:val="00AB4397"/>
    <w:rsid w:val="00AC2F4A"/>
    <w:rsid w:val="00AC3099"/>
    <w:rsid w:val="00AC3C49"/>
    <w:rsid w:val="00AC5E39"/>
    <w:rsid w:val="00AC6B7C"/>
    <w:rsid w:val="00AD1B49"/>
    <w:rsid w:val="00AD2249"/>
    <w:rsid w:val="00AD2BD2"/>
    <w:rsid w:val="00AD3867"/>
    <w:rsid w:val="00AE0006"/>
    <w:rsid w:val="00AE080E"/>
    <w:rsid w:val="00AE5A42"/>
    <w:rsid w:val="00AF2E61"/>
    <w:rsid w:val="00AF4326"/>
    <w:rsid w:val="00AF5BD4"/>
    <w:rsid w:val="00B013B7"/>
    <w:rsid w:val="00B12580"/>
    <w:rsid w:val="00B133E9"/>
    <w:rsid w:val="00B13DAD"/>
    <w:rsid w:val="00B15ACF"/>
    <w:rsid w:val="00B20B07"/>
    <w:rsid w:val="00B20CB2"/>
    <w:rsid w:val="00B22853"/>
    <w:rsid w:val="00B23E08"/>
    <w:rsid w:val="00B27F9A"/>
    <w:rsid w:val="00B30744"/>
    <w:rsid w:val="00B33BC2"/>
    <w:rsid w:val="00B34CF1"/>
    <w:rsid w:val="00B35995"/>
    <w:rsid w:val="00B40FE2"/>
    <w:rsid w:val="00B41BB8"/>
    <w:rsid w:val="00B4304E"/>
    <w:rsid w:val="00B43F83"/>
    <w:rsid w:val="00B45316"/>
    <w:rsid w:val="00B51C0F"/>
    <w:rsid w:val="00B52C96"/>
    <w:rsid w:val="00B53028"/>
    <w:rsid w:val="00B5309E"/>
    <w:rsid w:val="00B5326A"/>
    <w:rsid w:val="00B56379"/>
    <w:rsid w:val="00B566B2"/>
    <w:rsid w:val="00B5717A"/>
    <w:rsid w:val="00B571B9"/>
    <w:rsid w:val="00B60934"/>
    <w:rsid w:val="00B62333"/>
    <w:rsid w:val="00B63974"/>
    <w:rsid w:val="00B64569"/>
    <w:rsid w:val="00B66C62"/>
    <w:rsid w:val="00B679E9"/>
    <w:rsid w:val="00B75424"/>
    <w:rsid w:val="00B800C3"/>
    <w:rsid w:val="00B80200"/>
    <w:rsid w:val="00B8659B"/>
    <w:rsid w:val="00B9157F"/>
    <w:rsid w:val="00B92F56"/>
    <w:rsid w:val="00B93FEC"/>
    <w:rsid w:val="00B94B26"/>
    <w:rsid w:val="00B9664B"/>
    <w:rsid w:val="00BA0E3F"/>
    <w:rsid w:val="00BA136D"/>
    <w:rsid w:val="00BA1C56"/>
    <w:rsid w:val="00BA29A1"/>
    <w:rsid w:val="00BA2F5D"/>
    <w:rsid w:val="00BA4568"/>
    <w:rsid w:val="00BA6238"/>
    <w:rsid w:val="00BB37B9"/>
    <w:rsid w:val="00BB42A4"/>
    <w:rsid w:val="00BC5CAE"/>
    <w:rsid w:val="00BC6B6D"/>
    <w:rsid w:val="00BD19AD"/>
    <w:rsid w:val="00BD1AAF"/>
    <w:rsid w:val="00BD1FF3"/>
    <w:rsid w:val="00BD3953"/>
    <w:rsid w:val="00BD69E0"/>
    <w:rsid w:val="00BD6B4C"/>
    <w:rsid w:val="00BD75DD"/>
    <w:rsid w:val="00BE49EB"/>
    <w:rsid w:val="00BE5075"/>
    <w:rsid w:val="00BE7788"/>
    <w:rsid w:val="00BF172E"/>
    <w:rsid w:val="00BF1BB9"/>
    <w:rsid w:val="00BF1C6A"/>
    <w:rsid w:val="00BF1F65"/>
    <w:rsid w:val="00BF4600"/>
    <w:rsid w:val="00BF6481"/>
    <w:rsid w:val="00BF6A52"/>
    <w:rsid w:val="00BF6A6E"/>
    <w:rsid w:val="00C04E7E"/>
    <w:rsid w:val="00C11F59"/>
    <w:rsid w:val="00C148AE"/>
    <w:rsid w:val="00C14970"/>
    <w:rsid w:val="00C155F5"/>
    <w:rsid w:val="00C209DF"/>
    <w:rsid w:val="00C215E5"/>
    <w:rsid w:val="00C216C9"/>
    <w:rsid w:val="00C23615"/>
    <w:rsid w:val="00C3059C"/>
    <w:rsid w:val="00C31197"/>
    <w:rsid w:val="00C3156E"/>
    <w:rsid w:val="00C370B3"/>
    <w:rsid w:val="00C3776D"/>
    <w:rsid w:val="00C417CE"/>
    <w:rsid w:val="00C4283F"/>
    <w:rsid w:val="00C4302D"/>
    <w:rsid w:val="00C43807"/>
    <w:rsid w:val="00C4401C"/>
    <w:rsid w:val="00C45F20"/>
    <w:rsid w:val="00C502C4"/>
    <w:rsid w:val="00C51A00"/>
    <w:rsid w:val="00C549A3"/>
    <w:rsid w:val="00C54CE2"/>
    <w:rsid w:val="00C54EB0"/>
    <w:rsid w:val="00C54EB3"/>
    <w:rsid w:val="00C56405"/>
    <w:rsid w:val="00C56AB9"/>
    <w:rsid w:val="00C61678"/>
    <w:rsid w:val="00C65AEA"/>
    <w:rsid w:val="00C65BB0"/>
    <w:rsid w:val="00C66449"/>
    <w:rsid w:val="00C71906"/>
    <w:rsid w:val="00C72B68"/>
    <w:rsid w:val="00C72D91"/>
    <w:rsid w:val="00C735FF"/>
    <w:rsid w:val="00C7621B"/>
    <w:rsid w:val="00C77BA1"/>
    <w:rsid w:val="00C82CFC"/>
    <w:rsid w:val="00C8352F"/>
    <w:rsid w:val="00C84F5C"/>
    <w:rsid w:val="00C90F17"/>
    <w:rsid w:val="00C95095"/>
    <w:rsid w:val="00C95E57"/>
    <w:rsid w:val="00C964A3"/>
    <w:rsid w:val="00C96B14"/>
    <w:rsid w:val="00CA0984"/>
    <w:rsid w:val="00CA21A7"/>
    <w:rsid w:val="00CA25F3"/>
    <w:rsid w:val="00CA328D"/>
    <w:rsid w:val="00CA439B"/>
    <w:rsid w:val="00CA5526"/>
    <w:rsid w:val="00CA5B91"/>
    <w:rsid w:val="00CA64B5"/>
    <w:rsid w:val="00CB13D5"/>
    <w:rsid w:val="00CB2BE9"/>
    <w:rsid w:val="00CB4752"/>
    <w:rsid w:val="00CB763C"/>
    <w:rsid w:val="00CC1439"/>
    <w:rsid w:val="00CC1957"/>
    <w:rsid w:val="00CC326F"/>
    <w:rsid w:val="00CC3D94"/>
    <w:rsid w:val="00CC70A0"/>
    <w:rsid w:val="00CC7991"/>
    <w:rsid w:val="00CD06E1"/>
    <w:rsid w:val="00CD0AB1"/>
    <w:rsid w:val="00CD78DB"/>
    <w:rsid w:val="00CE0041"/>
    <w:rsid w:val="00CE1931"/>
    <w:rsid w:val="00CE7354"/>
    <w:rsid w:val="00CF0575"/>
    <w:rsid w:val="00CF13B8"/>
    <w:rsid w:val="00CF2B7F"/>
    <w:rsid w:val="00CF35F9"/>
    <w:rsid w:val="00CF40C5"/>
    <w:rsid w:val="00CF6B3C"/>
    <w:rsid w:val="00CF7511"/>
    <w:rsid w:val="00D001AE"/>
    <w:rsid w:val="00D00498"/>
    <w:rsid w:val="00D01FD3"/>
    <w:rsid w:val="00D02511"/>
    <w:rsid w:val="00D03496"/>
    <w:rsid w:val="00D034B1"/>
    <w:rsid w:val="00D070A8"/>
    <w:rsid w:val="00D072DD"/>
    <w:rsid w:val="00D107AA"/>
    <w:rsid w:val="00D143F2"/>
    <w:rsid w:val="00D1747C"/>
    <w:rsid w:val="00D227DF"/>
    <w:rsid w:val="00D242B5"/>
    <w:rsid w:val="00D25453"/>
    <w:rsid w:val="00D27601"/>
    <w:rsid w:val="00D326E7"/>
    <w:rsid w:val="00D3491A"/>
    <w:rsid w:val="00D359AE"/>
    <w:rsid w:val="00D35C40"/>
    <w:rsid w:val="00D35C91"/>
    <w:rsid w:val="00D36883"/>
    <w:rsid w:val="00D36BC5"/>
    <w:rsid w:val="00D4038D"/>
    <w:rsid w:val="00D41B01"/>
    <w:rsid w:val="00D41F78"/>
    <w:rsid w:val="00D42D3F"/>
    <w:rsid w:val="00D46838"/>
    <w:rsid w:val="00D47354"/>
    <w:rsid w:val="00D51FE4"/>
    <w:rsid w:val="00D532DE"/>
    <w:rsid w:val="00D54CC8"/>
    <w:rsid w:val="00D575D9"/>
    <w:rsid w:val="00D60CD7"/>
    <w:rsid w:val="00D6178A"/>
    <w:rsid w:val="00D65276"/>
    <w:rsid w:val="00D65422"/>
    <w:rsid w:val="00D66B7F"/>
    <w:rsid w:val="00D70416"/>
    <w:rsid w:val="00D71040"/>
    <w:rsid w:val="00D711DC"/>
    <w:rsid w:val="00D71A8E"/>
    <w:rsid w:val="00D72054"/>
    <w:rsid w:val="00D7257F"/>
    <w:rsid w:val="00D74392"/>
    <w:rsid w:val="00D757B4"/>
    <w:rsid w:val="00D757DF"/>
    <w:rsid w:val="00D764E2"/>
    <w:rsid w:val="00D804EA"/>
    <w:rsid w:val="00D83CD7"/>
    <w:rsid w:val="00D86D78"/>
    <w:rsid w:val="00D86F17"/>
    <w:rsid w:val="00D9095A"/>
    <w:rsid w:val="00D90C9D"/>
    <w:rsid w:val="00D91439"/>
    <w:rsid w:val="00D93A0C"/>
    <w:rsid w:val="00D9422F"/>
    <w:rsid w:val="00D97081"/>
    <w:rsid w:val="00D97106"/>
    <w:rsid w:val="00DA32F2"/>
    <w:rsid w:val="00DA6739"/>
    <w:rsid w:val="00DB0DC6"/>
    <w:rsid w:val="00DB3117"/>
    <w:rsid w:val="00DB37C0"/>
    <w:rsid w:val="00DB48A4"/>
    <w:rsid w:val="00DB6109"/>
    <w:rsid w:val="00DB6FB4"/>
    <w:rsid w:val="00DC0C8B"/>
    <w:rsid w:val="00DC1663"/>
    <w:rsid w:val="00DC20FA"/>
    <w:rsid w:val="00DC2B2B"/>
    <w:rsid w:val="00DC3F5D"/>
    <w:rsid w:val="00DC4B3D"/>
    <w:rsid w:val="00DC586E"/>
    <w:rsid w:val="00DC723A"/>
    <w:rsid w:val="00DC7294"/>
    <w:rsid w:val="00DD0538"/>
    <w:rsid w:val="00DD0965"/>
    <w:rsid w:val="00DD0CC1"/>
    <w:rsid w:val="00DD19AF"/>
    <w:rsid w:val="00DD4888"/>
    <w:rsid w:val="00DD4BE3"/>
    <w:rsid w:val="00DD650E"/>
    <w:rsid w:val="00DD7053"/>
    <w:rsid w:val="00DE0EB0"/>
    <w:rsid w:val="00DE1D8B"/>
    <w:rsid w:val="00DE20DF"/>
    <w:rsid w:val="00DE31F7"/>
    <w:rsid w:val="00DE475F"/>
    <w:rsid w:val="00DE70E1"/>
    <w:rsid w:val="00DF230F"/>
    <w:rsid w:val="00DF349E"/>
    <w:rsid w:val="00DF4188"/>
    <w:rsid w:val="00DF60F1"/>
    <w:rsid w:val="00DF7C10"/>
    <w:rsid w:val="00E00023"/>
    <w:rsid w:val="00E01B5D"/>
    <w:rsid w:val="00E01EB7"/>
    <w:rsid w:val="00E0386A"/>
    <w:rsid w:val="00E107E5"/>
    <w:rsid w:val="00E1190F"/>
    <w:rsid w:val="00E12CB1"/>
    <w:rsid w:val="00E13CA7"/>
    <w:rsid w:val="00E1428B"/>
    <w:rsid w:val="00E16020"/>
    <w:rsid w:val="00E16C56"/>
    <w:rsid w:val="00E16E78"/>
    <w:rsid w:val="00E211EB"/>
    <w:rsid w:val="00E26E89"/>
    <w:rsid w:val="00E312A4"/>
    <w:rsid w:val="00E33385"/>
    <w:rsid w:val="00E33DE2"/>
    <w:rsid w:val="00E36FF2"/>
    <w:rsid w:val="00E376CD"/>
    <w:rsid w:val="00E42D72"/>
    <w:rsid w:val="00E430C2"/>
    <w:rsid w:val="00E430DD"/>
    <w:rsid w:val="00E436A3"/>
    <w:rsid w:val="00E502CE"/>
    <w:rsid w:val="00E50D17"/>
    <w:rsid w:val="00E5313F"/>
    <w:rsid w:val="00E57E56"/>
    <w:rsid w:val="00E60505"/>
    <w:rsid w:val="00E6264D"/>
    <w:rsid w:val="00E70A8A"/>
    <w:rsid w:val="00E71270"/>
    <w:rsid w:val="00E73A91"/>
    <w:rsid w:val="00E73CD5"/>
    <w:rsid w:val="00E75181"/>
    <w:rsid w:val="00E75F2B"/>
    <w:rsid w:val="00E76B3A"/>
    <w:rsid w:val="00E76DA1"/>
    <w:rsid w:val="00E77670"/>
    <w:rsid w:val="00E80744"/>
    <w:rsid w:val="00E81A95"/>
    <w:rsid w:val="00E82FD7"/>
    <w:rsid w:val="00E83843"/>
    <w:rsid w:val="00E861A1"/>
    <w:rsid w:val="00E8771C"/>
    <w:rsid w:val="00E9161C"/>
    <w:rsid w:val="00E92062"/>
    <w:rsid w:val="00EA2584"/>
    <w:rsid w:val="00EA3FD4"/>
    <w:rsid w:val="00EA6872"/>
    <w:rsid w:val="00EA6AEA"/>
    <w:rsid w:val="00EB0A58"/>
    <w:rsid w:val="00EB0E0C"/>
    <w:rsid w:val="00EB3406"/>
    <w:rsid w:val="00EB4005"/>
    <w:rsid w:val="00EB460A"/>
    <w:rsid w:val="00EB503D"/>
    <w:rsid w:val="00EB51A8"/>
    <w:rsid w:val="00EC1BBB"/>
    <w:rsid w:val="00EC54BB"/>
    <w:rsid w:val="00EC6A97"/>
    <w:rsid w:val="00EC77E7"/>
    <w:rsid w:val="00ED4D8F"/>
    <w:rsid w:val="00ED58AD"/>
    <w:rsid w:val="00ED5BF5"/>
    <w:rsid w:val="00ED6937"/>
    <w:rsid w:val="00ED7853"/>
    <w:rsid w:val="00EE0BEE"/>
    <w:rsid w:val="00EE189B"/>
    <w:rsid w:val="00EF3C62"/>
    <w:rsid w:val="00EF5816"/>
    <w:rsid w:val="00EF651E"/>
    <w:rsid w:val="00EF6BC4"/>
    <w:rsid w:val="00EF7347"/>
    <w:rsid w:val="00EF76CB"/>
    <w:rsid w:val="00F00C7D"/>
    <w:rsid w:val="00F01B51"/>
    <w:rsid w:val="00F02A05"/>
    <w:rsid w:val="00F02B1A"/>
    <w:rsid w:val="00F05B07"/>
    <w:rsid w:val="00F10024"/>
    <w:rsid w:val="00F11502"/>
    <w:rsid w:val="00F139F0"/>
    <w:rsid w:val="00F1548D"/>
    <w:rsid w:val="00F1678E"/>
    <w:rsid w:val="00F2504E"/>
    <w:rsid w:val="00F26FE8"/>
    <w:rsid w:val="00F2760D"/>
    <w:rsid w:val="00F309A4"/>
    <w:rsid w:val="00F3420C"/>
    <w:rsid w:val="00F370E2"/>
    <w:rsid w:val="00F372F4"/>
    <w:rsid w:val="00F41E1E"/>
    <w:rsid w:val="00F41F37"/>
    <w:rsid w:val="00F42D0E"/>
    <w:rsid w:val="00F43900"/>
    <w:rsid w:val="00F457B3"/>
    <w:rsid w:val="00F45DF7"/>
    <w:rsid w:val="00F47FE0"/>
    <w:rsid w:val="00F530E2"/>
    <w:rsid w:val="00F54249"/>
    <w:rsid w:val="00F5733A"/>
    <w:rsid w:val="00F57A31"/>
    <w:rsid w:val="00F57F54"/>
    <w:rsid w:val="00F61E54"/>
    <w:rsid w:val="00F6286D"/>
    <w:rsid w:val="00F67FBB"/>
    <w:rsid w:val="00F720DB"/>
    <w:rsid w:val="00F7267D"/>
    <w:rsid w:val="00F75605"/>
    <w:rsid w:val="00F76924"/>
    <w:rsid w:val="00F774A5"/>
    <w:rsid w:val="00F777DD"/>
    <w:rsid w:val="00F80851"/>
    <w:rsid w:val="00F814A6"/>
    <w:rsid w:val="00F87559"/>
    <w:rsid w:val="00F92484"/>
    <w:rsid w:val="00F9419B"/>
    <w:rsid w:val="00F957CB"/>
    <w:rsid w:val="00FA1661"/>
    <w:rsid w:val="00FA20B3"/>
    <w:rsid w:val="00FA6E4F"/>
    <w:rsid w:val="00FA7399"/>
    <w:rsid w:val="00FA7B8B"/>
    <w:rsid w:val="00FB21E6"/>
    <w:rsid w:val="00FB39AE"/>
    <w:rsid w:val="00FB5BAE"/>
    <w:rsid w:val="00FB5FAD"/>
    <w:rsid w:val="00FB6F8D"/>
    <w:rsid w:val="00FC1C76"/>
    <w:rsid w:val="00FC2747"/>
    <w:rsid w:val="00FC3297"/>
    <w:rsid w:val="00FC37F7"/>
    <w:rsid w:val="00FC61AD"/>
    <w:rsid w:val="00FC6306"/>
    <w:rsid w:val="00FD359D"/>
    <w:rsid w:val="00FE1ABF"/>
    <w:rsid w:val="00FE3286"/>
    <w:rsid w:val="00FE48C5"/>
    <w:rsid w:val="00FE4A20"/>
    <w:rsid w:val="00FE5237"/>
    <w:rsid w:val="00FE624A"/>
    <w:rsid w:val="00FE7384"/>
    <w:rsid w:val="00FE7E90"/>
    <w:rsid w:val="00FF0586"/>
    <w:rsid w:val="00FF25C2"/>
    <w:rsid w:val="00FF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5:docId w15:val="{4D632CC3-F7E2-41BB-8ADD-F9CBAF97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DDQ Section Headings"/>
    <w:basedOn w:val="ListNumber"/>
    <w:next w:val="Normal"/>
    <w:link w:val="Heading1Char"/>
    <w:autoRedefine/>
    <w:qFormat/>
    <w:rsid w:val="00CB2BE9"/>
    <w:pPr>
      <w:keepNext/>
      <w:numPr>
        <w:numId w:val="0"/>
      </w:numPr>
      <w:tabs>
        <w:tab w:val="left" w:pos="3240"/>
      </w:tabs>
      <w:ind w:left="3240" w:hanging="3240"/>
      <w:outlineLvl w:val="0"/>
    </w:pPr>
    <w:rPr>
      <w:rFonts w:ascii="Arial" w:hAnsi="Arial" w:cs="Arial"/>
      <w:b/>
      <w:bCs/>
      <w:kern w:val="32"/>
    </w:rPr>
  </w:style>
  <w:style w:type="paragraph" w:styleId="Heading2">
    <w:name w:val="heading 2"/>
    <w:basedOn w:val="ListBullet2"/>
    <w:next w:val="List"/>
    <w:qFormat/>
    <w:rsid w:val="00367250"/>
    <w:pPr>
      <w:keepNext/>
      <w:spacing w:before="240" w:after="60"/>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024F7"/>
    <w:pPr>
      <w:spacing w:before="120"/>
    </w:pPr>
    <w:rPr>
      <w:rFonts w:asciiTheme="minorHAnsi" w:hAnsiTheme="minorHAnsi"/>
      <w:b/>
    </w:rPr>
  </w:style>
  <w:style w:type="paragraph" w:styleId="ListBullet2">
    <w:name w:val="List Bullet 2"/>
    <w:basedOn w:val="Normal"/>
    <w:rsid w:val="00367250"/>
    <w:pPr>
      <w:numPr>
        <w:numId w:val="1"/>
      </w:numPr>
    </w:pPr>
  </w:style>
  <w:style w:type="paragraph" w:styleId="List">
    <w:name w:val="List"/>
    <w:basedOn w:val="Normal"/>
    <w:rsid w:val="00367250"/>
    <w:pPr>
      <w:ind w:left="360" w:hanging="360"/>
    </w:pPr>
  </w:style>
  <w:style w:type="character" w:styleId="Hyperlink">
    <w:name w:val="Hyperlink"/>
    <w:uiPriority w:val="99"/>
    <w:rsid w:val="00367250"/>
    <w:rPr>
      <w:color w:val="0000FF"/>
      <w:u w:val="single"/>
    </w:rPr>
  </w:style>
  <w:style w:type="paragraph" w:customStyle="1" w:styleId="MediumShading1-Accent11">
    <w:name w:val="Medium Shading 1 - Accent 11"/>
    <w:link w:val="MediumShading1-Accent1Char"/>
    <w:qFormat/>
    <w:rsid w:val="00410A59"/>
    <w:rPr>
      <w:rFonts w:ascii="Calibri" w:eastAsia="PMingLiU" w:hAnsi="Calibri"/>
      <w:sz w:val="22"/>
      <w:szCs w:val="22"/>
    </w:rPr>
  </w:style>
  <w:style w:type="paragraph" w:styleId="ListNumber">
    <w:name w:val="List Number"/>
    <w:basedOn w:val="Normal"/>
    <w:rsid w:val="00410A59"/>
    <w:pPr>
      <w:numPr>
        <w:numId w:val="2"/>
      </w:numPr>
    </w:pPr>
  </w:style>
  <w:style w:type="character" w:customStyle="1" w:styleId="MediumShading1-Accent1Char">
    <w:name w:val="Medium Shading 1 - Accent 1 Char"/>
    <w:link w:val="MediumShading1-Accent11"/>
    <w:locked/>
    <w:rsid w:val="00410A59"/>
    <w:rPr>
      <w:rFonts w:ascii="Calibri" w:eastAsia="PMingLiU" w:hAnsi="Calibri"/>
      <w:sz w:val="22"/>
      <w:szCs w:val="22"/>
      <w:lang w:val="en-US" w:eastAsia="en-US" w:bidi="ar-SA"/>
    </w:rPr>
  </w:style>
  <w:style w:type="paragraph" w:customStyle="1" w:styleId="StyleHeading1DDQSectionHeadingsLeft0Firstline0">
    <w:name w:val="Style Heading 1DDQ Section Headings + Left:  0&quot; First line:  0&quot;"/>
    <w:basedOn w:val="Heading1"/>
    <w:autoRedefine/>
    <w:rsid w:val="00410A59"/>
    <w:rPr>
      <w:rFonts w:cs="Times New Roman"/>
    </w:rPr>
  </w:style>
  <w:style w:type="paragraph" w:styleId="Index1">
    <w:name w:val="index 1"/>
    <w:basedOn w:val="Normal"/>
    <w:next w:val="Normal"/>
    <w:autoRedefine/>
    <w:rsid w:val="00CC70A0"/>
    <w:pPr>
      <w:ind w:left="240" w:hanging="240"/>
    </w:pPr>
  </w:style>
  <w:style w:type="paragraph" w:styleId="Index2">
    <w:name w:val="index 2"/>
    <w:basedOn w:val="Normal"/>
    <w:next w:val="Normal"/>
    <w:autoRedefine/>
    <w:rsid w:val="00CC70A0"/>
    <w:pPr>
      <w:ind w:left="480" w:hanging="240"/>
    </w:pPr>
  </w:style>
  <w:style w:type="paragraph" w:styleId="Index3">
    <w:name w:val="index 3"/>
    <w:basedOn w:val="Normal"/>
    <w:next w:val="Normal"/>
    <w:autoRedefine/>
    <w:rsid w:val="00CC70A0"/>
    <w:pPr>
      <w:ind w:left="720" w:hanging="240"/>
    </w:pPr>
  </w:style>
  <w:style w:type="paragraph" w:styleId="Index4">
    <w:name w:val="index 4"/>
    <w:basedOn w:val="Normal"/>
    <w:next w:val="Normal"/>
    <w:autoRedefine/>
    <w:rsid w:val="00CC70A0"/>
    <w:pPr>
      <w:ind w:left="960" w:hanging="240"/>
    </w:pPr>
  </w:style>
  <w:style w:type="paragraph" w:styleId="Index5">
    <w:name w:val="index 5"/>
    <w:basedOn w:val="Normal"/>
    <w:next w:val="Normal"/>
    <w:autoRedefine/>
    <w:rsid w:val="00CC70A0"/>
    <w:pPr>
      <w:ind w:left="1200" w:hanging="240"/>
    </w:pPr>
  </w:style>
  <w:style w:type="paragraph" w:styleId="Index6">
    <w:name w:val="index 6"/>
    <w:basedOn w:val="Normal"/>
    <w:next w:val="Normal"/>
    <w:autoRedefine/>
    <w:rsid w:val="00CC70A0"/>
    <w:pPr>
      <w:ind w:left="1440" w:hanging="240"/>
    </w:pPr>
  </w:style>
  <w:style w:type="paragraph" w:styleId="Index7">
    <w:name w:val="index 7"/>
    <w:basedOn w:val="Normal"/>
    <w:next w:val="Normal"/>
    <w:autoRedefine/>
    <w:rsid w:val="00CC70A0"/>
    <w:pPr>
      <w:ind w:left="1680" w:hanging="240"/>
    </w:pPr>
  </w:style>
  <w:style w:type="paragraph" w:styleId="Index8">
    <w:name w:val="index 8"/>
    <w:basedOn w:val="Normal"/>
    <w:next w:val="Normal"/>
    <w:autoRedefine/>
    <w:rsid w:val="00CC70A0"/>
    <w:pPr>
      <w:ind w:left="1920" w:hanging="240"/>
    </w:pPr>
  </w:style>
  <w:style w:type="paragraph" w:styleId="Index9">
    <w:name w:val="index 9"/>
    <w:basedOn w:val="Normal"/>
    <w:next w:val="Normal"/>
    <w:autoRedefine/>
    <w:rsid w:val="00CC70A0"/>
    <w:pPr>
      <w:ind w:left="2160" w:hanging="240"/>
    </w:pPr>
  </w:style>
  <w:style w:type="paragraph" w:styleId="IndexHeading">
    <w:name w:val="index heading"/>
    <w:basedOn w:val="Normal"/>
    <w:next w:val="Index1"/>
    <w:rsid w:val="00CC70A0"/>
  </w:style>
  <w:style w:type="paragraph" w:styleId="TOC2">
    <w:name w:val="toc 2"/>
    <w:basedOn w:val="Normal"/>
    <w:next w:val="Normal"/>
    <w:autoRedefine/>
    <w:uiPriority w:val="39"/>
    <w:rsid w:val="00CC70A0"/>
    <w:pPr>
      <w:ind w:left="240"/>
    </w:pPr>
    <w:rPr>
      <w:rFonts w:asciiTheme="minorHAnsi" w:hAnsiTheme="minorHAnsi"/>
      <w:b/>
      <w:sz w:val="22"/>
      <w:szCs w:val="22"/>
    </w:rPr>
  </w:style>
  <w:style w:type="paragraph" w:styleId="TOC3">
    <w:name w:val="toc 3"/>
    <w:basedOn w:val="Normal"/>
    <w:next w:val="Normal"/>
    <w:autoRedefine/>
    <w:uiPriority w:val="39"/>
    <w:rsid w:val="00CC70A0"/>
    <w:pPr>
      <w:ind w:left="480"/>
    </w:pPr>
    <w:rPr>
      <w:rFonts w:asciiTheme="minorHAnsi" w:hAnsiTheme="minorHAnsi"/>
      <w:sz w:val="22"/>
      <w:szCs w:val="22"/>
    </w:rPr>
  </w:style>
  <w:style w:type="paragraph" w:styleId="TOC4">
    <w:name w:val="toc 4"/>
    <w:basedOn w:val="Normal"/>
    <w:next w:val="Normal"/>
    <w:autoRedefine/>
    <w:uiPriority w:val="39"/>
    <w:rsid w:val="00CC70A0"/>
    <w:pPr>
      <w:ind w:left="720"/>
    </w:pPr>
    <w:rPr>
      <w:rFonts w:asciiTheme="minorHAnsi" w:hAnsiTheme="minorHAnsi"/>
      <w:sz w:val="20"/>
      <w:szCs w:val="20"/>
    </w:rPr>
  </w:style>
  <w:style w:type="paragraph" w:styleId="TOC5">
    <w:name w:val="toc 5"/>
    <w:basedOn w:val="Normal"/>
    <w:next w:val="Normal"/>
    <w:autoRedefine/>
    <w:uiPriority w:val="39"/>
    <w:rsid w:val="00CC70A0"/>
    <w:pPr>
      <w:ind w:left="960"/>
    </w:pPr>
    <w:rPr>
      <w:rFonts w:asciiTheme="minorHAnsi" w:hAnsiTheme="minorHAnsi"/>
      <w:sz w:val="20"/>
      <w:szCs w:val="20"/>
    </w:rPr>
  </w:style>
  <w:style w:type="paragraph" w:styleId="TOC6">
    <w:name w:val="toc 6"/>
    <w:basedOn w:val="Normal"/>
    <w:next w:val="Normal"/>
    <w:autoRedefine/>
    <w:uiPriority w:val="39"/>
    <w:rsid w:val="00CC70A0"/>
    <w:pPr>
      <w:ind w:left="1200"/>
    </w:pPr>
    <w:rPr>
      <w:rFonts w:asciiTheme="minorHAnsi" w:hAnsiTheme="minorHAnsi"/>
      <w:sz w:val="20"/>
      <w:szCs w:val="20"/>
    </w:rPr>
  </w:style>
  <w:style w:type="paragraph" w:styleId="TOC7">
    <w:name w:val="toc 7"/>
    <w:basedOn w:val="Normal"/>
    <w:next w:val="Normal"/>
    <w:autoRedefine/>
    <w:uiPriority w:val="39"/>
    <w:rsid w:val="00CC70A0"/>
    <w:pPr>
      <w:ind w:left="1440"/>
    </w:pPr>
    <w:rPr>
      <w:rFonts w:asciiTheme="minorHAnsi" w:hAnsiTheme="minorHAnsi"/>
      <w:sz w:val="20"/>
      <w:szCs w:val="20"/>
    </w:rPr>
  </w:style>
  <w:style w:type="paragraph" w:styleId="TOC8">
    <w:name w:val="toc 8"/>
    <w:basedOn w:val="Normal"/>
    <w:next w:val="Normal"/>
    <w:autoRedefine/>
    <w:uiPriority w:val="39"/>
    <w:rsid w:val="00CC70A0"/>
    <w:pPr>
      <w:ind w:left="1680"/>
    </w:pPr>
    <w:rPr>
      <w:rFonts w:asciiTheme="minorHAnsi" w:hAnsiTheme="minorHAnsi"/>
      <w:sz w:val="20"/>
      <w:szCs w:val="20"/>
    </w:rPr>
  </w:style>
  <w:style w:type="paragraph" w:styleId="TOC9">
    <w:name w:val="toc 9"/>
    <w:basedOn w:val="Normal"/>
    <w:next w:val="Normal"/>
    <w:autoRedefine/>
    <w:uiPriority w:val="39"/>
    <w:rsid w:val="00CC70A0"/>
    <w:pPr>
      <w:ind w:left="1920"/>
    </w:pPr>
    <w:rPr>
      <w:rFonts w:asciiTheme="minorHAnsi" w:hAnsiTheme="minorHAnsi"/>
      <w:sz w:val="20"/>
      <w:szCs w:val="20"/>
    </w:rPr>
  </w:style>
  <w:style w:type="paragraph" w:styleId="Footer">
    <w:name w:val="footer"/>
    <w:basedOn w:val="Normal"/>
    <w:link w:val="FooterChar"/>
    <w:uiPriority w:val="99"/>
    <w:rsid w:val="00CA64B5"/>
    <w:pPr>
      <w:tabs>
        <w:tab w:val="center" w:pos="4320"/>
        <w:tab w:val="right" w:pos="8640"/>
      </w:tabs>
    </w:pPr>
  </w:style>
  <w:style w:type="character" w:customStyle="1" w:styleId="FooterChar">
    <w:name w:val="Footer Char"/>
    <w:link w:val="Footer"/>
    <w:uiPriority w:val="99"/>
    <w:rsid w:val="00CA64B5"/>
    <w:rPr>
      <w:sz w:val="24"/>
      <w:szCs w:val="24"/>
    </w:rPr>
  </w:style>
  <w:style w:type="character" w:styleId="PageNumber">
    <w:name w:val="page number"/>
    <w:rsid w:val="00CA64B5"/>
  </w:style>
  <w:style w:type="paragraph" w:styleId="TOCHeading">
    <w:name w:val="TOC Heading"/>
    <w:basedOn w:val="Heading1"/>
    <w:next w:val="Normal"/>
    <w:uiPriority w:val="39"/>
    <w:unhideWhenUsed/>
    <w:qFormat/>
    <w:rsid w:val="00C7621B"/>
    <w:pPr>
      <w:keepLines/>
      <w:spacing w:before="480" w:line="276" w:lineRule="auto"/>
      <w:outlineLvl w:val="9"/>
    </w:pPr>
    <w:rPr>
      <w:rFonts w:ascii="Cambria" w:eastAsia="MS Gothic" w:hAnsi="Cambria" w:cs="Times New Roman"/>
      <w:color w:val="365F91"/>
      <w:kern w:val="0"/>
      <w:sz w:val="28"/>
      <w:szCs w:val="28"/>
      <w:lang w:eastAsia="ja-JP"/>
    </w:rPr>
  </w:style>
  <w:style w:type="paragraph" w:styleId="BalloonText">
    <w:name w:val="Balloon Text"/>
    <w:basedOn w:val="Normal"/>
    <w:link w:val="BalloonTextChar"/>
    <w:rsid w:val="00D42D3F"/>
    <w:rPr>
      <w:rFonts w:ascii="Tahoma" w:hAnsi="Tahoma" w:cs="Tahoma"/>
      <w:sz w:val="16"/>
      <w:szCs w:val="16"/>
    </w:rPr>
  </w:style>
  <w:style w:type="character" w:customStyle="1" w:styleId="BalloonTextChar">
    <w:name w:val="Balloon Text Char"/>
    <w:link w:val="BalloonText"/>
    <w:rsid w:val="00D42D3F"/>
    <w:rPr>
      <w:rFonts w:ascii="Tahoma" w:hAnsi="Tahoma" w:cs="Tahoma"/>
      <w:sz w:val="16"/>
      <w:szCs w:val="16"/>
      <w:lang w:val="en-US" w:eastAsia="en-US"/>
    </w:rPr>
  </w:style>
  <w:style w:type="paragraph" w:styleId="Header">
    <w:name w:val="header"/>
    <w:basedOn w:val="Normal"/>
    <w:link w:val="HeaderChar"/>
    <w:uiPriority w:val="99"/>
    <w:rsid w:val="00F57A31"/>
    <w:pPr>
      <w:tabs>
        <w:tab w:val="center" w:pos="4680"/>
        <w:tab w:val="right" w:pos="9360"/>
      </w:tabs>
    </w:pPr>
  </w:style>
  <w:style w:type="character" w:customStyle="1" w:styleId="HeaderChar">
    <w:name w:val="Header Char"/>
    <w:link w:val="Header"/>
    <w:uiPriority w:val="99"/>
    <w:rsid w:val="00F57A31"/>
    <w:rPr>
      <w:sz w:val="24"/>
      <w:szCs w:val="24"/>
      <w:lang w:val="en-US" w:eastAsia="en-US"/>
    </w:rPr>
  </w:style>
  <w:style w:type="table" w:styleId="TableGrid">
    <w:name w:val="Table Grid"/>
    <w:basedOn w:val="TableNormal"/>
    <w:uiPriority w:val="1"/>
    <w:rsid w:val="00D72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B47CB"/>
    <w:rPr>
      <w:rFonts w:asciiTheme="minorHAnsi" w:eastAsiaTheme="minorEastAsia" w:hAnsiTheme="minorHAnsi" w:cstheme="minorBidi"/>
      <w:color w:val="07192F" w:themeColor="accent1" w:themeShade="BF"/>
      <w:sz w:val="22"/>
      <w:szCs w:val="22"/>
      <w:lang w:eastAsia="zh-TW"/>
    </w:rPr>
    <w:tblPr>
      <w:tblStyleRowBandSize w:val="1"/>
      <w:tblStyleColBandSize w:val="1"/>
      <w:tblBorders>
        <w:top w:val="single" w:sz="8" w:space="0" w:color="0A2240" w:themeColor="accent1"/>
        <w:bottom w:val="single" w:sz="8" w:space="0" w:color="0A2240" w:themeColor="accent1"/>
      </w:tblBorders>
    </w:tblPr>
    <w:tblStylePr w:type="firstRow">
      <w:pPr>
        <w:spacing w:before="0" w:after="0" w:line="240" w:lineRule="auto"/>
      </w:pPr>
      <w:rPr>
        <w:b/>
        <w:bCs/>
      </w:rPr>
      <w:tblPr/>
      <w:tcPr>
        <w:tcBorders>
          <w:top w:val="single" w:sz="8" w:space="0" w:color="0A2240" w:themeColor="accent1"/>
          <w:left w:val="nil"/>
          <w:bottom w:val="single" w:sz="8" w:space="0" w:color="0A2240" w:themeColor="accent1"/>
          <w:right w:val="nil"/>
          <w:insideH w:val="nil"/>
          <w:insideV w:val="nil"/>
        </w:tcBorders>
      </w:tcPr>
    </w:tblStylePr>
    <w:tblStylePr w:type="lastRow">
      <w:pPr>
        <w:spacing w:before="0" w:after="0" w:line="240" w:lineRule="auto"/>
      </w:pPr>
      <w:rPr>
        <w:b/>
        <w:bCs/>
      </w:rPr>
      <w:tblPr/>
      <w:tcPr>
        <w:tcBorders>
          <w:top w:val="single" w:sz="8" w:space="0" w:color="0A2240" w:themeColor="accent1"/>
          <w:left w:val="nil"/>
          <w:bottom w:val="single" w:sz="8" w:space="0" w:color="0A22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4F0" w:themeFill="accent1" w:themeFillTint="3F"/>
      </w:tcPr>
    </w:tblStylePr>
    <w:tblStylePr w:type="band1Horz">
      <w:tblPr/>
      <w:tcPr>
        <w:tcBorders>
          <w:left w:val="nil"/>
          <w:right w:val="nil"/>
          <w:insideH w:val="nil"/>
          <w:insideV w:val="nil"/>
        </w:tcBorders>
        <w:shd w:val="clear" w:color="auto" w:fill="A1C4F0" w:themeFill="accent1" w:themeFillTint="3F"/>
      </w:tcPr>
    </w:tblStylePr>
  </w:style>
  <w:style w:type="paragraph" w:styleId="NoSpacing">
    <w:name w:val="No Spacing"/>
    <w:link w:val="NoSpacingChar"/>
    <w:qFormat/>
    <w:rsid w:val="009F6B9A"/>
    <w:rPr>
      <w:rFonts w:ascii="PMingLiU" w:eastAsiaTheme="minorEastAsia" w:hAnsi="PMingLiU" w:cstheme="minorBidi"/>
      <w:sz w:val="22"/>
      <w:szCs w:val="22"/>
    </w:rPr>
  </w:style>
  <w:style w:type="character" w:customStyle="1" w:styleId="NoSpacingChar">
    <w:name w:val="No Spacing Char"/>
    <w:basedOn w:val="DefaultParagraphFont"/>
    <w:link w:val="NoSpacing"/>
    <w:rsid w:val="009F6B9A"/>
    <w:rPr>
      <w:rFonts w:ascii="PMingLiU" w:eastAsiaTheme="minorEastAsia" w:hAnsi="PMingLiU" w:cstheme="minorBidi"/>
      <w:sz w:val="22"/>
      <w:szCs w:val="22"/>
    </w:rPr>
  </w:style>
  <w:style w:type="paragraph" w:styleId="FootnoteText">
    <w:name w:val="footnote text"/>
    <w:basedOn w:val="Normal"/>
    <w:link w:val="FootnoteTextChar"/>
    <w:rsid w:val="003F78EB"/>
    <w:rPr>
      <w:sz w:val="20"/>
      <w:szCs w:val="20"/>
    </w:rPr>
  </w:style>
  <w:style w:type="character" w:customStyle="1" w:styleId="FootnoteTextChar">
    <w:name w:val="Footnote Text Char"/>
    <w:basedOn w:val="DefaultParagraphFont"/>
    <w:link w:val="FootnoteText"/>
    <w:rsid w:val="003F78EB"/>
  </w:style>
  <w:style w:type="character" w:styleId="FootnoteReference">
    <w:name w:val="footnote reference"/>
    <w:basedOn w:val="DefaultParagraphFont"/>
    <w:rsid w:val="003F78EB"/>
    <w:rPr>
      <w:vertAlign w:val="superscript"/>
    </w:rPr>
  </w:style>
  <w:style w:type="character" w:styleId="CommentReference">
    <w:name w:val="annotation reference"/>
    <w:basedOn w:val="DefaultParagraphFont"/>
    <w:rsid w:val="003F78EB"/>
    <w:rPr>
      <w:sz w:val="16"/>
      <w:szCs w:val="16"/>
    </w:rPr>
  </w:style>
  <w:style w:type="paragraph" w:styleId="CommentText">
    <w:name w:val="annotation text"/>
    <w:basedOn w:val="Normal"/>
    <w:link w:val="CommentTextChar"/>
    <w:rsid w:val="003F78EB"/>
    <w:rPr>
      <w:sz w:val="20"/>
      <w:szCs w:val="20"/>
    </w:rPr>
  </w:style>
  <w:style w:type="character" w:customStyle="1" w:styleId="CommentTextChar">
    <w:name w:val="Comment Text Char"/>
    <w:basedOn w:val="DefaultParagraphFont"/>
    <w:link w:val="CommentText"/>
    <w:rsid w:val="003F78EB"/>
  </w:style>
  <w:style w:type="paragraph" w:styleId="CommentSubject">
    <w:name w:val="annotation subject"/>
    <w:basedOn w:val="CommentText"/>
    <w:next w:val="CommentText"/>
    <w:link w:val="CommentSubjectChar"/>
    <w:rsid w:val="003F78EB"/>
    <w:rPr>
      <w:b/>
      <w:bCs/>
    </w:rPr>
  </w:style>
  <w:style w:type="character" w:customStyle="1" w:styleId="CommentSubjectChar">
    <w:name w:val="Comment Subject Char"/>
    <w:basedOn w:val="CommentTextChar"/>
    <w:link w:val="CommentSubject"/>
    <w:rsid w:val="003F78EB"/>
    <w:rPr>
      <w:b/>
      <w:bCs/>
    </w:rPr>
  </w:style>
  <w:style w:type="paragraph" w:styleId="ListParagraph">
    <w:name w:val="List Paragraph"/>
    <w:basedOn w:val="Normal"/>
    <w:uiPriority w:val="34"/>
    <w:qFormat/>
    <w:rsid w:val="00E33DE2"/>
    <w:pPr>
      <w:ind w:left="720"/>
      <w:contextualSpacing/>
    </w:pPr>
  </w:style>
  <w:style w:type="paragraph" w:styleId="Revision">
    <w:name w:val="Revision"/>
    <w:hidden/>
    <w:uiPriority w:val="99"/>
    <w:semiHidden/>
    <w:rsid w:val="00B93FEC"/>
    <w:rPr>
      <w:sz w:val="24"/>
      <w:szCs w:val="24"/>
    </w:rPr>
  </w:style>
  <w:style w:type="character" w:styleId="FollowedHyperlink">
    <w:name w:val="FollowedHyperlink"/>
    <w:basedOn w:val="DefaultParagraphFont"/>
    <w:rsid w:val="00A77184"/>
    <w:rPr>
      <w:color w:val="954F72" w:themeColor="followedHyperlink"/>
      <w:u w:val="single"/>
    </w:rPr>
  </w:style>
  <w:style w:type="paragraph" w:styleId="NormalWeb">
    <w:name w:val="Normal (Web)"/>
    <w:basedOn w:val="Normal"/>
    <w:uiPriority w:val="99"/>
    <w:semiHidden/>
    <w:unhideWhenUsed/>
    <w:rsid w:val="00EE0BEE"/>
    <w:pPr>
      <w:spacing w:before="100" w:beforeAutospacing="1" w:after="100" w:afterAutospacing="1"/>
    </w:pPr>
    <w:rPr>
      <w:rFonts w:eastAsiaTheme="minorEastAsia"/>
    </w:rPr>
  </w:style>
  <w:style w:type="paragraph" w:styleId="EndnoteText">
    <w:name w:val="endnote text"/>
    <w:basedOn w:val="Normal"/>
    <w:link w:val="EndnoteTextChar"/>
    <w:semiHidden/>
    <w:unhideWhenUsed/>
    <w:rsid w:val="00F05B07"/>
    <w:rPr>
      <w:sz w:val="20"/>
      <w:szCs w:val="20"/>
    </w:rPr>
  </w:style>
  <w:style w:type="character" w:customStyle="1" w:styleId="EndnoteTextChar">
    <w:name w:val="Endnote Text Char"/>
    <w:basedOn w:val="DefaultParagraphFont"/>
    <w:link w:val="EndnoteText"/>
    <w:semiHidden/>
    <w:rsid w:val="00F05B07"/>
  </w:style>
  <w:style w:type="character" w:styleId="EndnoteReference">
    <w:name w:val="endnote reference"/>
    <w:basedOn w:val="DefaultParagraphFont"/>
    <w:semiHidden/>
    <w:unhideWhenUsed/>
    <w:rsid w:val="00F05B07"/>
    <w:rPr>
      <w:vertAlign w:val="superscript"/>
    </w:rPr>
  </w:style>
  <w:style w:type="paragraph" w:customStyle="1" w:styleId="Bullet">
    <w:name w:val="Bullet"/>
    <w:basedOn w:val="Normal"/>
    <w:next w:val="Normal"/>
    <w:semiHidden/>
    <w:rsid w:val="005E1773"/>
    <w:pPr>
      <w:numPr>
        <w:numId w:val="35"/>
      </w:numPr>
      <w:tabs>
        <w:tab w:val="left" w:pos="1080"/>
      </w:tabs>
      <w:spacing w:before="120" w:after="120"/>
      <w:ind w:left="2520" w:hanging="360"/>
      <w:jc w:val="both"/>
    </w:pPr>
    <w:rPr>
      <w:rFonts w:ascii="Wachovia Celeste" w:hAnsi="Wachovia Celeste"/>
      <w:sz w:val="22"/>
      <w:szCs w:val="20"/>
    </w:rPr>
  </w:style>
  <w:style w:type="paragraph" w:customStyle="1" w:styleId="BlockParagraph">
    <w:name w:val="Block Paragraph"/>
    <w:basedOn w:val="NormalIndent"/>
    <w:link w:val="BlockParagraphChar"/>
    <w:rsid w:val="00047443"/>
    <w:pPr>
      <w:ind w:left="3240"/>
      <w:jc w:val="both"/>
    </w:pPr>
    <w:rPr>
      <w:rFonts w:ascii="Arial" w:hAnsi="Arial"/>
      <w:sz w:val="20"/>
      <w:szCs w:val="20"/>
    </w:rPr>
  </w:style>
  <w:style w:type="character" w:customStyle="1" w:styleId="BlockParagraphChar">
    <w:name w:val="Block Paragraph Char"/>
    <w:link w:val="BlockParagraph"/>
    <w:rsid w:val="00047443"/>
    <w:rPr>
      <w:rFonts w:ascii="Arial" w:hAnsi="Arial"/>
    </w:rPr>
  </w:style>
  <w:style w:type="paragraph" w:customStyle="1" w:styleId="Label">
    <w:name w:val="Label"/>
    <w:basedOn w:val="Normal"/>
    <w:semiHidden/>
    <w:rsid w:val="00047443"/>
    <w:pPr>
      <w:tabs>
        <w:tab w:val="right" w:pos="9360"/>
      </w:tabs>
      <w:spacing w:before="240"/>
    </w:pPr>
    <w:rPr>
      <w:rFonts w:ascii="Wachovia Celeste" w:hAnsi="Wachovia Celeste"/>
      <w:szCs w:val="20"/>
    </w:rPr>
  </w:style>
  <w:style w:type="paragraph" w:styleId="NormalIndent">
    <w:name w:val="Normal Indent"/>
    <w:basedOn w:val="Normal"/>
    <w:semiHidden/>
    <w:unhideWhenUsed/>
    <w:rsid w:val="00047443"/>
    <w:pPr>
      <w:ind w:left="720"/>
    </w:pPr>
  </w:style>
  <w:style w:type="character" w:customStyle="1" w:styleId="Heading1Char">
    <w:name w:val="Heading 1 Char"/>
    <w:aliases w:val="DDQ Section Headings Char"/>
    <w:basedOn w:val="DefaultParagraphFont"/>
    <w:link w:val="Heading1"/>
    <w:rsid w:val="00D242B5"/>
    <w:rPr>
      <w:rFonts w:ascii="Arial" w:hAnsi="Arial" w:cs="Arial"/>
      <w:b/>
      <w:bCs/>
      <w:kern w:val="32"/>
      <w:sz w:val="24"/>
      <w:szCs w:val="24"/>
    </w:rPr>
  </w:style>
  <w:style w:type="character" w:customStyle="1" w:styleId="UnresolvedMention">
    <w:name w:val="Unresolved Mention"/>
    <w:basedOn w:val="DefaultParagraphFont"/>
    <w:uiPriority w:val="99"/>
    <w:semiHidden/>
    <w:unhideWhenUsed/>
    <w:rsid w:val="002951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9320">
      <w:bodyDiv w:val="1"/>
      <w:marLeft w:val="0"/>
      <w:marRight w:val="0"/>
      <w:marTop w:val="0"/>
      <w:marBottom w:val="0"/>
      <w:divBdr>
        <w:top w:val="none" w:sz="0" w:space="0" w:color="auto"/>
        <w:left w:val="none" w:sz="0" w:space="0" w:color="auto"/>
        <w:bottom w:val="none" w:sz="0" w:space="0" w:color="auto"/>
        <w:right w:val="none" w:sz="0" w:space="0" w:color="auto"/>
      </w:divBdr>
    </w:div>
    <w:div w:id="212157419">
      <w:bodyDiv w:val="1"/>
      <w:marLeft w:val="0"/>
      <w:marRight w:val="0"/>
      <w:marTop w:val="0"/>
      <w:marBottom w:val="0"/>
      <w:divBdr>
        <w:top w:val="none" w:sz="0" w:space="0" w:color="auto"/>
        <w:left w:val="none" w:sz="0" w:space="0" w:color="auto"/>
        <w:bottom w:val="none" w:sz="0" w:space="0" w:color="auto"/>
        <w:right w:val="none" w:sz="0" w:space="0" w:color="auto"/>
      </w:divBdr>
    </w:div>
    <w:div w:id="517622862">
      <w:bodyDiv w:val="1"/>
      <w:marLeft w:val="0"/>
      <w:marRight w:val="0"/>
      <w:marTop w:val="0"/>
      <w:marBottom w:val="0"/>
      <w:divBdr>
        <w:top w:val="none" w:sz="0" w:space="0" w:color="auto"/>
        <w:left w:val="none" w:sz="0" w:space="0" w:color="auto"/>
        <w:bottom w:val="none" w:sz="0" w:space="0" w:color="auto"/>
        <w:right w:val="none" w:sz="0" w:space="0" w:color="auto"/>
      </w:divBdr>
    </w:div>
    <w:div w:id="564075238">
      <w:bodyDiv w:val="1"/>
      <w:marLeft w:val="0"/>
      <w:marRight w:val="0"/>
      <w:marTop w:val="0"/>
      <w:marBottom w:val="0"/>
      <w:divBdr>
        <w:top w:val="none" w:sz="0" w:space="0" w:color="auto"/>
        <w:left w:val="none" w:sz="0" w:space="0" w:color="auto"/>
        <w:bottom w:val="none" w:sz="0" w:space="0" w:color="auto"/>
        <w:right w:val="none" w:sz="0" w:space="0" w:color="auto"/>
      </w:divBdr>
    </w:div>
    <w:div w:id="654379344">
      <w:bodyDiv w:val="1"/>
      <w:marLeft w:val="0"/>
      <w:marRight w:val="0"/>
      <w:marTop w:val="0"/>
      <w:marBottom w:val="0"/>
      <w:divBdr>
        <w:top w:val="none" w:sz="0" w:space="0" w:color="auto"/>
        <w:left w:val="none" w:sz="0" w:space="0" w:color="auto"/>
        <w:bottom w:val="none" w:sz="0" w:space="0" w:color="auto"/>
        <w:right w:val="none" w:sz="0" w:space="0" w:color="auto"/>
      </w:divBdr>
    </w:div>
    <w:div w:id="678850355">
      <w:bodyDiv w:val="1"/>
      <w:marLeft w:val="0"/>
      <w:marRight w:val="0"/>
      <w:marTop w:val="0"/>
      <w:marBottom w:val="0"/>
      <w:divBdr>
        <w:top w:val="none" w:sz="0" w:space="0" w:color="auto"/>
        <w:left w:val="none" w:sz="0" w:space="0" w:color="auto"/>
        <w:bottom w:val="none" w:sz="0" w:space="0" w:color="auto"/>
        <w:right w:val="none" w:sz="0" w:space="0" w:color="auto"/>
      </w:divBdr>
    </w:div>
    <w:div w:id="689649492">
      <w:bodyDiv w:val="1"/>
      <w:marLeft w:val="0"/>
      <w:marRight w:val="0"/>
      <w:marTop w:val="0"/>
      <w:marBottom w:val="0"/>
      <w:divBdr>
        <w:top w:val="none" w:sz="0" w:space="0" w:color="auto"/>
        <w:left w:val="none" w:sz="0" w:space="0" w:color="auto"/>
        <w:bottom w:val="none" w:sz="0" w:space="0" w:color="auto"/>
        <w:right w:val="none" w:sz="0" w:space="0" w:color="auto"/>
      </w:divBdr>
    </w:div>
    <w:div w:id="701711214">
      <w:bodyDiv w:val="1"/>
      <w:marLeft w:val="0"/>
      <w:marRight w:val="0"/>
      <w:marTop w:val="0"/>
      <w:marBottom w:val="0"/>
      <w:divBdr>
        <w:top w:val="none" w:sz="0" w:space="0" w:color="auto"/>
        <w:left w:val="none" w:sz="0" w:space="0" w:color="auto"/>
        <w:bottom w:val="none" w:sz="0" w:space="0" w:color="auto"/>
        <w:right w:val="none" w:sz="0" w:space="0" w:color="auto"/>
      </w:divBdr>
    </w:div>
    <w:div w:id="1095857626">
      <w:bodyDiv w:val="1"/>
      <w:marLeft w:val="0"/>
      <w:marRight w:val="0"/>
      <w:marTop w:val="0"/>
      <w:marBottom w:val="0"/>
      <w:divBdr>
        <w:top w:val="none" w:sz="0" w:space="0" w:color="auto"/>
        <w:left w:val="none" w:sz="0" w:space="0" w:color="auto"/>
        <w:bottom w:val="none" w:sz="0" w:space="0" w:color="auto"/>
        <w:right w:val="none" w:sz="0" w:space="0" w:color="auto"/>
      </w:divBdr>
    </w:div>
    <w:div w:id="1282801887">
      <w:bodyDiv w:val="1"/>
      <w:marLeft w:val="0"/>
      <w:marRight w:val="0"/>
      <w:marTop w:val="0"/>
      <w:marBottom w:val="0"/>
      <w:divBdr>
        <w:top w:val="none" w:sz="0" w:space="0" w:color="auto"/>
        <w:left w:val="none" w:sz="0" w:space="0" w:color="auto"/>
        <w:bottom w:val="none" w:sz="0" w:space="0" w:color="auto"/>
        <w:right w:val="none" w:sz="0" w:space="0" w:color="auto"/>
      </w:divBdr>
    </w:div>
    <w:div w:id="1355811346">
      <w:bodyDiv w:val="1"/>
      <w:marLeft w:val="0"/>
      <w:marRight w:val="0"/>
      <w:marTop w:val="0"/>
      <w:marBottom w:val="0"/>
      <w:divBdr>
        <w:top w:val="none" w:sz="0" w:space="0" w:color="auto"/>
        <w:left w:val="none" w:sz="0" w:space="0" w:color="auto"/>
        <w:bottom w:val="none" w:sz="0" w:space="0" w:color="auto"/>
        <w:right w:val="none" w:sz="0" w:space="0" w:color="auto"/>
      </w:divBdr>
    </w:div>
    <w:div w:id="1368094712">
      <w:bodyDiv w:val="1"/>
      <w:marLeft w:val="0"/>
      <w:marRight w:val="0"/>
      <w:marTop w:val="0"/>
      <w:marBottom w:val="0"/>
      <w:divBdr>
        <w:top w:val="none" w:sz="0" w:space="0" w:color="auto"/>
        <w:left w:val="none" w:sz="0" w:space="0" w:color="auto"/>
        <w:bottom w:val="none" w:sz="0" w:space="0" w:color="auto"/>
        <w:right w:val="none" w:sz="0" w:space="0" w:color="auto"/>
      </w:divBdr>
    </w:div>
    <w:div w:id="1577979918">
      <w:bodyDiv w:val="1"/>
      <w:marLeft w:val="0"/>
      <w:marRight w:val="0"/>
      <w:marTop w:val="0"/>
      <w:marBottom w:val="0"/>
      <w:divBdr>
        <w:top w:val="none" w:sz="0" w:space="0" w:color="auto"/>
        <w:left w:val="none" w:sz="0" w:space="0" w:color="auto"/>
        <w:bottom w:val="none" w:sz="0" w:space="0" w:color="auto"/>
        <w:right w:val="none" w:sz="0" w:space="0" w:color="auto"/>
      </w:divBdr>
    </w:div>
    <w:div w:id="1638535425">
      <w:bodyDiv w:val="1"/>
      <w:marLeft w:val="0"/>
      <w:marRight w:val="0"/>
      <w:marTop w:val="0"/>
      <w:marBottom w:val="0"/>
      <w:divBdr>
        <w:top w:val="none" w:sz="0" w:space="0" w:color="auto"/>
        <w:left w:val="none" w:sz="0" w:space="0" w:color="auto"/>
        <w:bottom w:val="none" w:sz="0" w:space="0" w:color="auto"/>
        <w:right w:val="none" w:sz="0" w:space="0" w:color="auto"/>
      </w:divBdr>
    </w:div>
    <w:div w:id="1780756040">
      <w:bodyDiv w:val="1"/>
      <w:marLeft w:val="0"/>
      <w:marRight w:val="0"/>
      <w:marTop w:val="0"/>
      <w:marBottom w:val="0"/>
      <w:divBdr>
        <w:top w:val="none" w:sz="0" w:space="0" w:color="auto"/>
        <w:left w:val="none" w:sz="0" w:space="0" w:color="auto"/>
        <w:bottom w:val="none" w:sz="0" w:space="0" w:color="auto"/>
        <w:right w:val="none" w:sz="0" w:space="0" w:color="auto"/>
      </w:divBdr>
    </w:div>
    <w:div w:id="1809785589">
      <w:bodyDiv w:val="1"/>
      <w:marLeft w:val="0"/>
      <w:marRight w:val="0"/>
      <w:marTop w:val="0"/>
      <w:marBottom w:val="0"/>
      <w:divBdr>
        <w:top w:val="none" w:sz="0" w:space="0" w:color="auto"/>
        <w:left w:val="none" w:sz="0" w:space="0" w:color="auto"/>
        <w:bottom w:val="none" w:sz="0" w:space="0" w:color="auto"/>
        <w:right w:val="none" w:sz="0" w:space="0" w:color="auto"/>
      </w:divBdr>
    </w:div>
    <w:div w:id="198157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lpa.org/reporting-template/" TargetMode="External"/><Relationship Id="rId26" Type="http://schemas.openxmlformats.org/officeDocument/2006/relationships/footer" Target="footer4.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ilpa.org/capital-call-distribution-quarterly-reporting/"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rivateequityvaluation.com/valuation-guidelines/" TargetMode="External"/><Relationship Id="rId25" Type="http://schemas.openxmlformats.org/officeDocument/2006/relationships/header" Target="header4.xm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www.unpri.org/signatories/become-a-signatory/" TargetMode="External"/><Relationship Id="rId20" Type="http://schemas.openxmlformats.org/officeDocument/2006/relationships/hyperlink" Target="https://ilpa.org/reporting-template/" TargetMode="External"/><Relationship Id="rId29" Type="http://schemas.openxmlformats.org/officeDocument/2006/relationships/hyperlink" Target="https://ilpa.org/reporting-template/" TargetMode="Externa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ipsstandards.org/standards/current/Pages/index.aspx" TargetMode="Externa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header" Target="header9.xml"/><Relationship Id="rId45" Type="http://schemas.openxmlformats.org/officeDocument/2006/relationships/header" Target="header12.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cfainstitute.org/ethics/codes/ethics/Pages/index.aspx" TargetMode="External"/><Relationship Id="rId23" Type="http://schemas.openxmlformats.org/officeDocument/2006/relationships/hyperlink" Target="https://ilpa.org/capital-call-distribution-quarterly-reporting/" TargetMode="External"/><Relationship Id="rId28" Type="http://schemas.openxmlformats.org/officeDocument/2006/relationships/hyperlink" Target="http://www.privateequityvaluation.com/valuation-guidelines/" TargetMode="External"/><Relationship Id="rId36" Type="http://schemas.openxmlformats.org/officeDocument/2006/relationships/header" Target="header7.xml"/><Relationship Id="rId49"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yperlink" Target="https://ilpa.org/capital-call-distribution-quarterly-reporting/" TargetMode="External"/><Relationship Id="rId31" Type="http://schemas.openxmlformats.org/officeDocument/2006/relationships/hyperlink" Target="http://www.gipsstandards.org/standards/current/Pages/index.aspx" TargetMode="External"/><Relationship Id="rId44" Type="http://schemas.openxmlformats.org/officeDocument/2006/relationships/header" Target="header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lpa.org/ilpa-principles/" TargetMode="External"/><Relationship Id="rId22" Type="http://schemas.openxmlformats.org/officeDocument/2006/relationships/hyperlink" Target="https://ilpa.org/reporting-template/" TargetMode="External"/><Relationship Id="rId27" Type="http://schemas.openxmlformats.org/officeDocument/2006/relationships/hyperlink" Target="https://ilpa.org/ilpa-principles/" TargetMode="External"/><Relationship Id="rId30" Type="http://schemas.openxmlformats.org/officeDocument/2006/relationships/hyperlink" Target="https://ilpa.org/capital-call-distribution-quarterly-reporting/" TargetMode="Externa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footer" Target="footer12.xml"/><Relationship Id="rId8" Type="http://schemas.openxmlformats.org/officeDocument/2006/relationships/header" Target="header1.xml"/><Relationship Id="rId51" Type="http://schemas.openxmlformats.org/officeDocument/2006/relationships/footer" Target="footer1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3EE6867E8E4DBCA80D51786E75659D"/>
        <w:category>
          <w:name w:val="General"/>
          <w:gallery w:val="placeholder"/>
        </w:category>
        <w:types>
          <w:type w:val="bbPlcHdr"/>
        </w:types>
        <w:behaviors>
          <w:behavior w:val="content"/>
        </w:behaviors>
        <w:guid w:val="{B63990C2-8FE3-4011-A223-15757520937D}"/>
      </w:docPartPr>
      <w:docPartBody>
        <w:p w:rsidR="00A3616D" w:rsidRDefault="00D06C63" w:rsidP="00D06C63">
          <w:pPr>
            <w:pStyle w:val="233EE6867E8E4DBCA80D51786E7565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achovia Celeste">
    <w:altName w:val="Times New Roman"/>
    <w:panose1 w:val="00000000000000000000"/>
    <w:charset w:val="00"/>
    <w:family w:val="roman"/>
    <w:notTrueType/>
    <w:pitch w:val="default"/>
  </w:font>
  <w:font w:name="AvenirNext LT Pro Regular">
    <w:altName w:val="Corbel"/>
    <w:panose1 w:val="00000000000000000000"/>
    <w:charset w:val="00"/>
    <w:family w:val="swiss"/>
    <w:notTrueType/>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3"/>
    <w:rsid w:val="00A3616D"/>
    <w:rsid w:val="00D0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3EE6867E8E4DBCA80D51786E75659D">
    <w:name w:val="233EE6867E8E4DBCA80D51786E75659D"/>
    <w:rsid w:val="00D06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rgbClr val="000000"/>
      </a:dk1>
      <a:lt1>
        <a:srgbClr val="FFFFFF"/>
      </a:lt1>
      <a:dk2>
        <a:srgbClr val="0A2240"/>
      </a:dk2>
      <a:lt2>
        <a:srgbClr val="0A2240"/>
      </a:lt2>
      <a:accent1>
        <a:srgbClr val="0A2240"/>
      </a:accent1>
      <a:accent2>
        <a:srgbClr val="4C3041"/>
      </a:accent2>
      <a:accent3>
        <a:srgbClr val="0A2240"/>
      </a:accent3>
      <a:accent4>
        <a:srgbClr val="002269"/>
      </a:accent4>
      <a:accent5>
        <a:srgbClr val="6C3B5E"/>
      </a:accent5>
      <a:accent6>
        <a:srgbClr val="BFBFB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C34D-C1C8-4A59-9F3B-F77E921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7977</Words>
  <Characters>45470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Standardized Due Diligence Questionnaire</vt:lpstr>
    </vt:vector>
  </TitlesOfParts>
  <Company>Institutional Limited Partners Association</Company>
  <LinksUpToDate>false</LinksUpToDate>
  <CharactersWithSpaces>53341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Due Diligence Questionnaire</dc:title>
  <dc:subject/>
  <dc:creator>ILPA</dc:creator>
  <cp:keywords/>
  <dc:description/>
  <cp:lastModifiedBy>Toni Voglino</cp:lastModifiedBy>
  <cp:revision>2</cp:revision>
  <cp:lastPrinted>2017-10-27T16:49:00Z</cp:lastPrinted>
  <dcterms:created xsi:type="dcterms:W3CDTF">2018-11-14T14:55:00Z</dcterms:created>
  <dcterms:modified xsi:type="dcterms:W3CDTF">2018-11-14T14:55:00Z</dcterms:modified>
</cp:coreProperties>
</file>