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06B9" w14:textId="213B585A" w:rsidR="00E907B5" w:rsidRPr="002C5FE8" w:rsidRDefault="00E907B5">
      <w:pPr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The Administrative Committee for the Maryland State Retirement and Pension System convened, via a</w:t>
      </w:r>
      <w:r w:rsidR="000810CF" w:rsidRPr="002C5FE8">
        <w:rPr>
          <w:rFonts w:ascii="Times New Roman" w:hAnsi="Times New Roman" w:cs="Times New Roman"/>
        </w:rPr>
        <w:t xml:space="preserve"> WebEx</w:t>
      </w:r>
      <w:r w:rsidRPr="002C5FE8">
        <w:rPr>
          <w:rFonts w:ascii="Times New Roman" w:hAnsi="Times New Roman" w:cs="Times New Roman"/>
        </w:rPr>
        <w:t xml:space="preserve"> video/audio conference call, beginning at 9:31 a</w:t>
      </w:r>
      <w:r w:rsidR="002B7578" w:rsidRPr="002C5FE8">
        <w:rPr>
          <w:rFonts w:ascii="Times New Roman" w:hAnsi="Times New Roman" w:cs="Times New Roman"/>
        </w:rPr>
        <w:t>.</w:t>
      </w:r>
      <w:r w:rsidRPr="002C5FE8">
        <w:rPr>
          <w:rFonts w:ascii="Times New Roman" w:hAnsi="Times New Roman" w:cs="Times New Roman"/>
        </w:rPr>
        <w:t>m.</w:t>
      </w:r>
    </w:p>
    <w:p w14:paraId="2FCA11A5" w14:textId="35960F0A" w:rsidR="00CA3690" w:rsidRPr="002C5FE8" w:rsidRDefault="00E907B5" w:rsidP="00CA3690">
      <w:pPr>
        <w:spacing w:after="0"/>
        <w:rPr>
          <w:rFonts w:ascii="Times New Roman" w:hAnsi="Times New Roman" w:cs="Times New Roman"/>
        </w:rPr>
        <w:sectPr w:rsidR="00CA3690" w:rsidRPr="002C5FE8" w:rsidSect="00734B86">
          <w:headerReference w:type="default" r:id="rId11"/>
          <w:footerReference w:type="default" r:id="rId12"/>
          <w:pgSz w:w="12240" w:h="15840"/>
          <w:pgMar w:top="720" w:right="1008" w:bottom="720" w:left="1008" w:header="360" w:footer="360" w:gutter="0"/>
          <w:cols w:space="720"/>
          <w:docGrid w:linePitch="360"/>
        </w:sectPr>
      </w:pPr>
      <w:r w:rsidRPr="002C5FE8">
        <w:rPr>
          <w:rFonts w:ascii="Times New Roman" w:hAnsi="Times New Roman" w:cs="Times New Roman"/>
        </w:rPr>
        <w:t xml:space="preserve">The </w:t>
      </w:r>
      <w:r w:rsidR="0059481F" w:rsidRPr="002C5FE8">
        <w:rPr>
          <w:rFonts w:ascii="Times New Roman" w:hAnsi="Times New Roman" w:cs="Times New Roman"/>
        </w:rPr>
        <w:t xml:space="preserve">Committee </w:t>
      </w:r>
      <w:r w:rsidR="0075497A" w:rsidRPr="002C5FE8">
        <w:rPr>
          <w:rFonts w:ascii="Times New Roman" w:hAnsi="Times New Roman" w:cs="Times New Roman"/>
        </w:rPr>
        <w:t>M</w:t>
      </w:r>
      <w:r w:rsidR="0059481F" w:rsidRPr="002C5FE8">
        <w:rPr>
          <w:rFonts w:ascii="Times New Roman" w:hAnsi="Times New Roman" w:cs="Times New Roman"/>
        </w:rPr>
        <w:t>embers</w:t>
      </w:r>
      <w:r w:rsidR="00762710" w:rsidRPr="002C5FE8">
        <w:rPr>
          <w:rFonts w:ascii="Times New Roman" w:hAnsi="Times New Roman" w:cs="Times New Roman"/>
        </w:rPr>
        <w:t xml:space="preserve"> </w:t>
      </w:r>
      <w:r w:rsidRPr="002C5FE8">
        <w:rPr>
          <w:rFonts w:ascii="Times New Roman" w:hAnsi="Times New Roman" w:cs="Times New Roman"/>
        </w:rPr>
        <w:t>present included:</w:t>
      </w:r>
      <w:bookmarkStart w:id="0" w:name="_Hlk154565681"/>
    </w:p>
    <w:bookmarkEnd w:id="0"/>
    <w:p w14:paraId="7CF5214A" w14:textId="77777777" w:rsidR="00CA3690" w:rsidRPr="002C5FE8" w:rsidRDefault="00CA3690" w:rsidP="00CA369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Richard Norman, Chair</w:t>
      </w:r>
    </w:p>
    <w:p w14:paraId="630B126F" w14:textId="0F74B8A6" w:rsidR="00CA3690" w:rsidRPr="002C5FE8" w:rsidRDefault="00CA3690" w:rsidP="00CA369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Linda Allen, </w:t>
      </w:r>
      <w:r w:rsidR="00532F3B" w:rsidRPr="002C5FE8">
        <w:rPr>
          <w:rFonts w:ascii="Times New Roman" w:hAnsi="Times New Roman" w:cs="Times New Roman"/>
        </w:rPr>
        <w:t>Vice Chair</w:t>
      </w:r>
    </w:p>
    <w:p w14:paraId="3ACF2496" w14:textId="77777777" w:rsidR="00CA3690" w:rsidRPr="002C5FE8" w:rsidRDefault="00CA3690" w:rsidP="00CA369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Ayana English-Brown</w:t>
      </w:r>
    </w:p>
    <w:p w14:paraId="37BB566D" w14:textId="40A85390" w:rsidR="00CA3690" w:rsidRPr="002C5FE8" w:rsidRDefault="00532F3B" w:rsidP="00CA369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Treasurer </w:t>
      </w:r>
      <w:r w:rsidR="00CA3690" w:rsidRPr="002C5FE8">
        <w:rPr>
          <w:rFonts w:ascii="Times New Roman" w:hAnsi="Times New Roman" w:cs="Times New Roman"/>
        </w:rPr>
        <w:t>Dereck Davis</w:t>
      </w:r>
    </w:p>
    <w:p w14:paraId="28EF5576" w14:textId="77777777" w:rsidR="00CA3690" w:rsidRPr="002C5FE8" w:rsidRDefault="00CA3690" w:rsidP="00CA369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Jamaal Craddock</w:t>
      </w:r>
    </w:p>
    <w:p w14:paraId="00AE5CBF" w14:textId="77777777" w:rsidR="00CA3690" w:rsidRPr="002C5FE8" w:rsidRDefault="00CA3690" w:rsidP="00CA369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Marc Nicole (designee for Secretary Helene Grady)</w:t>
      </w:r>
    </w:p>
    <w:p w14:paraId="3C28CCCD" w14:textId="77777777" w:rsidR="00CA3690" w:rsidRPr="002C5FE8" w:rsidRDefault="00CA3690" w:rsidP="00CA369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Robert Sandlass</w:t>
      </w:r>
    </w:p>
    <w:p w14:paraId="04459DE8" w14:textId="77777777" w:rsidR="00CA3690" w:rsidRPr="002C5FE8" w:rsidRDefault="00CA3690" w:rsidP="00035B1C">
      <w:pPr>
        <w:spacing w:after="0"/>
        <w:rPr>
          <w:rFonts w:ascii="Times New Roman" w:hAnsi="Times New Roman" w:cs="Times New Roman"/>
        </w:rPr>
        <w:sectPr w:rsidR="00CA3690" w:rsidRPr="002C5FE8" w:rsidSect="00734B86">
          <w:type w:val="continuous"/>
          <w:pgSz w:w="12240" w:h="15840"/>
          <w:pgMar w:top="720" w:right="1008" w:bottom="720" w:left="1008" w:header="360" w:footer="360" w:gutter="0"/>
          <w:cols w:num="2" w:space="720"/>
          <w:docGrid w:linePitch="360"/>
        </w:sectPr>
      </w:pPr>
    </w:p>
    <w:p w14:paraId="6091B855" w14:textId="77777777" w:rsidR="00035B1C" w:rsidRPr="002C5FE8" w:rsidRDefault="00035B1C" w:rsidP="00035B1C">
      <w:pPr>
        <w:spacing w:after="0"/>
        <w:rPr>
          <w:rFonts w:ascii="Times New Roman" w:hAnsi="Times New Roman" w:cs="Times New Roman"/>
        </w:rPr>
      </w:pPr>
    </w:p>
    <w:p w14:paraId="0E83E63C" w14:textId="6EAB4647" w:rsidR="00CA3690" w:rsidRPr="002C5FE8" w:rsidRDefault="00905A1E" w:rsidP="00DD6BDA">
      <w:pPr>
        <w:spacing w:after="0" w:line="240" w:lineRule="auto"/>
        <w:rPr>
          <w:rFonts w:ascii="Times New Roman" w:hAnsi="Times New Roman" w:cs="Times New Roman"/>
        </w:rPr>
        <w:sectPr w:rsidR="00CA3690" w:rsidRPr="002C5FE8" w:rsidSect="00734B86">
          <w:type w:val="continuous"/>
          <w:pgSz w:w="12240" w:h="15840"/>
          <w:pgMar w:top="720" w:right="1008" w:bottom="720" w:left="1008" w:header="360" w:footer="360" w:gutter="0"/>
          <w:cols w:space="720"/>
          <w:docGrid w:linePitch="360"/>
        </w:sectPr>
      </w:pPr>
      <w:r w:rsidRPr="002C5FE8">
        <w:rPr>
          <w:rFonts w:ascii="Times New Roman" w:hAnsi="Times New Roman" w:cs="Times New Roman"/>
        </w:rPr>
        <w:t>Agency Staff Members present included: Martin Noven, Executive Director/</w:t>
      </w:r>
      <w:r w:rsidR="006C2015">
        <w:rPr>
          <w:rFonts w:ascii="Times New Roman" w:hAnsi="Times New Roman" w:cs="Times New Roman"/>
        </w:rPr>
        <w:t xml:space="preserve"> </w:t>
      </w:r>
      <w:r w:rsidR="00CA3690" w:rsidRPr="002C5FE8">
        <w:rPr>
          <w:rFonts w:ascii="Times New Roman" w:hAnsi="Times New Roman" w:cs="Times New Roman"/>
        </w:rPr>
        <w:t>Secretary</w:t>
      </w:r>
      <w:r w:rsidR="00F06B5A" w:rsidRPr="002C5FE8">
        <w:rPr>
          <w:rFonts w:ascii="Times New Roman" w:hAnsi="Times New Roman" w:cs="Times New Roman"/>
        </w:rPr>
        <w:t xml:space="preserve"> of the Board</w:t>
      </w:r>
    </w:p>
    <w:p w14:paraId="18AE2D17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Anne Gawthrop</w:t>
      </w:r>
    </w:p>
    <w:p w14:paraId="6D049C5A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Cheryl Davis-Shaw</w:t>
      </w:r>
    </w:p>
    <w:p w14:paraId="64EF1018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Courtney Key</w:t>
      </w:r>
    </w:p>
    <w:p w14:paraId="42495C09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Derrick Johnson</w:t>
      </w:r>
    </w:p>
    <w:p w14:paraId="135C8DA7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Harris Kaplan</w:t>
      </w:r>
    </w:p>
    <w:p w14:paraId="60B304FA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Kim O’Keefe</w:t>
      </w:r>
    </w:p>
    <w:p w14:paraId="4ED2C555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Megan Myers</w:t>
      </w:r>
    </w:p>
    <w:p w14:paraId="06E937E8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Melody Countess</w:t>
      </w:r>
    </w:p>
    <w:p w14:paraId="3C127395" w14:textId="77777777" w:rsidR="00CA3690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Robert Diel </w:t>
      </w:r>
    </w:p>
    <w:p w14:paraId="692DD823" w14:textId="2AE8ECBA" w:rsidR="007A42A6" w:rsidRPr="002C5FE8" w:rsidRDefault="00CA3690" w:rsidP="00CA3690">
      <w:pPr>
        <w:spacing w:after="0" w:line="240" w:lineRule="auto"/>
        <w:rPr>
          <w:rFonts w:ascii="Times New Roman" w:hAnsi="Times New Roman" w:cs="Times New Roman"/>
        </w:rPr>
        <w:sectPr w:rsidR="007A42A6" w:rsidRPr="002C5FE8" w:rsidSect="00734B86">
          <w:headerReference w:type="default" r:id="rId13"/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2C5FE8">
        <w:rPr>
          <w:rFonts w:ascii="Times New Roman" w:hAnsi="Times New Roman" w:cs="Times New Roman"/>
        </w:rPr>
        <w:t>Van Lewis</w:t>
      </w:r>
    </w:p>
    <w:p w14:paraId="6D179476" w14:textId="77777777" w:rsidR="007A42A6" w:rsidRPr="002C5FE8" w:rsidRDefault="007A42A6" w:rsidP="00DD6BDA">
      <w:pPr>
        <w:spacing w:after="0" w:line="240" w:lineRule="auto"/>
        <w:rPr>
          <w:rFonts w:ascii="Times New Roman" w:hAnsi="Times New Roman" w:cs="Times New Roman"/>
        </w:rPr>
        <w:sectPr w:rsidR="007A42A6" w:rsidRPr="002C5FE8" w:rsidSect="00734B86">
          <w:headerReference w:type="default" r:id="rId14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20076B0" w14:textId="1001442E" w:rsidR="00EF7B5E" w:rsidRPr="002C5FE8" w:rsidRDefault="00EF7B5E" w:rsidP="00DD6BDA">
      <w:pPr>
        <w:spacing w:after="0" w:line="240" w:lineRule="auto"/>
        <w:rPr>
          <w:rFonts w:ascii="Times New Roman" w:hAnsi="Times New Roman" w:cs="Times New Roman"/>
        </w:rPr>
        <w:sectPr w:rsidR="00EF7B5E" w:rsidRPr="002C5FE8" w:rsidSect="00734B8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2C5FE8">
        <w:rPr>
          <w:rFonts w:ascii="Times New Roman" w:hAnsi="Times New Roman" w:cs="Times New Roman"/>
        </w:rPr>
        <w:t>Assistant Attorney Generals present included:</w:t>
      </w:r>
      <w:r w:rsidR="00517CFC" w:rsidRPr="002C5FE8">
        <w:rPr>
          <w:rFonts w:ascii="Times New Roman" w:hAnsi="Times New Roman" w:cs="Times New Roman"/>
        </w:rPr>
        <w:t xml:space="preserve"> </w:t>
      </w:r>
      <w:r w:rsidR="00035B1C" w:rsidRPr="002C5FE8">
        <w:rPr>
          <w:rFonts w:ascii="Times New Roman" w:hAnsi="Times New Roman" w:cs="Times New Roman"/>
        </w:rPr>
        <w:t>Rachel Cohen</w:t>
      </w:r>
      <w:r w:rsidR="00747DB9" w:rsidRPr="002C5FE8">
        <w:rPr>
          <w:rFonts w:ascii="Times New Roman" w:hAnsi="Times New Roman" w:cs="Times New Roman"/>
        </w:rPr>
        <w:t xml:space="preserve"> and </w:t>
      </w:r>
      <w:r w:rsidR="00035B1C" w:rsidRPr="002C5FE8">
        <w:rPr>
          <w:rFonts w:ascii="Times New Roman" w:hAnsi="Times New Roman" w:cs="Times New Roman"/>
        </w:rPr>
        <w:t>Emily Spiering</w:t>
      </w:r>
    </w:p>
    <w:p w14:paraId="3E5E7B9F" w14:textId="77777777" w:rsidR="00CA3690" w:rsidRPr="002C5FE8" w:rsidRDefault="00CA3690" w:rsidP="00CA3690">
      <w:pPr>
        <w:spacing w:after="0"/>
        <w:rPr>
          <w:rFonts w:ascii="Times New Roman" w:hAnsi="Times New Roman" w:cs="Times New Roman"/>
        </w:rPr>
      </w:pPr>
    </w:p>
    <w:p w14:paraId="1C957C67" w14:textId="7509FE0D" w:rsidR="004536BE" w:rsidRPr="002C5FE8" w:rsidRDefault="00EF7B5E" w:rsidP="00CA369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Other attendees included:</w:t>
      </w:r>
      <w:r w:rsidR="00517CFC" w:rsidRPr="002C5FE8">
        <w:rPr>
          <w:rFonts w:ascii="Times New Roman" w:hAnsi="Times New Roman" w:cs="Times New Roman"/>
        </w:rPr>
        <w:t xml:space="preserve"> </w:t>
      </w:r>
      <w:r w:rsidRPr="002C5FE8">
        <w:rPr>
          <w:rFonts w:ascii="Times New Roman" w:hAnsi="Times New Roman" w:cs="Times New Roman"/>
        </w:rPr>
        <w:t>Megan Schutz</w:t>
      </w:r>
      <w:r w:rsidR="00D60ECA" w:rsidRPr="002C5FE8">
        <w:rPr>
          <w:rFonts w:ascii="Times New Roman" w:hAnsi="Times New Roman" w:cs="Times New Roman"/>
        </w:rPr>
        <w:t xml:space="preserve"> and</w:t>
      </w:r>
      <w:r w:rsidRPr="002C5FE8">
        <w:rPr>
          <w:rFonts w:ascii="Times New Roman" w:hAnsi="Times New Roman" w:cs="Times New Roman"/>
        </w:rPr>
        <w:t xml:space="preserve"> Jon Martin (Treasurer’s Office)</w:t>
      </w:r>
      <w:r w:rsidR="00D60ECA" w:rsidRPr="002C5FE8">
        <w:rPr>
          <w:rFonts w:ascii="Times New Roman" w:hAnsi="Times New Roman" w:cs="Times New Roman"/>
        </w:rPr>
        <w:t>,</w:t>
      </w:r>
      <w:r w:rsidR="00035B1C" w:rsidRPr="002C5FE8">
        <w:rPr>
          <w:rFonts w:ascii="Times New Roman" w:hAnsi="Times New Roman" w:cs="Times New Roman"/>
        </w:rPr>
        <w:t xml:space="preserve"> John Pepys, Rick Sullivan</w:t>
      </w:r>
    </w:p>
    <w:p w14:paraId="1B642692" w14:textId="77777777" w:rsidR="00CA3690" w:rsidRPr="002C5FE8" w:rsidRDefault="00CA3690" w:rsidP="00CA369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251"/>
        <w:gridCol w:w="7875"/>
      </w:tblGrid>
      <w:tr w:rsidR="00035B1C" w:rsidRPr="002C5FE8" w14:paraId="2FB10394" w14:textId="77777777" w:rsidTr="00F06B5A">
        <w:trPr>
          <w:trHeight w:val="178"/>
        </w:trPr>
        <w:tc>
          <w:tcPr>
            <w:tcW w:w="1549" w:type="dxa"/>
          </w:tcPr>
          <w:p w14:paraId="7FDCAC16" w14:textId="2F64E75E" w:rsidR="00035B1C" w:rsidRPr="002C5FE8" w:rsidRDefault="00035B1C" w:rsidP="003846C8">
            <w:pPr>
              <w:jc w:val="right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Call Meeting to Order</w:t>
            </w:r>
          </w:p>
        </w:tc>
        <w:tc>
          <w:tcPr>
            <w:tcW w:w="251" w:type="dxa"/>
          </w:tcPr>
          <w:p w14:paraId="4ACD08D5" w14:textId="4FFEDFCD" w:rsidR="00035B1C" w:rsidRPr="002C5FE8" w:rsidRDefault="0003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5" w:type="dxa"/>
          </w:tcPr>
          <w:p w14:paraId="3800E675" w14:textId="34071395" w:rsidR="00035B1C" w:rsidRPr="002C5FE8" w:rsidRDefault="000C75EC">
            <w:pPr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Mr. Norman, Chair of the Committee, having established that there was a quorum present, called the meeting to order.</w:t>
            </w:r>
          </w:p>
          <w:p w14:paraId="36D8A14E" w14:textId="1EB8F0F7" w:rsidR="000C75EC" w:rsidRPr="002C5FE8" w:rsidRDefault="000C75EC">
            <w:pPr>
              <w:rPr>
                <w:rFonts w:ascii="Times New Roman" w:hAnsi="Times New Roman" w:cs="Times New Roman"/>
              </w:rPr>
            </w:pPr>
          </w:p>
        </w:tc>
      </w:tr>
      <w:tr w:rsidR="00035B1C" w:rsidRPr="002C5FE8" w14:paraId="7A057DBE" w14:textId="77777777" w:rsidTr="00F06B5A">
        <w:trPr>
          <w:trHeight w:val="271"/>
        </w:trPr>
        <w:tc>
          <w:tcPr>
            <w:tcW w:w="1549" w:type="dxa"/>
          </w:tcPr>
          <w:p w14:paraId="7E8F9798" w14:textId="0926AFAE" w:rsidR="00035B1C" w:rsidRPr="002C5FE8" w:rsidRDefault="00296695" w:rsidP="003846C8">
            <w:pPr>
              <w:jc w:val="right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Minutes</w:t>
            </w:r>
          </w:p>
        </w:tc>
        <w:tc>
          <w:tcPr>
            <w:tcW w:w="251" w:type="dxa"/>
          </w:tcPr>
          <w:p w14:paraId="34E3213A" w14:textId="4FC2C86B" w:rsidR="00035B1C" w:rsidRPr="002C5FE8" w:rsidRDefault="0003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5" w:type="dxa"/>
          </w:tcPr>
          <w:p w14:paraId="66E262B0" w14:textId="265015CC" w:rsidR="00035B1C" w:rsidRPr="002C5FE8" w:rsidRDefault="002B7578" w:rsidP="002B7578">
            <w:pPr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 xml:space="preserve">On a motion made by </w:t>
            </w:r>
            <w:r w:rsidR="007704E3" w:rsidRPr="002C5FE8">
              <w:rPr>
                <w:rFonts w:ascii="Times New Roman" w:hAnsi="Times New Roman" w:cs="Times New Roman"/>
              </w:rPr>
              <w:t xml:space="preserve">Mr. Nicole </w:t>
            </w:r>
            <w:r w:rsidRPr="002C5FE8">
              <w:rPr>
                <w:rFonts w:ascii="Times New Roman" w:hAnsi="Times New Roman" w:cs="Times New Roman"/>
              </w:rPr>
              <w:t xml:space="preserve">and seconded by </w:t>
            </w:r>
            <w:r w:rsidR="00117F9A" w:rsidRPr="002C5FE8">
              <w:rPr>
                <w:rFonts w:ascii="Times New Roman" w:hAnsi="Times New Roman" w:cs="Times New Roman"/>
              </w:rPr>
              <w:t xml:space="preserve">Linda Allen, </w:t>
            </w:r>
            <w:r w:rsidRPr="002C5FE8">
              <w:rPr>
                <w:rFonts w:ascii="Times New Roman" w:hAnsi="Times New Roman" w:cs="Times New Roman"/>
              </w:rPr>
              <w:t>the Administrative</w:t>
            </w:r>
            <w:r w:rsidR="001B451C" w:rsidRPr="002C5FE8">
              <w:rPr>
                <w:rFonts w:ascii="Times New Roman" w:hAnsi="Times New Roman" w:cs="Times New Roman"/>
              </w:rPr>
              <w:t xml:space="preserve"> </w:t>
            </w:r>
            <w:r w:rsidR="009F38ED" w:rsidRPr="002C5FE8">
              <w:rPr>
                <w:rFonts w:ascii="Times New Roman" w:hAnsi="Times New Roman" w:cs="Times New Roman"/>
              </w:rPr>
              <w:t>C</w:t>
            </w:r>
            <w:r w:rsidR="001B451C" w:rsidRPr="002C5FE8">
              <w:rPr>
                <w:rFonts w:ascii="Times New Roman" w:hAnsi="Times New Roman" w:cs="Times New Roman"/>
              </w:rPr>
              <w:t>ommittee</w:t>
            </w:r>
            <w:r w:rsidRPr="002C5FE8">
              <w:rPr>
                <w:rFonts w:ascii="Times New Roman" w:hAnsi="Times New Roman" w:cs="Times New Roman"/>
              </w:rPr>
              <w:t xml:space="preserve"> approved the October 3, 2023</w:t>
            </w:r>
            <w:r w:rsidR="001B451C" w:rsidRPr="002C5FE8">
              <w:rPr>
                <w:rFonts w:ascii="Times New Roman" w:hAnsi="Times New Roman" w:cs="Times New Roman"/>
              </w:rPr>
              <w:t>,</w:t>
            </w:r>
            <w:r w:rsidRPr="002C5FE8">
              <w:rPr>
                <w:rFonts w:ascii="Times New Roman" w:hAnsi="Times New Roman" w:cs="Times New Roman"/>
              </w:rPr>
              <w:t xml:space="preserve"> open session meeting minutes </w:t>
            </w:r>
            <w:r w:rsidR="00D60ECA" w:rsidRPr="002C5FE8">
              <w:rPr>
                <w:rFonts w:ascii="Times New Roman" w:hAnsi="Times New Roman" w:cs="Times New Roman"/>
              </w:rPr>
              <w:t>as amended</w:t>
            </w:r>
            <w:r w:rsidRPr="002C5FE8">
              <w:rPr>
                <w:rFonts w:ascii="Times New Roman" w:hAnsi="Times New Roman" w:cs="Times New Roman"/>
              </w:rPr>
              <w:t xml:space="preserve"> to confirm the attendance </w:t>
            </w:r>
            <w:r w:rsidR="00077016" w:rsidRPr="002C5FE8">
              <w:rPr>
                <w:rFonts w:ascii="Times New Roman" w:hAnsi="Times New Roman" w:cs="Times New Roman"/>
              </w:rPr>
              <w:t>of Treasurer</w:t>
            </w:r>
            <w:r w:rsidR="00DD3887" w:rsidRPr="002C5FE8">
              <w:rPr>
                <w:rFonts w:ascii="Times New Roman" w:hAnsi="Times New Roman" w:cs="Times New Roman"/>
              </w:rPr>
              <w:t xml:space="preserve"> Davis</w:t>
            </w:r>
            <w:r w:rsidR="00077016" w:rsidRPr="002C5FE8">
              <w:rPr>
                <w:rFonts w:ascii="Times New Roman" w:hAnsi="Times New Roman" w:cs="Times New Roman"/>
              </w:rPr>
              <w:t>,</w:t>
            </w:r>
            <w:r w:rsidRPr="002C5FE8">
              <w:rPr>
                <w:rFonts w:ascii="Times New Roman" w:hAnsi="Times New Roman" w:cs="Times New Roman"/>
              </w:rPr>
              <w:t xml:space="preserve"> at</w:t>
            </w:r>
            <w:r w:rsidR="00FB37C1" w:rsidRPr="002C5FE8">
              <w:rPr>
                <w:rFonts w:ascii="Times New Roman" w:hAnsi="Times New Roman" w:cs="Times New Roman"/>
              </w:rPr>
              <w:t xml:space="preserve"> the </w:t>
            </w:r>
            <w:r w:rsidRPr="002C5FE8">
              <w:rPr>
                <w:rFonts w:ascii="Times New Roman" w:hAnsi="Times New Roman" w:cs="Times New Roman"/>
              </w:rPr>
              <w:t>previous meeting.</w:t>
            </w:r>
          </w:p>
          <w:p w14:paraId="087E8D75" w14:textId="30311AEA" w:rsidR="00046B7D" w:rsidRPr="002C5FE8" w:rsidRDefault="00046B7D" w:rsidP="002B7578">
            <w:pPr>
              <w:rPr>
                <w:rFonts w:ascii="Times New Roman" w:hAnsi="Times New Roman" w:cs="Times New Roman"/>
              </w:rPr>
            </w:pPr>
          </w:p>
        </w:tc>
      </w:tr>
      <w:tr w:rsidR="00035B1C" w:rsidRPr="002C5FE8" w14:paraId="2C712419" w14:textId="77777777" w:rsidTr="003017F7">
        <w:trPr>
          <w:trHeight w:val="1458"/>
        </w:trPr>
        <w:tc>
          <w:tcPr>
            <w:tcW w:w="1549" w:type="dxa"/>
          </w:tcPr>
          <w:p w14:paraId="5109F91E" w14:textId="74477408" w:rsidR="00035B1C" w:rsidRPr="002C5FE8" w:rsidRDefault="00296695" w:rsidP="003846C8">
            <w:pPr>
              <w:jc w:val="right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Review Of the Criteria for the Executive Director’s Evaluation</w:t>
            </w:r>
          </w:p>
        </w:tc>
        <w:tc>
          <w:tcPr>
            <w:tcW w:w="251" w:type="dxa"/>
          </w:tcPr>
          <w:p w14:paraId="3FB5E3BA" w14:textId="65B7A38B" w:rsidR="00035B1C" w:rsidRPr="002C5FE8" w:rsidRDefault="0003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5" w:type="dxa"/>
          </w:tcPr>
          <w:p w14:paraId="55AD1076" w14:textId="19E7FBC2" w:rsidR="00035B1C" w:rsidRPr="002C5FE8" w:rsidRDefault="00F06B5A">
            <w:pPr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 xml:space="preserve">On </w:t>
            </w:r>
            <w:r w:rsidR="00D60ECA" w:rsidRPr="002C5FE8">
              <w:rPr>
                <w:rFonts w:ascii="Times New Roman" w:hAnsi="Times New Roman" w:cs="Times New Roman"/>
              </w:rPr>
              <w:t>motion was made by</w:t>
            </w:r>
            <w:r w:rsidR="00877AAE" w:rsidRPr="002C5FE8">
              <w:rPr>
                <w:rFonts w:ascii="Times New Roman" w:hAnsi="Times New Roman" w:cs="Times New Roman"/>
              </w:rPr>
              <w:t xml:space="preserve"> Ms. </w:t>
            </w:r>
            <w:r w:rsidR="00D151DA" w:rsidRPr="002C5FE8">
              <w:rPr>
                <w:rFonts w:ascii="Times New Roman" w:hAnsi="Times New Roman" w:cs="Times New Roman"/>
              </w:rPr>
              <w:t>English</w:t>
            </w:r>
            <w:r w:rsidR="00877AAE" w:rsidRPr="002C5FE8">
              <w:rPr>
                <w:rFonts w:ascii="Times New Roman" w:hAnsi="Times New Roman" w:cs="Times New Roman"/>
              </w:rPr>
              <w:t xml:space="preserve">-Brown, seconded by </w:t>
            </w:r>
            <w:r w:rsidR="00046B7D" w:rsidRPr="002C5FE8">
              <w:rPr>
                <w:rFonts w:ascii="Times New Roman" w:hAnsi="Times New Roman" w:cs="Times New Roman"/>
              </w:rPr>
              <w:t>Treasurer</w:t>
            </w:r>
            <w:r w:rsidR="00846FDC" w:rsidRPr="002C5FE8">
              <w:rPr>
                <w:rFonts w:ascii="Times New Roman" w:hAnsi="Times New Roman" w:cs="Times New Roman"/>
              </w:rPr>
              <w:t xml:space="preserve"> Davis, </w:t>
            </w:r>
            <w:r w:rsidR="00D151DA" w:rsidRPr="002C5FE8">
              <w:rPr>
                <w:rFonts w:ascii="Times New Roman" w:hAnsi="Times New Roman" w:cs="Times New Roman"/>
              </w:rPr>
              <w:t xml:space="preserve">and </w:t>
            </w:r>
            <w:r w:rsidR="00D60ECA" w:rsidRPr="002C5FE8">
              <w:rPr>
                <w:rFonts w:ascii="Times New Roman" w:hAnsi="Times New Roman" w:cs="Times New Roman"/>
              </w:rPr>
              <w:t xml:space="preserve">unanimously </w:t>
            </w:r>
            <w:r w:rsidR="00846FDC" w:rsidRPr="002C5FE8">
              <w:rPr>
                <w:rFonts w:ascii="Times New Roman" w:hAnsi="Times New Roman" w:cs="Times New Roman"/>
              </w:rPr>
              <w:t xml:space="preserve">approved by </w:t>
            </w:r>
            <w:r w:rsidR="00D151DA" w:rsidRPr="002C5FE8">
              <w:rPr>
                <w:rFonts w:ascii="Times New Roman" w:hAnsi="Times New Roman" w:cs="Times New Roman"/>
              </w:rPr>
              <w:t xml:space="preserve">the </w:t>
            </w:r>
            <w:r w:rsidR="00D878F7" w:rsidRPr="002C5FE8">
              <w:rPr>
                <w:rFonts w:ascii="Times New Roman" w:hAnsi="Times New Roman" w:cs="Times New Roman"/>
              </w:rPr>
              <w:t>committee</w:t>
            </w:r>
            <w:r w:rsidRPr="002C5FE8">
              <w:rPr>
                <w:rFonts w:ascii="Times New Roman" w:hAnsi="Times New Roman" w:cs="Times New Roman"/>
              </w:rPr>
              <w:t>, the review of the performance evaluation criteria for the Executive Director of MSRPS was deferred.</w:t>
            </w:r>
          </w:p>
          <w:p w14:paraId="3FEE1A3B" w14:textId="1F1A7952" w:rsidR="00046B7D" w:rsidRPr="002C5FE8" w:rsidRDefault="00046B7D">
            <w:pPr>
              <w:rPr>
                <w:rFonts w:ascii="Times New Roman" w:hAnsi="Times New Roman" w:cs="Times New Roman"/>
              </w:rPr>
            </w:pPr>
          </w:p>
        </w:tc>
      </w:tr>
      <w:tr w:rsidR="00035B1C" w:rsidRPr="002C5FE8" w14:paraId="16EB0E33" w14:textId="77777777" w:rsidTr="009E11CC">
        <w:trPr>
          <w:trHeight w:val="2250"/>
        </w:trPr>
        <w:tc>
          <w:tcPr>
            <w:tcW w:w="1549" w:type="dxa"/>
          </w:tcPr>
          <w:p w14:paraId="46B14E88" w14:textId="134CC81E" w:rsidR="00035B1C" w:rsidRPr="002C5FE8" w:rsidRDefault="00296695" w:rsidP="00170642">
            <w:pPr>
              <w:jc w:val="right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 xml:space="preserve">Finance Reports Quarter </w:t>
            </w:r>
            <w:r w:rsidR="004753BE" w:rsidRPr="002C5FE8">
              <w:rPr>
                <w:rFonts w:ascii="Times New Roman" w:hAnsi="Times New Roman" w:cs="Times New Roman"/>
              </w:rPr>
              <w:t>Ending September 30</w:t>
            </w:r>
            <w:r w:rsidR="003846C8" w:rsidRPr="002C5FE8">
              <w:rPr>
                <w:rFonts w:ascii="Times New Roman" w:hAnsi="Times New Roman" w:cs="Times New Roman"/>
              </w:rPr>
              <w:t>,</w:t>
            </w:r>
            <w:r w:rsidR="004753BE" w:rsidRPr="002C5FE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51" w:type="dxa"/>
          </w:tcPr>
          <w:p w14:paraId="0B82A4AF" w14:textId="06A6C3C7" w:rsidR="00035B1C" w:rsidRPr="002C5FE8" w:rsidRDefault="00035B1C" w:rsidP="0017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5" w:type="dxa"/>
          </w:tcPr>
          <w:p w14:paraId="5FFBBD9E" w14:textId="76009EB9" w:rsidR="005C0B68" w:rsidRPr="002C5FE8" w:rsidRDefault="005C0B68" w:rsidP="00170642">
            <w:pPr>
              <w:spacing w:line="239" w:lineRule="auto"/>
              <w:ind w:right="133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 xml:space="preserve">Mr. Lewis presented the Administrative Expense Report </w:t>
            </w:r>
            <w:r w:rsidR="00D02A8A" w:rsidRPr="002C5FE8">
              <w:rPr>
                <w:rFonts w:ascii="Times New Roman" w:hAnsi="Times New Roman" w:cs="Times New Roman"/>
              </w:rPr>
              <w:t xml:space="preserve">and </w:t>
            </w:r>
            <w:r w:rsidRPr="002C5FE8">
              <w:rPr>
                <w:rFonts w:ascii="Times New Roman" w:hAnsi="Times New Roman" w:cs="Times New Roman"/>
              </w:rPr>
              <w:t>Dashboard</w:t>
            </w:r>
            <w:r w:rsidR="00D02A8A" w:rsidRPr="002C5FE8">
              <w:rPr>
                <w:rFonts w:ascii="Times New Roman" w:hAnsi="Times New Roman" w:cs="Times New Roman"/>
              </w:rPr>
              <w:t xml:space="preserve"> for the quarter ending September 30, 2023</w:t>
            </w:r>
            <w:r w:rsidRPr="002C5FE8">
              <w:rPr>
                <w:rFonts w:ascii="Times New Roman" w:hAnsi="Times New Roman" w:cs="Times New Roman"/>
              </w:rPr>
              <w:t xml:space="preserve">, which provided an overview of how the Agency expended or encumbered </w:t>
            </w:r>
            <w:r w:rsidR="00AA30F9" w:rsidRPr="002C5FE8">
              <w:rPr>
                <w:rFonts w:ascii="Times New Roman" w:hAnsi="Times New Roman" w:cs="Times New Roman"/>
              </w:rPr>
              <w:t>27.26%</w:t>
            </w:r>
            <w:r w:rsidRPr="002C5FE8">
              <w:rPr>
                <w:rFonts w:ascii="Times New Roman" w:hAnsi="Times New Roman" w:cs="Times New Roman"/>
              </w:rPr>
              <w:t xml:space="preserve"> of its FY2024 appropriation through the first quarter. </w:t>
            </w:r>
          </w:p>
          <w:p w14:paraId="6E189C58" w14:textId="6D0A896E" w:rsidR="0059650B" w:rsidRPr="002C5FE8" w:rsidRDefault="00572404" w:rsidP="00170642">
            <w:pPr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 xml:space="preserve"> </w:t>
            </w:r>
          </w:p>
          <w:p w14:paraId="2DF479A2" w14:textId="42A9E186" w:rsidR="00993B66" w:rsidRPr="002C5FE8" w:rsidRDefault="00FF67E1" w:rsidP="00170642">
            <w:pPr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Mr. Lewis presented the MBE Performance Report for the quarter ending September 30, 2023 show</w:t>
            </w:r>
            <w:r w:rsidR="005F0CEC" w:rsidRPr="002C5FE8">
              <w:rPr>
                <w:rFonts w:ascii="Times New Roman" w:hAnsi="Times New Roman" w:cs="Times New Roman"/>
              </w:rPr>
              <w:t>ing</w:t>
            </w:r>
            <w:r w:rsidRPr="002C5FE8">
              <w:rPr>
                <w:rFonts w:ascii="Times New Roman" w:hAnsi="Times New Roman" w:cs="Times New Roman"/>
              </w:rPr>
              <w:t xml:space="preserve"> the</w:t>
            </w:r>
            <w:r w:rsidR="005F0CEC" w:rsidRPr="002C5FE8">
              <w:rPr>
                <w:rFonts w:ascii="Times New Roman" w:hAnsi="Times New Roman" w:cs="Times New Roman"/>
              </w:rPr>
              <w:t xml:space="preserve"> </w:t>
            </w:r>
            <w:r w:rsidR="00394633" w:rsidRPr="002C5FE8">
              <w:rPr>
                <w:rFonts w:ascii="Times New Roman" w:hAnsi="Times New Roman" w:cs="Times New Roman"/>
              </w:rPr>
              <w:t>Agency</w:t>
            </w:r>
            <w:r w:rsidR="00D02A8A" w:rsidRPr="002C5FE8">
              <w:rPr>
                <w:rFonts w:ascii="Times New Roman" w:hAnsi="Times New Roman" w:cs="Times New Roman"/>
              </w:rPr>
              <w:t>’s</w:t>
            </w:r>
            <w:r w:rsidR="00394633" w:rsidRPr="002C5FE8">
              <w:rPr>
                <w:rFonts w:ascii="Times New Roman" w:hAnsi="Times New Roman" w:cs="Times New Roman"/>
              </w:rPr>
              <w:t xml:space="preserve"> MBE</w:t>
            </w:r>
            <w:r w:rsidRPr="002C5FE8">
              <w:rPr>
                <w:rFonts w:ascii="Times New Roman" w:hAnsi="Times New Roman" w:cs="Times New Roman"/>
              </w:rPr>
              <w:t xml:space="preserve"> participation rate was 46.</w:t>
            </w:r>
            <w:r w:rsidR="00D02A8A" w:rsidRPr="002C5FE8">
              <w:rPr>
                <w:rFonts w:ascii="Times New Roman" w:hAnsi="Times New Roman" w:cs="Times New Roman"/>
              </w:rPr>
              <w:t>29</w:t>
            </w:r>
            <w:r w:rsidRPr="002C5FE8">
              <w:rPr>
                <w:rFonts w:ascii="Times New Roman" w:hAnsi="Times New Roman" w:cs="Times New Roman"/>
              </w:rPr>
              <w:t>%</w:t>
            </w:r>
            <w:r w:rsidR="00D02A8A" w:rsidRPr="002C5FE8">
              <w:rPr>
                <w:rFonts w:ascii="Times New Roman" w:hAnsi="Times New Roman" w:cs="Times New Roman"/>
              </w:rPr>
              <w:t xml:space="preserve"> as of the end of the first quarter</w:t>
            </w:r>
            <w:r w:rsidRPr="002C5FE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B1C" w:rsidRPr="002C5FE8" w14:paraId="54CA9BC8" w14:textId="77777777" w:rsidTr="00F06B5A">
        <w:trPr>
          <w:trHeight w:val="230"/>
        </w:trPr>
        <w:tc>
          <w:tcPr>
            <w:tcW w:w="1549" w:type="dxa"/>
          </w:tcPr>
          <w:p w14:paraId="004C3D54" w14:textId="30039611" w:rsidR="00035B1C" w:rsidRPr="002C5FE8" w:rsidRDefault="004753BE" w:rsidP="00170642">
            <w:pPr>
              <w:jc w:val="right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Employee Engagement</w:t>
            </w:r>
          </w:p>
        </w:tc>
        <w:tc>
          <w:tcPr>
            <w:tcW w:w="251" w:type="dxa"/>
          </w:tcPr>
          <w:p w14:paraId="528C85E8" w14:textId="1B1E9BD0" w:rsidR="00035B1C" w:rsidRPr="002C5FE8" w:rsidRDefault="00035B1C" w:rsidP="0017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5" w:type="dxa"/>
          </w:tcPr>
          <w:p w14:paraId="73F9E4C7" w14:textId="4FE61FE0" w:rsidR="0059481F" w:rsidRPr="002C5FE8" w:rsidRDefault="002B7578" w:rsidP="00170642">
            <w:pPr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 xml:space="preserve">Mr. </w:t>
            </w:r>
            <w:r w:rsidR="001E17C8" w:rsidRPr="002C5FE8">
              <w:rPr>
                <w:rFonts w:ascii="Times New Roman" w:hAnsi="Times New Roman" w:cs="Times New Roman"/>
              </w:rPr>
              <w:t>Noven reviewed</w:t>
            </w:r>
            <w:r w:rsidR="00A56589" w:rsidRPr="002C5FE8">
              <w:rPr>
                <w:rFonts w:ascii="Times New Roman" w:hAnsi="Times New Roman" w:cs="Times New Roman"/>
              </w:rPr>
              <w:t xml:space="preserve"> </w:t>
            </w:r>
            <w:r w:rsidR="00725A6A" w:rsidRPr="002C5FE8">
              <w:rPr>
                <w:rFonts w:ascii="Times New Roman" w:hAnsi="Times New Roman" w:cs="Times New Roman"/>
              </w:rPr>
              <w:t xml:space="preserve">the </w:t>
            </w:r>
            <w:r w:rsidR="00A56589" w:rsidRPr="002C5FE8">
              <w:rPr>
                <w:rFonts w:ascii="Times New Roman" w:hAnsi="Times New Roman" w:cs="Times New Roman"/>
              </w:rPr>
              <w:t xml:space="preserve">findings </w:t>
            </w:r>
            <w:r w:rsidR="00E61954" w:rsidRPr="002C5FE8">
              <w:rPr>
                <w:rFonts w:ascii="Times New Roman" w:hAnsi="Times New Roman" w:cs="Times New Roman"/>
              </w:rPr>
              <w:t xml:space="preserve">from </w:t>
            </w:r>
            <w:r w:rsidR="004F0C94" w:rsidRPr="002C5FE8">
              <w:rPr>
                <w:rFonts w:ascii="Times New Roman" w:hAnsi="Times New Roman" w:cs="Times New Roman"/>
              </w:rPr>
              <w:t xml:space="preserve">the </w:t>
            </w:r>
            <w:r w:rsidR="00E61954" w:rsidRPr="002C5FE8">
              <w:rPr>
                <w:rFonts w:ascii="Times New Roman" w:hAnsi="Times New Roman" w:cs="Times New Roman"/>
              </w:rPr>
              <w:t>most</w:t>
            </w:r>
            <w:r w:rsidR="00280465" w:rsidRPr="002C5FE8">
              <w:rPr>
                <w:rFonts w:ascii="Times New Roman" w:hAnsi="Times New Roman" w:cs="Times New Roman"/>
              </w:rPr>
              <w:t xml:space="preserve"> recent</w:t>
            </w:r>
            <w:r w:rsidR="00725A6A" w:rsidRPr="002C5FE8">
              <w:rPr>
                <w:rFonts w:ascii="Times New Roman" w:hAnsi="Times New Roman" w:cs="Times New Roman"/>
              </w:rPr>
              <w:t xml:space="preserve"> </w:t>
            </w:r>
            <w:r w:rsidR="00A56589" w:rsidRPr="002C5FE8">
              <w:rPr>
                <w:rFonts w:ascii="Times New Roman" w:hAnsi="Times New Roman" w:cs="Times New Roman"/>
              </w:rPr>
              <w:t xml:space="preserve">employee </w:t>
            </w:r>
            <w:r w:rsidR="00D60ECA" w:rsidRPr="002C5FE8">
              <w:rPr>
                <w:rFonts w:ascii="Times New Roman" w:hAnsi="Times New Roman" w:cs="Times New Roman"/>
              </w:rPr>
              <w:t xml:space="preserve">engagement </w:t>
            </w:r>
            <w:r w:rsidR="00A56589" w:rsidRPr="002C5FE8">
              <w:rPr>
                <w:rFonts w:ascii="Times New Roman" w:hAnsi="Times New Roman" w:cs="Times New Roman"/>
              </w:rPr>
              <w:t>survey</w:t>
            </w:r>
            <w:r w:rsidR="00D60ECA" w:rsidRPr="002C5FE8">
              <w:rPr>
                <w:rFonts w:ascii="Times New Roman" w:hAnsi="Times New Roman" w:cs="Times New Roman"/>
              </w:rPr>
              <w:t xml:space="preserve"> and notified the committee that he has engaged</w:t>
            </w:r>
            <w:r w:rsidR="005F0CEC" w:rsidRPr="002C5FE8">
              <w:rPr>
                <w:rFonts w:ascii="Times New Roman" w:hAnsi="Times New Roman" w:cs="Times New Roman"/>
              </w:rPr>
              <w:t xml:space="preserve"> </w:t>
            </w:r>
            <w:r w:rsidR="0019040B" w:rsidRPr="002C5FE8">
              <w:rPr>
                <w:rFonts w:ascii="Times New Roman" w:hAnsi="Times New Roman" w:cs="Times New Roman"/>
              </w:rPr>
              <w:t>Anne Arundel</w:t>
            </w:r>
            <w:r w:rsidR="00670F75" w:rsidRPr="002C5FE8">
              <w:rPr>
                <w:rFonts w:ascii="Times New Roman" w:hAnsi="Times New Roman" w:cs="Times New Roman"/>
              </w:rPr>
              <w:t xml:space="preserve"> </w:t>
            </w:r>
            <w:r w:rsidR="0019040B" w:rsidRPr="002C5FE8">
              <w:rPr>
                <w:rFonts w:ascii="Times New Roman" w:hAnsi="Times New Roman" w:cs="Times New Roman"/>
              </w:rPr>
              <w:t xml:space="preserve">Community </w:t>
            </w:r>
            <w:r w:rsidR="00725A6A" w:rsidRPr="002C5FE8">
              <w:rPr>
                <w:rFonts w:ascii="Times New Roman" w:hAnsi="Times New Roman" w:cs="Times New Roman"/>
              </w:rPr>
              <w:t>College</w:t>
            </w:r>
            <w:r w:rsidR="0019040B" w:rsidRPr="002C5FE8">
              <w:rPr>
                <w:rFonts w:ascii="Times New Roman" w:hAnsi="Times New Roman" w:cs="Times New Roman"/>
              </w:rPr>
              <w:t xml:space="preserve"> for leadership training</w:t>
            </w:r>
            <w:r w:rsidR="005F4432" w:rsidRPr="002C5FE8">
              <w:rPr>
                <w:rFonts w:ascii="Times New Roman" w:hAnsi="Times New Roman" w:cs="Times New Roman"/>
              </w:rPr>
              <w:t xml:space="preserve"> and </w:t>
            </w:r>
            <w:r w:rsidR="00D60ECA" w:rsidRPr="002C5FE8">
              <w:rPr>
                <w:rFonts w:ascii="Times New Roman" w:hAnsi="Times New Roman" w:cs="Times New Roman"/>
              </w:rPr>
              <w:t xml:space="preserve">future </w:t>
            </w:r>
            <w:r w:rsidR="005F4432" w:rsidRPr="002C5FE8">
              <w:rPr>
                <w:rFonts w:ascii="Times New Roman" w:hAnsi="Times New Roman" w:cs="Times New Roman"/>
              </w:rPr>
              <w:t xml:space="preserve">employee </w:t>
            </w:r>
            <w:r w:rsidR="00280465" w:rsidRPr="002C5FE8">
              <w:rPr>
                <w:rFonts w:ascii="Times New Roman" w:hAnsi="Times New Roman" w:cs="Times New Roman"/>
              </w:rPr>
              <w:t>engagement surveys</w:t>
            </w:r>
            <w:r w:rsidR="0054437D" w:rsidRPr="002C5FE8">
              <w:rPr>
                <w:rFonts w:ascii="Times New Roman" w:hAnsi="Times New Roman" w:cs="Times New Roman"/>
              </w:rPr>
              <w:t>.</w:t>
            </w:r>
            <w:r w:rsidR="007F1580" w:rsidRPr="002C5F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B1C" w:rsidRPr="002C5FE8" w14:paraId="2741E73D" w14:textId="77777777" w:rsidTr="00F06B5A">
        <w:trPr>
          <w:trHeight w:val="657"/>
        </w:trPr>
        <w:tc>
          <w:tcPr>
            <w:tcW w:w="1549" w:type="dxa"/>
          </w:tcPr>
          <w:p w14:paraId="3B34766C" w14:textId="4584F39F" w:rsidR="00035B1C" w:rsidRPr="002C5FE8" w:rsidRDefault="004753BE" w:rsidP="00170642">
            <w:pPr>
              <w:jc w:val="right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Benefits Administration Update</w:t>
            </w:r>
          </w:p>
        </w:tc>
        <w:tc>
          <w:tcPr>
            <w:tcW w:w="251" w:type="dxa"/>
          </w:tcPr>
          <w:p w14:paraId="7BC71A4D" w14:textId="07D96CED" w:rsidR="00035B1C" w:rsidRPr="002C5FE8" w:rsidRDefault="00035B1C" w:rsidP="0017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5" w:type="dxa"/>
          </w:tcPr>
          <w:p w14:paraId="2048E33A" w14:textId="79F99CD2" w:rsidR="0005713E" w:rsidRPr="002C5FE8" w:rsidRDefault="00993B66" w:rsidP="00170642">
            <w:pPr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 xml:space="preserve">Ms. O’Keefe </w:t>
            </w:r>
            <w:r w:rsidR="008C1B91" w:rsidRPr="002C5FE8">
              <w:rPr>
                <w:rFonts w:ascii="Times New Roman" w:hAnsi="Times New Roman" w:cs="Times New Roman"/>
              </w:rPr>
              <w:t>provide</w:t>
            </w:r>
            <w:r w:rsidR="006F2A3B" w:rsidRPr="002C5FE8">
              <w:rPr>
                <w:rFonts w:ascii="Times New Roman" w:hAnsi="Times New Roman" w:cs="Times New Roman"/>
              </w:rPr>
              <w:t xml:space="preserve">d </w:t>
            </w:r>
            <w:r w:rsidR="00D60ECA" w:rsidRPr="002C5FE8">
              <w:rPr>
                <w:rFonts w:ascii="Times New Roman" w:hAnsi="Times New Roman" w:cs="Times New Roman"/>
              </w:rPr>
              <w:t>first quarter</w:t>
            </w:r>
            <w:r w:rsidR="00D23FAC" w:rsidRPr="002C5FE8">
              <w:rPr>
                <w:rFonts w:ascii="Times New Roman" w:hAnsi="Times New Roman" w:cs="Times New Roman"/>
              </w:rPr>
              <w:t xml:space="preserve"> updates</w:t>
            </w:r>
            <w:r w:rsidR="006F2A3B" w:rsidRPr="002C5FE8">
              <w:rPr>
                <w:rFonts w:ascii="Times New Roman" w:hAnsi="Times New Roman" w:cs="Times New Roman"/>
              </w:rPr>
              <w:t xml:space="preserve"> for business administration,</w:t>
            </w:r>
            <w:r w:rsidR="00860EB9" w:rsidRPr="002C5FE8">
              <w:rPr>
                <w:rFonts w:ascii="Times New Roman" w:hAnsi="Times New Roman" w:cs="Times New Roman"/>
              </w:rPr>
              <w:t xml:space="preserve"> </w:t>
            </w:r>
            <w:r w:rsidR="00587894" w:rsidRPr="002C5FE8">
              <w:rPr>
                <w:rFonts w:ascii="Times New Roman" w:hAnsi="Times New Roman" w:cs="Times New Roman"/>
              </w:rPr>
              <w:t xml:space="preserve">with statistics </w:t>
            </w:r>
            <w:r w:rsidR="00046142" w:rsidRPr="002C5FE8">
              <w:rPr>
                <w:rFonts w:ascii="Times New Roman" w:hAnsi="Times New Roman" w:cs="Times New Roman"/>
              </w:rPr>
              <w:t>from each unit.</w:t>
            </w:r>
            <w:r w:rsidR="00587894" w:rsidRPr="002C5FE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0BD3A19" w14:textId="77777777" w:rsidR="0075497A" w:rsidRPr="002C5FE8" w:rsidRDefault="0075497A" w:rsidP="00506540">
      <w:pPr>
        <w:spacing w:after="0"/>
        <w:rPr>
          <w:rFonts w:ascii="Times New Roman" w:hAnsi="Times New Roman" w:cs="Times New Roman"/>
          <w:b/>
          <w:bCs/>
          <w:caps/>
        </w:rPr>
      </w:pPr>
    </w:p>
    <w:p w14:paraId="76EA2F38" w14:textId="5CF24029" w:rsidR="00C47198" w:rsidRPr="002C5FE8" w:rsidRDefault="00C47198" w:rsidP="00506540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2C5FE8">
        <w:rPr>
          <w:rFonts w:ascii="Times New Roman" w:hAnsi="Times New Roman" w:cs="Times New Roman"/>
          <w:b/>
          <w:bCs/>
          <w:caps/>
        </w:rPr>
        <w:lastRenderedPageBreak/>
        <w:t>Closed Session</w:t>
      </w:r>
    </w:p>
    <w:p w14:paraId="549439B6" w14:textId="77777777" w:rsidR="007A5ABF" w:rsidRPr="002C5FE8" w:rsidRDefault="007A5ABF" w:rsidP="00506540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14:paraId="0112EA7D" w14:textId="196CC154" w:rsidR="004753BE" w:rsidRPr="002C5FE8" w:rsidRDefault="004753BE" w:rsidP="004753BE">
      <w:pPr>
        <w:ind w:right="180"/>
        <w:jc w:val="both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  <w:spacing w:val="-2"/>
        </w:rPr>
        <w:t>On a motion made by</w:t>
      </w:r>
      <w:r w:rsidR="00E80452" w:rsidRPr="002C5FE8">
        <w:rPr>
          <w:rFonts w:ascii="Times New Roman" w:hAnsi="Times New Roman" w:cs="Times New Roman"/>
          <w:spacing w:val="-2"/>
        </w:rPr>
        <w:t xml:space="preserve"> </w:t>
      </w:r>
      <w:r w:rsidR="00CE3568" w:rsidRPr="002C5FE8">
        <w:rPr>
          <w:rFonts w:ascii="Times New Roman" w:hAnsi="Times New Roman" w:cs="Times New Roman"/>
          <w:spacing w:val="-2"/>
        </w:rPr>
        <w:t>Mr. Sandlass</w:t>
      </w:r>
      <w:r w:rsidRPr="002C5FE8">
        <w:rPr>
          <w:rFonts w:ascii="Times New Roman" w:hAnsi="Times New Roman" w:cs="Times New Roman"/>
          <w:spacing w:val="-2"/>
        </w:rPr>
        <w:t xml:space="preserve"> seconded by</w:t>
      </w:r>
      <w:r w:rsidR="00FE2AF3" w:rsidRPr="002C5FE8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FE2AF3" w:rsidRPr="002C5FE8">
        <w:rPr>
          <w:rFonts w:ascii="Times New Roman" w:hAnsi="Times New Roman" w:cs="Times New Roman"/>
          <w:spacing w:val="-2"/>
        </w:rPr>
        <w:t>Ms. Allen</w:t>
      </w:r>
      <w:r w:rsidRPr="002C5FE8">
        <w:rPr>
          <w:rFonts w:ascii="Times New Roman" w:hAnsi="Times New Roman" w:cs="Times New Roman"/>
          <w:spacing w:val="-2"/>
        </w:rPr>
        <w:t xml:space="preserve">, the </w:t>
      </w:r>
      <w:r w:rsidR="00EB5A80">
        <w:rPr>
          <w:rFonts w:ascii="Times New Roman" w:hAnsi="Times New Roman" w:cs="Times New Roman"/>
          <w:spacing w:val="-2"/>
        </w:rPr>
        <w:t>Committee</w:t>
      </w:r>
      <w:r w:rsidRPr="002C5FE8">
        <w:rPr>
          <w:rFonts w:ascii="Times New Roman" w:hAnsi="Times New Roman" w:cs="Times New Roman"/>
          <w:spacing w:val="-2"/>
        </w:rPr>
        <w:t xml:space="preserve"> voted to meet in a </w:t>
      </w:r>
      <w:r w:rsidR="00EB5A80">
        <w:rPr>
          <w:rFonts w:ascii="Times New Roman" w:hAnsi="Times New Roman" w:cs="Times New Roman"/>
          <w:spacing w:val="-2"/>
        </w:rPr>
        <w:t>c</w:t>
      </w:r>
      <w:r w:rsidRPr="002C5FE8">
        <w:rPr>
          <w:rFonts w:ascii="Times New Roman" w:hAnsi="Times New Roman" w:cs="Times New Roman"/>
          <w:spacing w:val="-2"/>
        </w:rPr>
        <w:t xml:space="preserve">losed </w:t>
      </w:r>
      <w:r w:rsidR="00EB5A80">
        <w:rPr>
          <w:rFonts w:ascii="Times New Roman" w:hAnsi="Times New Roman" w:cs="Times New Roman"/>
          <w:spacing w:val="-2"/>
        </w:rPr>
        <w:t>s</w:t>
      </w:r>
      <w:r w:rsidRPr="002C5FE8">
        <w:rPr>
          <w:rFonts w:ascii="Times New Roman" w:hAnsi="Times New Roman" w:cs="Times New Roman"/>
          <w:spacing w:val="-2"/>
        </w:rPr>
        <w:t>ession, beginning at</w:t>
      </w:r>
      <w:r w:rsidR="002B7578" w:rsidRPr="002C5FE8">
        <w:rPr>
          <w:rFonts w:ascii="Times New Roman" w:hAnsi="Times New Roman" w:cs="Times New Roman"/>
          <w:spacing w:val="-2"/>
        </w:rPr>
        <w:t xml:space="preserve"> 10:16 a</w:t>
      </w:r>
      <w:r w:rsidRPr="002C5FE8">
        <w:rPr>
          <w:rFonts w:ascii="Times New Roman" w:hAnsi="Times New Roman" w:cs="Times New Roman"/>
          <w:spacing w:val="-2"/>
        </w:rPr>
        <w:t xml:space="preserve">.m., </w:t>
      </w:r>
      <w:r w:rsidRPr="002C5FE8">
        <w:rPr>
          <w:rFonts w:ascii="Times New Roman" w:hAnsi="Times New Roman" w:cs="Times New Roman"/>
        </w:rPr>
        <w:t>via a WebEx video/audio conference call, for:</w:t>
      </w:r>
    </w:p>
    <w:p w14:paraId="19434D11" w14:textId="6D248F60" w:rsidR="00E503CF" w:rsidRPr="002C5FE8" w:rsidRDefault="004753BE">
      <w:pPr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a)  discussing the offset of an individual participant's retirement benefit under State Personnel and Pensions Art., § 21-113, pursuant General Provisions Art. § 3-305(b) (13), to comply with a specific constitutional, statutory, or judicially imposed requirement that prevents public disclosure about a particular proceeding or matter, namely, General Provisions Art., § 4-312 regarding the prohibition on disclosing retirement records.</w:t>
      </w:r>
    </w:p>
    <w:p w14:paraId="5B4D223D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  <w:sectPr w:rsidR="00506540" w:rsidRPr="002C5FE8" w:rsidSect="00734B86">
          <w:headerReference w:type="default" r:id="rId15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FC39D6A" w14:textId="4A96E105" w:rsidR="00C47198" w:rsidRPr="002C5FE8" w:rsidRDefault="00C47198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The </w:t>
      </w:r>
      <w:r w:rsidR="0059481F" w:rsidRPr="002C5FE8">
        <w:rPr>
          <w:rFonts w:ascii="Times New Roman" w:hAnsi="Times New Roman" w:cs="Times New Roman"/>
        </w:rPr>
        <w:t>Committee Members</w:t>
      </w:r>
      <w:r w:rsidR="00B97B92" w:rsidRPr="002C5FE8">
        <w:rPr>
          <w:rFonts w:ascii="Times New Roman" w:hAnsi="Times New Roman" w:cs="Times New Roman"/>
        </w:rPr>
        <w:t xml:space="preserve"> present included: </w:t>
      </w:r>
    </w:p>
    <w:p w14:paraId="440B0DBA" w14:textId="77777777" w:rsidR="00997BB4" w:rsidRPr="002C5FE8" w:rsidRDefault="00997BB4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Richard Norman, Chair</w:t>
      </w:r>
    </w:p>
    <w:p w14:paraId="0FA941E7" w14:textId="6B3DF9AC" w:rsidR="00997BB4" w:rsidRPr="002C5FE8" w:rsidRDefault="00997BB4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Linda Allen, Vice Chair</w:t>
      </w:r>
    </w:p>
    <w:p w14:paraId="46FB41BB" w14:textId="05B225CA" w:rsidR="00C47198" w:rsidRPr="002C5FE8" w:rsidRDefault="00C47198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Ayana English-Brown</w:t>
      </w:r>
    </w:p>
    <w:p w14:paraId="30156B04" w14:textId="2436B55D" w:rsidR="00C47198" w:rsidRPr="002C5FE8" w:rsidRDefault="004C492C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Treasurer </w:t>
      </w:r>
      <w:r w:rsidR="00C47198" w:rsidRPr="002C5FE8">
        <w:rPr>
          <w:rFonts w:ascii="Times New Roman" w:hAnsi="Times New Roman" w:cs="Times New Roman"/>
        </w:rPr>
        <w:t>Dereck Davis</w:t>
      </w:r>
    </w:p>
    <w:p w14:paraId="540A2987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</w:p>
    <w:p w14:paraId="54137676" w14:textId="35568A73" w:rsidR="00C47198" w:rsidRPr="002C5FE8" w:rsidRDefault="00C47198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Jamaal Craddock</w:t>
      </w:r>
    </w:p>
    <w:p w14:paraId="7E4076C3" w14:textId="55B24407" w:rsidR="0059481F" w:rsidRPr="002C5FE8" w:rsidRDefault="0059481F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Marc Nicole (designee for Secretary Helene Grady)</w:t>
      </w:r>
    </w:p>
    <w:p w14:paraId="28513B10" w14:textId="603662A5" w:rsidR="0059481F" w:rsidRPr="002C5FE8" w:rsidRDefault="00C47198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Robert </w:t>
      </w:r>
      <w:r w:rsidR="00170642" w:rsidRPr="002C5FE8">
        <w:rPr>
          <w:rFonts w:ascii="Times New Roman" w:hAnsi="Times New Roman" w:cs="Times New Roman"/>
        </w:rPr>
        <w:t>Sandlass</w:t>
      </w:r>
    </w:p>
    <w:p w14:paraId="669D690F" w14:textId="3FD4482E" w:rsidR="003C72DB" w:rsidRPr="002C5FE8" w:rsidRDefault="003C72DB" w:rsidP="00C47198">
      <w:pPr>
        <w:spacing w:after="0"/>
        <w:rPr>
          <w:rFonts w:ascii="Times New Roman" w:hAnsi="Times New Roman" w:cs="Times New Roman"/>
        </w:rPr>
      </w:pPr>
    </w:p>
    <w:p w14:paraId="3927578D" w14:textId="77777777" w:rsidR="00506540" w:rsidRPr="002C5FE8" w:rsidRDefault="00506540" w:rsidP="006579DA">
      <w:pPr>
        <w:spacing w:after="0" w:line="240" w:lineRule="auto"/>
        <w:rPr>
          <w:rFonts w:ascii="Times New Roman" w:hAnsi="Times New Roman" w:cs="Times New Roman"/>
        </w:rPr>
        <w:sectPr w:rsidR="00506540" w:rsidRPr="002C5FE8" w:rsidSect="00734B8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bookmarkStart w:id="1" w:name="_Hlk154564912"/>
    </w:p>
    <w:p w14:paraId="390607C4" w14:textId="77777777" w:rsidR="00506540" w:rsidRPr="002C5FE8" w:rsidRDefault="00506540" w:rsidP="006579DA">
      <w:pPr>
        <w:spacing w:after="0" w:line="240" w:lineRule="auto"/>
        <w:rPr>
          <w:rFonts w:ascii="Times New Roman" w:hAnsi="Times New Roman" w:cs="Times New Roman"/>
        </w:rPr>
      </w:pPr>
    </w:p>
    <w:p w14:paraId="68539DCF" w14:textId="2A98EDA4" w:rsidR="00506540" w:rsidRPr="002C5FE8" w:rsidRDefault="003C72DB" w:rsidP="00506540">
      <w:pPr>
        <w:spacing w:after="0" w:line="240" w:lineRule="auto"/>
        <w:rPr>
          <w:rFonts w:ascii="Times New Roman" w:hAnsi="Times New Roman" w:cs="Times New Roman"/>
        </w:rPr>
        <w:sectPr w:rsidR="00506540" w:rsidRPr="002C5FE8" w:rsidSect="00734B8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2C5FE8">
        <w:rPr>
          <w:rFonts w:ascii="Times New Roman" w:hAnsi="Times New Roman" w:cs="Times New Roman"/>
        </w:rPr>
        <w:t>Agency Staff Members present included: Martin Noven, Executive Directo</w:t>
      </w:r>
      <w:r w:rsidR="006579DA" w:rsidRPr="002C5FE8">
        <w:rPr>
          <w:rFonts w:ascii="Times New Roman" w:hAnsi="Times New Roman" w:cs="Times New Roman"/>
        </w:rPr>
        <w:t>r</w:t>
      </w:r>
      <w:r w:rsidR="00905A1E" w:rsidRPr="002C5FE8">
        <w:rPr>
          <w:rFonts w:ascii="Times New Roman" w:hAnsi="Times New Roman" w:cs="Times New Roman"/>
        </w:rPr>
        <w:t>/</w:t>
      </w:r>
      <w:r w:rsidR="0051131B">
        <w:rPr>
          <w:rFonts w:ascii="Times New Roman" w:hAnsi="Times New Roman" w:cs="Times New Roman"/>
        </w:rPr>
        <w:t xml:space="preserve"> </w:t>
      </w:r>
      <w:r w:rsidR="00506540" w:rsidRPr="002C5FE8">
        <w:rPr>
          <w:rFonts w:ascii="Times New Roman" w:hAnsi="Times New Roman" w:cs="Times New Roman"/>
        </w:rPr>
        <w:t>Secretary</w:t>
      </w:r>
      <w:r w:rsidR="00F06B5A" w:rsidRPr="002C5FE8">
        <w:rPr>
          <w:rFonts w:ascii="Times New Roman" w:hAnsi="Times New Roman" w:cs="Times New Roman"/>
        </w:rPr>
        <w:t xml:space="preserve"> of the Board</w:t>
      </w:r>
    </w:p>
    <w:p w14:paraId="4F6F7598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  <w:bookmarkStart w:id="2" w:name="_Hlk153459288"/>
      <w:bookmarkEnd w:id="1"/>
      <w:r w:rsidRPr="002C5FE8">
        <w:rPr>
          <w:rFonts w:ascii="Times New Roman" w:hAnsi="Times New Roman" w:cs="Times New Roman"/>
        </w:rPr>
        <w:t>Anne Gawthrop</w:t>
      </w:r>
    </w:p>
    <w:p w14:paraId="01FF26EF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Cheryl Davis-Shaw</w:t>
      </w:r>
    </w:p>
    <w:p w14:paraId="348542B7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Courtney Key</w:t>
      </w:r>
    </w:p>
    <w:p w14:paraId="775D408B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Derrick Johnson</w:t>
      </w:r>
    </w:p>
    <w:p w14:paraId="4F821213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Kim O’Keefe</w:t>
      </w:r>
    </w:p>
    <w:p w14:paraId="4BFC4D3A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Megan Myers</w:t>
      </w:r>
    </w:p>
    <w:p w14:paraId="292B7A3F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Melody Countess</w:t>
      </w:r>
    </w:p>
    <w:p w14:paraId="03FD8401" w14:textId="77777777" w:rsidR="00506540" w:rsidRPr="002C5FE8" w:rsidRDefault="00506540" w:rsidP="00506540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Robert Diehl</w:t>
      </w:r>
    </w:p>
    <w:p w14:paraId="2EEA3847" w14:textId="37259D51" w:rsidR="00506540" w:rsidRPr="002C5FE8" w:rsidRDefault="00506540" w:rsidP="00506540">
      <w:pPr>
        <w:spacing w:after="0"/>
        <w:rPr>
          <w:rFonts w:ascii="Times New Roman" w:hAnsi="Times New Roman" w:cs="Times New Roman"/>
        </w:rPr>
        <w:sectPr w:rsidR="00506540" w:rsidRPr="002C5FE8" w:rsidSect="00734B8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2C5FE8">
        <w:rPr>
          <w:rFonts w:ascii="Times New Roman" w:hAnsi="Times New Roman" w:cs="Times New Roman"/>
        </w:rPr>
        <w:t>Van Lewis</w:t>
      </w:r>
    </w:p>
    <w:bookmarkEnd w:id="2"/>
    <w:p w14:paraId="3141B20F" w14:textId="294CCC99" w:rsidR="004A20C7" w:rsidRPr="002C5FE8" w:rsidRDefault="004A20C7" w:rsidP="00DA5A6E">
      <w:pPr>
        <w:spacing w:after="0" w:line="240" w:lineRule="auto"/>
        <w:rPr>
          <w:rFonts w:ascii="Times New Roman" w:hAnsi="Times New Roman" w:cs="Times New Roman"/>
        </w:rPr>
        <w:sectPr w:rsidR="004A20C7" w:rsidRPr="002C5FE8" w:rsidSect="00734B8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277CA8BD" w14:textId="1DFF93CC" w:rsidR="003C72DB" w:rsidRPr="002C5FE8" w:rsidRDefault="00506540" w:rsidP="003C72DB">
      <w:pPr>
        <w:spacing w:after="0"/>
        <w:rPr>
          <w:rFonts w:ascii="Times New Roman" w:hAnsi="Times New Roman" w:cs="Times New Roman"/>
        </w:rPr>
        <w:sectPr w:rsidR="003C72DB" w:rsidRPr="002C5FE8" w:rsidSect="00734B8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2C5FE8">
        <w:rPr>
          <w:rFonts w:ascii="Times New Roman" w:hAnsi="Times New Roman" w:cs="Times New Roman"/>
        </w:rPr>
        <w:t>Assistant Attorney Generals present included:  Rachel Cohen</w:t>
      </w:r>
      <w:r w:rsidR="00747DB9" w:rsidRPr="002C5FE8">
        <w:rPr>
          <w:rFonts w:ascii="Times New Roman" w:hAnsi="Times New Roman" w:cs="Times New Roman"/>
        </w:rPr>
        <w:t xml:space="preserve"> and </w:t>
      </w:r>
      <w:r w:rsidRPr="002C5FE8">
        <w:rPr>
          <w:rFonts w:ascii="Times New Roman" w:hAnsi="Times New Roman" w:cs="Times New Roman"/>
        </w:rPr>
        <w:t>Emily Spiering</w:t>
      </w:r>
    </w:p>
    <w:p w14:paraId="40263522" w14:textId="14D13464" w:rsidR="0075497A" w:rsidRPr="002C5FE8" w:rsidRDefault="0075497A" w:rsidP="00C47198">
      <w:pPr>
        <w:spacing w:after="0"/>
        <w:rPr>
          <w:rFonts w:ascii="Times New Roman" w:hAnsi="Times New Roman" w:cs="Times New Roman"/>
        </w:rPr>
      </w:pPr>
    </w:p>
    <w:p w14:paraId="047C2AF2" w14:textId="39C74827" w:rsidR="0075497A" w:rsidRPr="002C5FE8" w:rsidRDefault="0075497A" w:rsidP="00C47198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On a motion made by Ms. Allen and duly seconded, the committee returned to open session beginning at </w:t>
      </w:r>
      <w:r w:rsidR="007704E3" w:rsidRPr="002C5FE8">
        <w:rPr>
          <w:rFonts w:ascii="Times New Roman" w:hAnsi="Times New Roman" w:cs="Times New Roman"/>
        </w:rPr>
        <w:t>10:30</w:t>
      </w:r>
      <w:r w:rsidRPr="002C5FE8">
        <w:rPr>
          <w:rFonts w:ascii="Times New Roman" w:hAnsi="Times New Roman" w:cs="Times New Roman"/>
        </w:rPr>
        <w:t xml:space="preserve"> a.m. via a WebEx video/audio conference call.</w:t>
      </w:r>
    </w:p>
    <w:p w14:paraId="47703E9A" w14:textId="73DC8CF8" w:rsidR="0075497A" w:rsidRPr="002C5FE8" w:rsidRDefault="0075497A" w:rsidP="00B43BAD">
      <w:pPr>
        <w:spacing w:after="0"/>
        <w:jc w:val="center"/>
        <w:rPr>
          <w:rFonts w:ascii="Times New Roman" w:hAnsi="Times New Roman" w:cs="Times New Roman"/>
          <w:b/>
        </w:rPr>
      </w:pPr>
      <w:r w:rsidRPr="002C5FE8">
        <w:rPr>
          <w:rFonts w:ascii="Times New Roman" w:hAnsi="Times New Roman" w:cs="Times New Roman"/>
          <w:b/>
        </w:rPr>
        <w:t>OPEN SESSION</w:t>
      </w:r>
    </w:p>
    <w:p w14:paraId="75E959EF" w14:textId="6F18FC1A" w:rsidR="0075497A" w:rsidRPr="002C5FE8" w:rsidRDefault="0075497A" w:rsidP="00C47198">
      <w:pPr>
        <w:spacing w:after="0"/>
        <w:rPr>
          <w:rFonts w:ascii="Times New Roman" w:hAnsi="Times New Roman" w:cs="Times New Roman"/>
        </w:rPr>
      </w:pPr>
    </w:p>
    <w:p w14:paraId="2C8C74F2" w14:textId="1DFBE8C8" w:rsidR="0075497A" w:rsidRPr="002C5FE8" w:rsidRDefault="0075497A" w:rsidP="00C47198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The Committee Members present included</w:t>
      </w:r>
      <w:r w:rsidR="004536BE" w:rsidRPr="002C5FE8">
        <w:rPr>
          <w:rFonts w:ascii="Times New Roman" w:hAnsi="Times New Roman" w:cs="Times New Roman"/>
        </w:rPr>
        <w:t>:</w:t>
      </w:r>
    </w:p>
    <w:p w14:paraId="73745A10" w14:textId="77777777" w:rsidR="00905A1E" w:rsidRPr="002C5FE8" w:rsidRDefault="00905A1E" w:rsidP="007704E3">
      <w:pPr>
        <w:spacing w:after="0"/>
        <w:rPr>
          <w:rFonts w:ascii="Times New Roman" w:hAnsi="Times New Roman" w:cs="Times New Roman"/>
        </w:rPr>
        <w:sectPr w:rsidR="00905A1E" w:rsidRPr="002C5FE8" w:rsidSect="00734B86">
          <w:headerReference w:type="default" r:id="rId16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8C60B7C" w14:textId="77777777" w:rsidR="007704E3" w:rsidRPr="002C5FE8" w:rsidRDefault="007704E3" w:rsidP="007704E3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Richard Norman, Chair</w:t>
      </w:r>
    </w:p>
    <w:p w14:paraId="70B36E09" w14:textId="77777777" w:rsidR="007704E3" w:rsidRPr="002C5FE8" w:rsidRDefault="007704E3" w:rsidP="007704E3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Linda Allen, Vice Chair</w:t>
      </w:r>
    </w:p>
    <w:p w14:paraId="2E9145E2" w14:textId="77777777" w:rsidR="007704E3" w:rsidRPr="002C5FE8" w:rsidRDefault="007704E3" w:rsidP="007704E3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Ayana English-Brown</w:t>
      </w:r>
    </w:p>
    <w:p w14:paraId="1632B743" w14:textId="37AF404E" w:rsidR="007704E3" w:rsidRPr="002C5FE8" w:rsidRDefault="004C492C" w:rsidP="007704E3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Treasurer </w:t>
      </w:r>
      <w:r w:rsidR="007704E3" w:rsidRPr="002C5FE8">
        <w:rPr>
          <w:rFonts w:ascii="Times New Roman" w:hAnsi="Times New Roman" w:cs="Times New Roman"/>
        </w:rPr>
        <w:t>Dereck Davis</w:t>
      </w:r>
    </w:p>
    <w:p w14:paraId="32AD35BF" w14:textId="77777777" w:rsidR="007704E3" w:rsidRPr="002C5FE8" w:rsidRDefault="007704E3" w:rsidP="007704E3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Jamaal Craddock</w:t>
      </w:r>
    </w:p>
    <w:p w14:paraId="39F3A0E7" w14:textId="77777777" w:rsidR="007704E3" w:rsidRPr="002C5FE8" w:rsidRDefault="007704E3" w:rsidP="007704E3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Marc Nicole (designee for Secretary Helene Grady)</w:t>
      </w:r>
    </w:p>
    <w:p w14:paraId="51B00103" w14:textId="3B7F2F76" w:rsidR="00905A1E" w:rsidRPr="002C5FE8" w:rsidRDefault="007704E3" w:rsidP="00517CFC">
      <w:pPr>
        <w:spacing w:after="0"/>
        <w:rPr>
          <w:rFonts w:ascii="Times New Roman" w:hAnsi="Times New Roman" w:cs="Times New Roman"/>
        </w:rPr>
        <w:sectPr w:rsidR="00905A1E" w:rsidRPr="002C5FE8" w:rsidSect="00734B8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2C5FE8">
        <w:rPr>
          <w:rFonts w:ascii="Times New Roman" w:hAnsi="Times New Roman" w:cs="Times New Roman"/>
        </w:rPr>
        <w:t>Robert Sandlass</w:t>
      </w:r>
    </w:p>
    <w:p w14:paraId="3D61A57F" w14:textId="0237CA21" w:rsidR="00CE6F07" w:rsidRPr="002C5FE8" w:rsidRDefault="00CE6F07" w:rsidP="00517CFC">
      <w:pPr>
        <w:spacing w:after="0"/>
        <w:rPr>
          <w:rFonts w:ascii="Times New Roman" w:hAnsi="Times New Roman" w:cs="Times New Roman"/>
        </w:rPr>
      </w:pPr>
    </w:p>
    <w:p w14:paraId="26B2777B" w14:textId="34B91C4E" w:rsidR="004536BE" w:rsidRPr="002C5FE8" w:rsidRDefault="000F6BFF" w:rsidP="00517CFC">
      <w:pPr>
        <w:spacing w:after="0"/>
        <w:rPr>
          <w:rFonts w:ascii="Times New Roman" w:hAnsi="Times New Roman" w:cs="Times New Roman"/>
        </w:rPr>
        <w:sectPr w:rsidR="004536BE" w:rsidRPr="002C5FE8" w:rsidSect="00734B8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2C5FE8">
        <w:rPr>
          <w:rFonts w:ascii="Times New Roman" w:hAnsi="Times New Roman" w:cs="Times New Roman"/>
        </w:rPr>
        <w:t>Agency Staff Members present included: Martin Noven, Executive Director/</w:t>
      </w:r>
      <w:r w:rsidR="00C20EC8">
        <w:rPr>
          <w:rFonts w:ascii="Times New Roman" w:hAnsi="Times New Roman" w:cs="Times New Roman"/>
        </w:rPr>
        <w:t xml:space="preserve"> </w:t>
      </w:r>
      <w:r w:rsidRPr="002C5FE8">
        <w:rPr>
          <w:rFonts w:ascii="Times New Roman" w:hAnsi="Times New Roman" w:cs="Times New Roman"/>
        </w:rPr>
        <w:t>Secretary</w:t>
      </w:r>
      <w:r w:rsidR="002C5FE8">
        <w:rPr>
          <w:rFonts w:ascii="Times New Roman" w:hAnsi="Times New Roman" w:cs="Times New Roman"/>
        </w:rPr>
        <w:t xml:space="preserve"> of the Board</w:t>
      </w:r>
    </w:p>
    <w:p w14:paraId="778F3857" w14:textId="77777777" w:rsidR="00713191" w:rsidRPr="002C5FE8" w:rsidRDefault="00713191" w:rsidP="00517CFC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Anne Gawthrop</w:t>
      </w:r>
    </w:p>
    <w:p w14:paraId="4C714BB4" w14:textId="77777777" w:rsidR="00713191" w:rsidRPr="002C5FE8" w:rsidRDefault="00713191" w:rsidP="00517CFC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Cheryl Davis-Shaw</w:t>
      </w:r>
    </w:p>
    <w:p w14:paraId="31721A06" w14:textId="77777777" w:rsidR="00713191" w:rsidRPr="002C5FE8" w:rsidRDefault="00713191" w:rsidP="00517CFC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Courtney Key</w:t>
      </w:r>
    </w:p>
    <w:p w14:paraId="015D25A9" w14:textId="77777777" w:rsidR="00713191" w:rsidRPr="002C5FE8" w:rsidRDefault="00713191" w:rsidP="00517CFC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Derrick Johnson</w:t>
      </w:r>
    </w:p>
    <w:p w14:paraId="6D7A70D3" w14:textId="77777777" w:rsidR="00713191" w:rsidRPr="002C5FE8" w:rsidRDefault="00713191" w:rsidP="00517CFC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Kim O’Keefe</w:t>
      </w:r>
    </w:p>
    <w:p w14:paraId="0D4743D8" w14:textId="77777777" w:rsidR="00713191" w:rsidRPr="002C5FE8" w:rsidRDefault="00713191" w:rsidP="00517CFC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Megan Myers</w:t>
      </w:r>
    </w:p>
    <w:p w14:paraId="020277C9" w14:textId="77777777" w:rsidR="00713191" w:rsidRPr="002C5FE8" w:rsidRDefault="00713191" w:rsidP="00517CFC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Melody Countess</w:t>
      </w:r>
    </w:p>
    <w:p w14:paraId="33BA03FB" w14:textId="77777777" w:rsidR="00713191" w:rsidRPr="002C5FE8" w:rsidRDefault="00713191" w:rsidP="00517CFC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>Robert Diehl</w:t>
      </w:r>
    </w:p>
    <w:p w14:paraId="279E65A1" w14:textId="4AFA4358" w:rsidR="00713191" w:rsidRPr="002C5FE8" w:rsidRDefault="00713191" w:rsidP="00C47198">
      <w:pPr>
        <w:spacing w:after="0"/>
        <w:rPr>
          <w:rFonts w:ascii="Times New Roman" w:hAnsi="Times New Roman" w:cs="Times New Roman"/>
        </w:rPr>
        <w:sectPr w:rsidR="00713191" w:rsidRPr="002C5FE8" w:rsidSect="00BE71D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2C5FE8">
        <w:rPr>
          <w:rFonts w:ascii="Times New Roman" w:hAnsi="Times New Roman" w:cs="Times New Roman"/>
        </w:rPr>
        <w:t>Van Lew</w:t>
      </w:r>
      <w:r w:rsidR="00BE71DC">
        <w:rPr>
          <w:rFonts w:ascii="Times New Roman" w:hAnsi="Times New Roman" w:cs="Times New Roman"/>
        </w:rPr>
        <w:t>is</w:t>
      </w:r>
    </w:p>
    <w:p w14:paraId="639D19BB" w14:textId="6622FEFE" w:rsidR="00F06B5A" w:rsidRPr="002C5FE8" w:rsidRDefault="00F06B5A" w:rsidP="00C47198">
      <w:pPr>
        <w:spacing w:after="0"/>
        <w:rPr>
          <w:rFonts w:ascii="Times New Roman" w:hAnsi="Times New Roman" w:cs="Times New Roman"/>
        </w:rPr>
        <w:sectPr w:rsidR="00F06B5A" w:rsidRPr="002C5FE8" w:rsidSect="00734B8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4749501" w14:textId="5FB0E29F" w:rsidR="0075497A" w:rsidRPr="002C5FE8" w:rsidRDefault="0075497A" w:rsidP="00C47198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Assistant Attorneys General present included: </w:t>
      </w:r>
      <w:r w:rsidR="00517CFC" w:rsidRPr="002C5FE8">
        <w:rPr>
          <w:rFonts w:ascii="Times New Roman" w:hAnsi="Times New Roman" w:cs="Times New Roman"/>
        </w:rPr>
        <w:t>Rachel Cohen</w:t>
      </w:r>
      <w:r w:rsidR="004C492C" w:rsidRPr="002C5FE8">
        <w:rPr>
          <w:rFonts w:ascii="Times New Roman" w:hAnsi="Times New Roman" w:cs="Times New Roman"/>
        </w:rPr>
        <w:t xml:space="preserve"> and</w:t>
      </w:r>
      <w:r w:rsidR="00517CFC" w:rsidRPr="002C5FE8">
        <w:rPr>
          <w:rFonts w:ascii="Times New Roman" w:hAnsi="Times New Roman" w:cs="Times New Roman"/>
        </w:rPr>
        <w:t xml:space="preserve"> Emily Spiering</w:t>
      </w:r>
    </w:p>
    <w:p w14:paraId="64337D2D" w14:textId="265612A6" w:rsidR="00905A1E" w:rsidRPr="002C5FE8" w:rsidRDefault="00905A1E" w:rsidP="00C47198">
      <w:pPr>
        <w:spacing w:after="0"/>
        <w:rPr>
          <w:rFonts w:ascii="Times New Roman" w:hAnsi="Times New Roman" w:cs="Times New Roman"/>
        </w:rPr>
      </w:pPr>
    </w:p>
    <w:p w14:paraId="628AFAA4" w14:textId="21F11BE1" w:rsidR="00713191" w:rsidRPr="002C5FE8" w:rsidRDefault="00905A1E" w:rsidP="00905A1E">
      <w:pPr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lastRenderedPageBreak/>
        <w:t>Other attendees included:</w:t>
      </w:r>
      <w:r w:rsidR="00FC23F0" w:rsidRPr="002C5FE8">
        <w:rPr>
          <w:rFonts w:ascii="Times New Roman" w:hAnsi="Times New Roman" w:cs="Times New Roman"/>
        </w:rPr>
        <w:t xml:space="preserve"> </w:t>
      </w:r>
      <w:r w:rsidRPr="002C5FE8">
        <w:rPr>
          <w:rFonts w:ascii="Times New Roman" w:hAnsi="Times New Roman" w:cs="Times New Roman"/>
        </w:rPr>
        <w:t>Megan Schutz, and Jon Martin (Treasurer’s Office)</w:t>
      </w:r>
    </w:p>
    <w:tbl>
      <w:tblPr>
        <w:tblStyle w:val="TableGrid"/>
        <w:tblpPr w:leftFromText="180" w:rightFromText="180" w:vertAnchor="text" w:horzAnchor="margin" w:tblpX="-90" w:tblpY="31"/>
        <w:tblOverlap w:val="never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8"/>
        <w:gridCol w:w="7660"/>
      </w:tblGrid>
      <w:tr w:rsidR="00DD6BDA" w:rsidRPr="002C5FE8" w14:paraId="3239B75B" w14:textId="77777777" w:rsidTr="002C5FE8">
        <w:trPr>
          <w:trHeight w:val="404"/>
        </w:trPr>
        <w:tc>
          <w:tcPr>
            <w:tcW w:w="10108" w:type="dxa"/>
            <w:gridSpan w:val="3"/>
          </w:tcPr>
          <w:p w14:paraId="6332E2F5" w14:textId="27E2B80F" w:rsidR="00DD6BDA" w:rsidRPr="002C5FE8" w:rsidRDefault="00722DCA" w:rsidP="002C5FE8">
            <w:pPr>
              <w:jc w:val="both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 xml:space="preserve"> </w:t>
            </w:r>
            <w:r w:rsidR="00DD6BDA" w:rsidRPr="002C5FE8">
              <w:rPr>
                <w:rFonts w:ascii="Times New Roman" w:hAnsi="Times New Roman" w:cs="Times New Roman"/>
              </w:rPr>
              <w:t xml:space="preserve">During closed session, the </w:t>
            </w:r>
            <w:r w:rsidR="00F90FAA" w:rsidRPr="002C5FE8">
              <w:rPr>
                <w:rFonts w:ascii="Times New Roman" w:hAnsi="Times New Roman" w:cs="Times New Roman"/>
              </w:rPr>
              <w:t>Administrative C</w:t>
            </w:r>
            <w:r w:rsidR="00DD6BDA" w:rsidRPr="002C5FE8">
              <w:rPr>
                <w:rFonts w:ascii="Times New Roman" w:hAnsi="Times New Roman" w:cs="Times New Roman"/>
              </w:rPr>
              <w:t>ommittee discussed and acted on the following matters</w:t>
            </w:r>
            <w:r w:rsidR="00FC23F0" w:rsidRPr="002C5FE8">
              <w:rPr>
                <w:rFonts w:ascii="Times New Roman" w:hAnsi="Times New Roman" w:cs="Times New Roman"/>
              </w:rPr>
              <w:t>:</w:t>
            </w:r>
          </w:p>
        </w:tc>
      </w:tr>
      <w:tr w:rsidR="007A5ABF" w:rsidRPr="002C5FE8" w14:paraId="67BE444B" w14:textId="77777777" w:rsidTr="002C5FE8">
        <w:trPr>
          <w:trHeight w:val="884"/>
        </w:trPr>
        <w:tc>
          <w:tcPr>
            <w:tcW w:w="2160" w:type="dxa"/>
          </w:tcPr>
          <w:p w14:paraId="6B3BFC8A" w14:textId="77777777" w:rsidR="00DD6BDA" w:rsidRPr="002C5FE8" w:rsidRDefault="00DD6BDA" w:rsidP="002C5FE8">
            <w:pPr>
              <w:jc w:val="right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Correction of Errors- Offset of Retirement Benefits</w:t>
            </w:r>
          </w:p>
        </w:tc>
        <w:tc>
          <w:tcPr>
            <w:tcW w:w="288" w:type="dxa"/>
          </w:tcPr>
          <w:p w14:paraId="77543C35" w14:textId="77777777" w:rsidR="00DD6BDA" w:rsidRPr="002C5FE8" w:rsidRDefault="00DD6BDA" w:rsidP="002C5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</w:tcPr>
          <w:p w14:paraId="7596A3AE" w14:textId="77777777" w:rsidR="00DD6BDA" w:rsidRPr="002C5FE8" w:rsidRDefault="00DD6BDA" w:rsidP="002C5FE8">
            <w:pPr>
              <w:jc w:val="both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The committee reviewed and approved staff’s proposed overpayment recovery schedule, as presented.</w:t>
            </w:r>
          </w:p>
          <w:p w14:paraId="2F122FBD" w14:textId="77777777" w:rsidR="00DD6BDA" w:rsidRPr="002C5FE8" w:rsidRDefault="00DD6BDA" w:rsidP="002C5FE8">
            <w:pPr>
              <w:rPr>
                <w:rFonts w:ascii="Times New Roman" w:hAnsi="Times New Roman" w:cs="Times New Roman"/>
              </w:rPr>
            </w:pPr>
          </w:p>
        </w:tc>
      </w:tr>
      <w:tr w:rsidR="00CA3690" w:rsidRPr="002C5FE8" w14:paraId="3F842E28" w14:textId="77777777" w:rsidTr="002C5FE8">
        <w:trPr>
          <w:trHeight w:val="673"/>
        </w:trPr>
        <w:tc>
          <w:tcPr>
            <w:tcW w:w="2160" w:type="dxa"/>
          </w:tcPr>
          <w:p w14:paraId="788F962C" w14:textId="0E932D4E" w:rsidR="00CA3690" w:rsidRPr="002C5FE8" w:rsidRDefault="00CA3690" w:rsidP="002C5FE8">
            <w:pPr>
              <w:jc w:val="right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288" w:type="dxa"/>
          </w:tcPr>
          <w:p w14:paraId="37810B53" w14:textId="77777777" w:rsidR="00CA3690" w:rsidRPr="002C5FE8" w:rsidRDefault="00CA3690" w:rsidP="002C5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</w:tcPr>
          <w:p w14:paraId="6C9C3402" w14:textId="37FBCDC1" w:rsidR="00CA3690" w:rsidRPr="002C5FE8" w:rsidRDefault="00CA3690" w:rsidP="002C5FE8">
            <w:pPr>
              <w:jc w:val="both"/>
              <w:rPr>
                <w:rFonts w:ascii="Times New Roman" w:hAnsi="Times New Roman" w:cs="Times New Roman"/>
              </w:rPr>
            </w:pPr>
            <w:r w:rsidRPr="002C5FE8">
              <w:rPr>
                <w:rFonts w:ascii="Times New Roman" w:hAnsi="Times New Roman" w:cs="Times New Roman"/>
              </w:rPr>
              <w:t>There being no further business before the</w:t>
            </w:r>
            <w:r w:rsidR="00EB5A80">
              <w:rPr>
                <w:rFonts w:ascii="Times New Roman" w:hAnsi="Times New Roman" w:cs="Times New Roman"/>
              </w:rPr>
              <w:t xml:space="preserve"> Com</w:t>
            </w:r>
            <w:r w:rsidR="0045041F">
              <w:rPr>
                <w:rFonts w:ascii="Times New Roman" w:hAnsi="Times New Roman" w:cs="Times New Roman"/>
              </w:rPr>
              <w:t>m</w:t>
            </w:r>
            <w:r w:rsidR="00EB5A80">
              <w:rPr>
                <w:rFonts w:ascii="Times New Roman" w:hAnsi="Times New Roman" w:cs="Times New Roman"/>
              </w:rPr>
              <w:t>ittee</w:t>
            </w:r>
            <w:r w:rsidRPr="002C5FE8">
              <w:rPr>
                <w:rFonts w:ascii="Times New Roman" w:hAnsi="Times New Roman" w:cs="Times New Roman"/>
              </w:rPr>
              <w:t>, on a motion made by Ms. English-Brown and duly seconded, the meeting adjourned at 10:31 a.m.</w:t>
            </w:r>
          </w:p>
        </w:tc>
      </w:tr>
    </w:tbl>
    <w:p w14:paraId="78C40DAC" w14:textId="48A647B5" w:rsidR="00734B86" w:rsidRPr="002C5FE8" w:rsidRDefault="00A21902" w:rsidP="00734B86">
      <w:pPr>
        <w:spacing w:after="0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C23F0" w:rsidRPr="002C5FE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A3690" w:rsidRPr="002C5FE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64045179" w14:textId="2481D4C8" w:rsidR="00CA3690" w:rsidRPr="002C5FE8" w:rsidRDefault="00734B86" w:rsidP="00734B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            </w:t>
      </w:r>
      <w:r w:rsidR="00CA3690" w:rsidRPr="002C5FE8">
        <w:rPr>
          <w:rFonts w:ascii="Times New Roman" w:hAnsi="Times New Roman" w:cs="Times New Roman"/>
        </w:rPr>
        <w:t>Respectfully submitted,</w:t>
      </w:r>
    </w:p>
    <w:p w14:paraId="14B67EFA" w14:textId="77777777" w:rsidR="00CA3690" w:rsidRPr="002C5FE8" w:rsidRDefault="00CA3690" w:rsidP="00CA3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6E59FB" w14:textId="25317294" w:rsidR="00747DB9" w:rsidRPr="002C5FE8" w:rsidRDefault="00CA3690" w:rsidP="00CA3690">
      <w:pPr>
        <w:spacing w:after="0"/>
        <w:jc w:val="center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             </w:t>
      </w:r>
      <w:r w:rsidR="00F56E9A">
        <w:rPr>
          <w:rFonts w:ascii="Times New Roman" w:hAnsi="Times New Roman" w:cs="Times New Roman"/>
          <w:noProof/>
        </w:rPr>
        <w:drawing>
          <wp:inline distT="0" distB="0" distL="0" distR="0" wp14:anchorId="75055A00" wp14:editId="0EA43FA5">
            <wp:extent cx="1435095" cy="457200"/>
            <wp:effectExtent l="0" t="0" r="0" b="0"/>
            <wp:docPr id="2" name="Picture 2" descr="A picture containing black, we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lack, web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13" cy="48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FE8">
        <w:rPr>
          <w:rFonts w:ascii="Times New Roman" w:hAnsi="Times New Roman" w:cs="Times New Roman"/>
        </w:rPr>
        <w:t xml:space="preserve">                                              </w:t>
      </w:r>
    </w:p>
    <w:p w14:paraId="4C7D0948" w14:textId="77777777" w:rsidR="009D57D4" w:rsidRPr="002C5FE8" w:rsidRDefault="00747DB9" w:rsidP="00CA3690">
      <w:pPr>
        <w:spacing w:after="0"/>
        <w:jc w:val="center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                                           </w:t>
      </w:r>
      <w:r w:rsidR="009D57D4" w:rsidRPr="002C5FE8">
        <w:rPr>
          <w:rFonts w:ascii="Times New Roman" w:hAnsi="Times New Roman" w:cs="Times New Roman"/>
        </w:rPr>
        <w:t xml:space="preserve">      </w:t>
      </w:r>
    </w:p>
    <w:p w14:paraId="38320580" w14:textId="1F8095C5" w:rsidR="00CA3690" w:rsidRPr="002C5FE8" w:rsidRDefault="009D57D4" w:rsidP="00CA3690">
      <w:pPr>
        <w:spacing w:after="0"/>
        <w:jc w:val="center"/>
        <w:rPr>
          <w:rFonts w:ascii="Times New Roman" w:hAnsi="Times New Roman" w:cs="Times New Roman"/>
        </w:rPr>
      </w:pPr>
      <w:r w:rsidRPr="002C5FE8">
        <w:rPr>
          <w:rFonts w:ascii="Times New Roman" w:hAnsi="Times New Roman" w:cs="Times New Roman"/>
        </w:rPr>
        <w:t xml:space="preserve"> </w:t>
      </w:r>
      <w:r w:rsidR="00CA3690" w:rsidRPr="002C5FE8">
        <w:rPr>
          <w:rFonts w:ascii="Times New Roman" w:hAnsi="Times New Roman" w:cs="Times New Roman"/>
        </w:rPr>
        <w:t>Martin Noven</w:t>
      </w:r>
    </w:p>
    <w:p w14:paraId="4E1F0F38" w14:textId="5BCCF030" w:rsidR="00170642" w:rsidRPr="002C5FE8" w:rsidRDefault="00F56E9A" w:rsidP="00F56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690" w:rsidRPr="002C5FE8">
        <w:rPr>
          <w:rFonts w:ascii="Times New Roman" w:hAnsi="Times New Roman" w:cs="Times New Roman"/>
        </w:rPr>
        <w:tab/>
      </w:r>
      <w:r w:rsidR="00CA3690" w:rsidRPr="002C5F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CA3690" w:rsidRPr="002C5FE8">
        <w:rPr>
          <w:rFonts w:ascii="Times New Roman" w:hAnsi="Times New Roman" w:cs="Times New Roman"/>
        </w:rPr>
        <w:t>Secretary to the Board</w:t>
      </w:r>
    </w:p>
    <w:p w14:paraId="2C81CEBB" w14:textId="3DE8EB44" w:rsidR="002D57CB" w:rsidRPr="002C5FE8" w:rsidRDefault="002D57CB" w:rsidP="00C47198">
      <w:pPr>
        <w:spacing w:after="0"/>
        <w:rPr>
          <w:rFonts w:ascii="Times New Roman" w:hAnsi="Times New Roman" w:cs="Times New Roman"/>
        </w:rPr>
      </w:pPr>
    </w:p>
    <w:p w14:paraId="26240BFD" w14:textId="612AE09D" w:rsidR="00EF7B5E" w:rsidRPr="002C5FE8" w:rsidRDefault="00EF7B5E">
      <w:pPr>
        <w:rPr>
          <w:rFonts w:ascii="Times New Roman" w:hAnsi="Times New Roman" w:cs="Times New Roman"/>
        </w:rPr>
      </w:pPr>
    </w:p>
    <w:sectPr w:rsidR="00EF7B5E" w:rsidRPr="002C5FE8" w:rsidSect="00734B86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FBE5" w14:textId="77777777" w:rsidR="00624903" w:rsidRDefault="00624903" w:rsidP="00CE5341">
      <w:pPr>
        <w:spacing w:after="0" w:line="240" w:lineRule="auto"/>
      </w:pPr>
      <w:r>
        <w:separator/>
      </w:r>
    </w:p>
  </w:endnote>
  <w:endnote w:type="continuationSeparator" w:id="0">
    <w:p w14:paraId="512A042C" w14:textId="77777777" w:rsidR="00624903" w:rsidRDefault="00624903" w:rsidP="00CE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18"/>
        <w:szCs w:val="18"/>
      </w:rPr>
      <w:id w:val="-4961905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613D2" w14:textId="18729333" w:rsidR="00821009" w:rsidRPr="00206221" w:rsidRDefault="00821009">
            <w:pPr>
              <w:pStyle w:val="Footer"/>
              <w:jc w:val="right"/>
              <w:rPr>
                <w:rFonts w:cstheme="minorHAnsi"/>
                <w:sz w:val="18"/>
                <w:szCs w:val="18"/>
              </w:rPr>
            </w:pPr>
            <w:r w:rsidRPr="00206221">
              <w:rPr>
                <w:rFonts w:cstheme="minorHAnsi"/>
                <w:sz w:val="18"/>
                <w:szCs w:val="18"/>
              </w:rPr>
              <w:t xml:space="preserve">Page </w:t>
            </w:r>
            <w:r w:rsidRPr="00206221">
              <w:rPr>
                <w:rFonts w:cstheme="minorHAnsi"/>
                <w:sz w:val="18"/>
                <w:szCs w:val="18"/>
              </w:rPr>
              <w:fldChar w:fldCharType="begin"/>
            </w:r>
            <w:r w:rsidRPr="00206221">
              <w:rPr>
                <w:rFonts w:cstheme="minorHAnsi"/>
                <w:sz w:val="18"/>
                <w:szCs w:val="18"/>
              </w:rPr>
              <w:instrText xml:space="preserve"> PAGE </w:instrText>
            </w:r>
            <w:r w:rsidRPr="00206221">
              <w:rPr>
                <w:rFonts w:cstheme="minorHAnsi"/>
                <w:sz w:val="18"/>
                <w:szCs w:val="18"/>
              </w:rPr>
              <w:fldChar w:fldCharType="separate"/>
            </w:r>
            <w:r w:rsidRPr="00206221">
              <w:rPr>
                <w:rFonts w:cstheme="minorHAnsi"/>
                <w:noProof/>
                <w:sz w:val="18"/>
                <w:szCs w:val="18"/>
              </w:rPr>
              <w:t>2</w:t>
            </w:r>
            <w:r w:rsidRPr="00206221">
              <w:rPr>
                <w:rFonts w:cstheme="minorHAnsi"/>
                <w:sz w:val="18"/>
                <w:szCs w:val="18"/>
              </w:rPr>
              <w:fldChar w:fldCharType="end"/>
            </w:r>
            <w:r w:rsidRPr="00206221">
              <w:rPr>
                <w:rFonts w:cstheme="minorHAnsi"/>
                <w:sz w:val="18"/>
                <w:szCs w:val="18"/>
              </w:rPr>
              <w:t xml:space="preserve"> of </w:t>
            </w:r>
            <w:r w:rsidRPr="00206221">
              <w:rPr>
                <w:rFonts w:cstheme="minorHAnsi"/>
                <w:sz w:val="18"/>
                <w:szCs w:val="18"/>
              </w:rPr>
              <w:fldChar w:fldCharType="begin"/>
            </w:r>
            <w:r w:rsidRPr="00206221">
              <w:rPr>
                <w:rFonts w:cstheme="minorHAnsi"/>
                <w:sz w:val="18"/>
                <w:szCs w:val="18"/>
              </w:rPr>
              <w:instrText xml:space="preserve"> NUMPAGES  </w:instrText>
            </w:r>
            <w:r w:rsidRPr="00206221">
              <w:rPr>
                <w:rFonts w:cstheme="minorHAnsi"/>
                <w:sz w:val="18"/>
                <w:szCs w:val="18"/>
              </w:rPr>
              <w:fldChar w:fldCharType="separate"/>
            </w:r>
            <w:r w:rsidRPr="00206221">
              <w:rPr>
                <w:rFonts w:cstheme="minorHAnsi"/>
                <w:noProof/>
                <w:sz w:val="18"/>
                <w:szCs w:val="18"/>
              </w:rPr>
              <w:t>2</w:t>
            </w:r>
            <w:r w:rsidRPr="00206221">
              <w:rPr>
                <w:rFonts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294A3768" w14:textId="262B5D4D" w:rsidR="00572B80" w:rsidRPr="00D53C6F" w:rsidRDefault="00206221">
    <w:pPr>
      <w:pStyle w:val="Footer"/>
      <w:rPr>
        <w:color w:val="D9D9D9" w:themeColor="background1" w:themeShade="D9"/>
      </w:rPr>
    </w:pPr>
    <w:r w:rsidRPr="00D53C6F">
      <w:rPr>
        <w:color w:val="D9D9D9" w:themeColor="background1" w:themeShade="D9"/>
      </w:rPr>
      <w:fldChar w:fldCharType="begin"/>
    </w:r>
    <w:r w:rsidRPr="00D53C6F">
      <w:rPr>
        <w:color w:val="D9D9D9" w:themeColor="background1" w:themeShade="D9"/>
      </w:rPr>
      <w:instrText xml:space="preserve"> FILENAME \* MERGEFORMAT </w:instrText>
    </w:r>
    <w:r w:rsidRPr="00D53C6F">
      <w:rPr>
        <w:color w:val="D9D9D9" w:themeColor="background1" w:themeShade="D9"/>
      </w:rPr>
      <w:fldChar w:fldCharType="separate"/>
    </w:r>
    <w:r w:rsidR="00734B86">
      <w:rPr>
        <w:noProof/>
        <w:color w:val="D9D9D9" w:themeColor="background1" w:themeShade="D9"/>
      </w:rPr>
      <w:t>Admin Cmte Open_120523 final (002)</w:t>
    </w:r>
    <w:r w:rsidRPr="00D53C6F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C843" w14:textId="77777777" w:rsidR="00624903" w:rsidRDefault="00624903" w:rsidP="00CE5341">
      <w:pPr>
        <w:spacing w:after="0" w:line="240" w:lineRule="auto"/>
      </w:pPr>
      <w:r>
        <w:separator/>
      </w:r>
    </w:p>
  </w:footnote>
  <w:footnote w:type="continuationSeparator" w:id="0">
    <w:p w14:paraId="430E2ED6" w14:textId="77777777" w:rsidR="00624903" w:rsidRDefault="00624903" w:rsidP="00CE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6962" w14:textId="77777777" w:rsidR="00734B86" w:rsidRDefault="00734B86" w:rsidP="00734B86">
    <w:pPr>
      <w:pStyle w:val="Header"/>
      <w:jc w:val="center"/>
      <w:rPr>
        <w:rFonts w:ascii="Arial" w:hAnsi="Arial" w:cs="Arial"/>
        <w:b/>
        <w:bCs/>
      </w:rPr>
    </w:pPr>
  </w:p>
  <w:p w14:paraId="67FABBA3" w14:textId="77777777" w:rsidR="00734B86" w:rsidRDefault="00734B86" w:rsidP="00734B86">
    <w:pPr>
      <w:pStyle w:val="Header"/>
      <w:jc w:val="center"/>
      <w:rPr>
        <w:rFonts w:ascii="Arial" w:hAnsi="Arial" w:cs="Arial"/>
        <w:b/>
        <w:bCs/>
      </w:rPr>
    </w:pPr>
  </w:p>
  <w:p w14:paraId="584E9541" w14:textId="7EA3AB97" w:rsidR="008E1C0B" w:rsidRPr="003C72DB" w:rsidRDefault="003E32C9" w:rsidP="00734B86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A</w:t>
    </w:r>
    <w:r>
      <w:rPr>
        <w:rFonts w:ascii="Arial" w:hAnsi="Arial" w:cs="Arial"/>
        <w:b/>
        <w:bCs/>
      </w:rPr>
      <w:t xml:space="preserve">DMINISTRATIVE </w:t>
    </w:r>
    <w:r w:rsidRPr="003C72DB">
      <w:rPr>
        <w:rFonts w:ascii="Arial" w:hAnsi="Arial" w:cs="Arial"/>
        <w:b/>
        <w:bCs/>
      </w:rPr>
      <w:t>COMMITTEE</w:t>
    </w:r>
    <w:r w:rsidR="008E1C0B" w:rsidRPr="003C72DB">
      <w:rPr>
        <w:rFonts w:ascii="Arial" w:hAnsi="Arial" w:cs="Arial"/>
        <w:b/>
        <w:bCs/>
      </w:rPr>
      <w:t xml:space="preserve"> F</w:t>
    </w:r>
    <w:r w:rsidR="002F1F7E">
      <w:rPr>
        <w:rFonts w:ascii="Arial" w:hAnsi="Arial" w:cs="Arial"/>
        <w:b/>
        <w:bCs/>
      </w:rPr>
      <w:t>OR</w:t>
    </w:r>
    <w:r w:rsidR="008E1C0B" w:rsidRPr="003C72DB">
      <w:rPr>
        <w:rFonts w:ascii="Arial" w:hAnsi="Arial" w:cs="Arial"/>
        <w:b/>
        <w:bCs/>
      </w:rPr>
      <w:t xml:space="preserve"> T</w:t>
    </w:r>
    <w:r w:rsidR="002F1F7E">
      <w:rPr>
        <w:rFonts w:ascii="Arial" w:hAnsi="Arial" w:cs="Arial"/>
        <w:b/>
        <w:bCs/>
      </w:rPr>
      <w:t>HE</w:t>
    </w:r>
  </w:p>
  <w:p w14:paraId="59C0CF28" w14:textId="77777777" w:rsidR="008E1C0B" w:rsidRPr="003C72DB" w:rsidRDefault="008E1C0B" w:rsidP="008E1C0B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MARYLAND STATE RETIREMENT AND PENSION SYSTEM</w:t>
    </w:r>
  </w:p>
  <w:p w14:paraId="7E3658D2" w14:textId="012B462C" w:rsidR="008E1C0B" w:rsidRPr="00422464" w:rsidRDefault="008E1C0B" w:rsidP="00422464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MINUTES OF MEETING</w:t>
    </w:r>
  </w:p>
  <w:p w14:paraId="05FA634F" w14:textId="77777777" w:rsidR="008E1C0B" w:rsidRPr="00993B66" w:rsidRDefault="008E1C0B" w:rsidP="00422464">
    <w:pPr>
      <w:pStyle w:val="Header"/>
      <w:rPr>
        <w:rFonts w:ascii="Arial" w:hAnsi="Arial" w:cs="Arial"/>
      </w:rPr>
    </w:pPr>
  </w:p>
  <w:p w14:paraId="71C07A47" w14:textId="5FAF6F5C" w:rsidR="008E1C0B" w:rsidRPr="00993B66" w:rsidRDefault="008E1C0B" w:rsidP="008E1C0B">
    <w:pPr>
      <w:pStyle w:val="Header"/>
      <w:jc w:val="center"/>
      <w:rPr>
        <w:rFonts w:ascii="Arial" w:hAnsi="Arial" w:cs="Arial"/>
      </w:rPr>
    </w:pPr>
    <w:r w:rsidRPr="00993B66">
      <w:rPr>
        <w:rFonts w:ascii="Arial" w:hAnsi="Arial" w:cs="Arial"/>
      </w:rPr>
      <w:t>December 5,</w:t>
    </w:r>
    <w:r w:rsidR="006753DD">
      <w:rPr>
        <w:rFonts w:ascii="Arial" w:hAnsi="Arial" w:cs="Arial"/>
      </w:rPr>
      <w:t xml:space="preserve"> </w:t>
    </w:r>
    <w:r w:rsidRPr="00993B66">
      <w:rPr>
        <w:rFonts w:ascii="Arial" w:hAnsi="Arial" w:cs="Arial"/>
      </w:rPr>
      <w:t>2023</w:t>
    </w:r>
  </w:p>
  <w:p w14:paraId="26C500DC" w14:textId="77777777" w:rsidR="008E1C0B" w:rsidRDefault="008E1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589D" w14:textId="77777777" w:rsidR="007A42A6" w:rsidRPr="003C72DB" w:rsidRDefault="007A42A6" w:rsidP="00993B66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Administrative Committee For The</w:t>
    </w:r>
  </w:p>
  <w:p w14:paraId="685B5F77" w14:textId="77777777" w:rsidR="007A42A6" w:rsidRPr="003C72DB" w:rsidRDefault="007A42A6" w:rsidP="00CB2110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MARYLAND STATE RETIREMENT AND PENSION SYSTEM</w:t>
    </w:r>
  </w:p>
  <w:p w14:paraId="146A4FAB" w14:textId="77777777" w:rsidR="007A42A6" w:rsidRPr="003C72DB" w:rsidRDefault="007A42A6" w:rsidP="00CB2110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MINUTES OF MEETING</w:t>
    </w:r>
  </w:p>
  <w:p w14:paraId="4D7F1B20" w14:textId="77777777" w:rsidR="007A42A6" w:rsidRPr="00993B66" w:rsidRDefault="007A42A6" w:rsidP="00993B66">
    <w:pPr>
      <w:pStyle w:val="Header"/>
      <w:jc w:val="center"/>
      <w:rPr>
        <w:rFonts w:ascii="Arial" w:hAnsi="Arial" w:cs="Arial"/>
      </w:rPr>
    </w:pPr>
  </w:p>
  <w:p w14:paraId="204089D2" w14:textId="77777777" w:rsidR="007A42A6" w:rsidRPr="00993B66" w:rsidRDefault="007A42A6" w:rsidP="00993B66">
    <w:pPr>
      <w:pStyle w:val="Header"/>
      <w:jc w:val="center"/>
      <w:rPr>
        <w:rFonts w:ascii="Arial" w:hAnsi="Arial" w:cs="Arial"/>
      </w:rPr>
    </w:pPr>
  </w:p>
  <w:p w14:paraId="66F4060B" w14:textId="77777777" w:rsidR="007A42A6" w:rsidRPr="00993B66" w:rsidRDefault="007A42A6" w:rsidP="00993B66">
    <w:pPr>
      <w:pStyle w:val="Header"/>
      <w:jc w:val="center"/>
      <w:rPr>
        <w:rFonts w:ascii="Arial" w:hAnsi="Arial" w:cs="Arial"/>
      </w:rPr>
    </w:pPr>
    <w:r w:rsidRPr="00993B66">
      <w:rPr>
        <w:rFonts w:ascii="Arial" w:hAnsi="Arial" w:cs="Arial"/>
      </w:rPr>
      <w:t>December 5,2023</w:t>
    </w:r>
  </w:p>
  <w:p w14:paraId="3A98BC26" w14:textId="77777777" w:rsidR="007A42A6" w:rsidRDefault="007A4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8994" w14:textId="5A99027A" w:rsidR="00CE5341" w:rsidRPr="003C72DB" w:rsidRDefault="00E907B5" w:rsidP="00993B66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 xml:space="preserve">Administrative Committee </w:t>
    </w:r>
    <w:r w:rsidR="00CB2110" w:rsidRPr="003C72DB">
      <w:rPr>
        <w:rFonts w:ascii="Arial" w:hAnsi="Arial" w:cs="Arial"/>
        <w:b/>
        <w:bCs/>
      </w:rPr>
      <w:t>For The</w:t>
    </w:r>
  </w:p>
  <w:p w14:paraId="26C0082D" w14:textId="77777777" w:rsidR="00CB2110" w:rsidRPr="003C72DB" w:rsidRDefault="00CB2110" w:rsidP="00CB2110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MARYLAND STATE RETIREMENT AND PENSION SYSTEM</w:t>
    </w:r>
  </w:p>
  <w:p w14:paraId="30067B2B" w14:textId="77777777" w:rsidR="00CB2110" w:rsidRPr="003C72DB" w:rsidRDefault="00CB2110" w:rsidP="00CB2110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MINUTES OF MEETING</w:t>
    </w:r>
  </w:p>
  <w:p w14:paraId="41F31D83" w14:textId="77777777" w:rsidR="00CB2110" w:rsidRPr="00993B66" w:rsidRDefault="00CB2110" w:rsidP="00993B66">
    <w:pPr>
      <w:pStyle w:val="Header"/>
      <w:jc w:val="center"/>
      <w:rPr>
        <w:rFonts w:ascii="Arial" w:hAnsi="Arial" w:cs="Arial"/>
      </w:rPr>
    </w:pPr>
  </w:p>
  <w:p w14:paraId="612CD3B5" w14:textId="0FC2BFFE" w:rsidR="00E907B5" w:rsidRPr="00993B66" w:rsidRDefault="00E907B5" w:rsidP="00993B66">
    <w:pPr>
      <w:pStyle w:val="Header"/>
      <w:jc w:val="center"/>
      <w:rPr>
        <w:rFonts w:ascii="Arial" w:hAnsi="Arial" w:cs="Arial"/>
      </w:rPr>
    </w:pPr>
  </w:p>
  <w:p w14:paraId="3D4C22B4" w14:textId="4A22ED44" w:rsidR="00E907B5" w:rsidRPr="00993B66" w:rsidRDefault="00E907B5" w:rsidP="00993B66">
    <w:pPr>
      <w:pStyle w:val="Header"/>
      <w:jc w:val="center"/>
      <w:rPr>
        <w:rFonts w:ascii="Arial" w:hAnsi="Arial" w:cs="Arial"/>
      </w:rPr>
    </w:pPr>
    <w:r w:rsidRPr="00993B66">
      <w:rPr>
        <w:rFonts w:ascii="Arial" w:hAnsi="Arial" w:cs="Arial"/>
      </w:rPr>
      <w:t>December 5,2023</w:t>
    </w:r>
  </w:p>
  <w:p w14:paraId="63D2C0E5" w14:textId="77777777" w:rsidR="00CE5341" w:rsidRDefault="00CE53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041A" w14:textId="77777777" w:rsidR="00734B86" w:rsidRDefault="00734B86" w:rsidP="00734B86">
    <w:pPr>
      <w:pStyle w:val="Header"/>
      <w:jc w:val="center"/>
      <w:rPr>
        <w:rFonts w:ascii="Arial" w:hAnsi="Arial" w:cs="Arial"/>
        <w:b/>
        <w:bCs/>
      </w:rPr>
    </w:pPr>
  </w:p>
  <w:p w14:paraId="519F812C" w14:textId="77777777" w:rsidR="00734B86" w:rsidRDefault="00734B86" w:rsidP="00734B86">
    <w:pPr>
      <w:pStyle w:val="Header"/>
      <w:jc w:val="center"/>
      <w:rPr>
        <w:rFonts w:ascii="Arial" w:hAnsi="Arial" w:cs="Arial"/>
        <w:b/>
        <w:bCs/>
      </w:rPr>
    </w:pPr>
  </w:p>
  <w:p w14:paraId="207DB2FC" w14:textId="01E537EF" w:rsidR="004E670A" w:rsidRDefault="006753DD" w:rsidP="00734B86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ADMINISTRATIVE</w:t>
    </w:r>
    <w:r w:rsidR="004E670A">
      <w:rPr>
        <w:rFonts w:ascii="Arial" w:hAnsi="Arial" w:cs="Arial"/>
        <w:b/>
        <w:bCs/>
      </w:rPr>
      <w:t xml:space="preserve"> COMMITTEE FOR THE</w:t>
    </w:r>
  </w:p>
  <w:p w14:paraId="6D8771E3" w14:textId="12A6B515" w:rsidR="003C72DB" w:rsidRPr="003C72DB" w:rsidRDefault="003C72DB" w:rsidP="00CB2110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MARYLAND STATE RETIREMENT AND PENSION SYSTEM</w:t>
    </w:r>
  </w:p>
  <w:p w14:paraId="00290456" w14:textId="77777777" w:rsidR="003C72DB" w:rsidRPr="003C72DB" w:rsidRDefault="003C72DB" w:rsidP="00CB2110">
    <w:pPr>
      <w:pStyle w:val="Header"/>
      <w:jc w:val="center"/>
      <w:rPr>
        <w:rFonts w:ascii="Arial" w:hAnsi="Arial" w:cs="Arial"/>
        <w:b/>
        <w:bCs/>
      </w:rPr>
    </w:pPr>
    <w:r w:rsidRPr="003C72DB">
      <w:rPr>
        <w:rFonts w:ascii="Arial" w:hAnsi="Arial" w:cs="Arial"/>
        <w:b/>
        <w:bCs/>
      </w:rPr>
      <w:t>MINUTES OF MEETING</w:t>
    </w:r>
  </w:p>
  <w:p w14:paraId="20C0EA79" w14:textId="77777777" w:rsidR="003C72DB" w:rsidRPr="00993B66" w:rsidRDefault="003C72DB" w:rsidP="00422464">
    <w:pPr>
      <w:pStyle w:val="Header"/>
      <w:rPr>
        <w:rFonts w:ascii="Arial" w:hAnsi="Arial" w:cs="Arial"/>
      </w:rPr>
    </w:pPr>
  </w:p>
  <w:p w14:paraId="23EFE020" w14:textId="04BC5510" w:rsidR="003C72DB" w:rsidRPr="00993B66" w:rsidRDefault="003C72DB" w:rsidP="00993B66">
    <w:pPr>
      <w:pStyle w:val="Header"/>
      <w:jc w:val="center"/>
      <w:rPr>
        <w:rFonts w:ascii="Arial" w:hAnsi="Arial" w:cs="Arial"/>
      </w:rPr>
    </w:pPr>
    <w:r w:rsidRPr="00993B66">
      <w:rPr>
        <w:rFonts w:ascii="Arial" w:hAnsi="Arial" w:cs="Arial"/>
      </w:rPr>
      <w:t>December 5,</w:t>
    </w:r>
    <w:r w:rsidR="006753DD">
      <w:rPr>
        <w:rFonts w:ascii="Arial" w:hAnsi="Arial" w:cs="Arial"/>
      </w:rPr>
      <w:t xml:space="preserve"> </w:t>
    </w:r>
    <w:r w:rsidRPr="00993B66">
      <w:rPr>
        <w:rFonts w:ascii="Arial" w:hAnsi="Arial" w:cs="Arial"/>
      </w:rPr>
      <w:t>2023</w:t>
    </w:r>
  </w:p>
  <w:p w14:paraId="4475FFFF" w14:textId="77777777" w:rsidR="003C72DB" w:rsidRDefault="003C72D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C799" w14:textId="77777777" w:rsidR="00734B86" w:rsidRDefault="00734B86" w:rsidP="00734B86">
    <w:pPr>
      <w:pStyle w:val="Header"/>
      <w:jc w:val="center"/>
      <w:rPr>
        <w:rFonts w:ascii="Arial" w:hAnsi="Arial" w:cs="Arial"/>
        <w:b/>
        <w:bCs/>
        <w:caps/>
      </w:rPr>
    </w:pPr>
  </w:p>
  <w:p w14:paraId="1C0C1C2B" w14:textId="77777777" w:rsidR="00734B86" w:rsidRDefault="00734B86" w:rsidP="00734B86">
    <w:pPr>
      <w:pStyle w:val="Header"/>
      <w:jc w:val="center"/>
      <w:rPr>
        <w:rFonts w:ascii="Arial" w:hAnsi="Arial" w:cs="Arial"/>
        <w:b/>
        <w:bCs/>
        <w:caps/>
      </w:rPr>
    </w:pPr>
  </w:p>
  <w:p w14:paraId="0C824D81" w14:textId="681C2D8B" w:rsidR="004A20C7" w:rsidRPr="00422464" w:rsidRDefault="004A20C7" w:rsidP="00734B86">
    <w:pPr>
      <w:pStyle w:val="Header"/>
      <w:jc w:val="center"/>
      <w:rPr>
        <w:rFonts w:ascii="Arial" w:hAnsi="Arial" w:cs="Arial"/>
        <w:b/>
        <w:bCs/>
        <w:caps/>
      </w:rPr>
    </w:pPr>
    <w:r w:rsidRPr="00422464">
      <w:rPr>
        <w:rFonts w:ascii="Arial" w:hAnsi="Arial" w:cs="Arial"/>
        <w:b/>
        <w:bCs/>
        <w:caps/>
      </w:rPr>
      <w:t>Administrative Committee For The</w:t>
    </w:r>
  </w:p>
  <w:p w14:paraId="7DE4162A" w14:textId="77777777" w:rsidR="004A20C7" w:rsidRPr="00422464" w:rsidRDefault="004A20C7" w:rsidP="00CB2110">
    <w:pPr>
      <w:pStyle w:val="Header"/>
      <w:jc w:val="center"/>
      <w:rPr>
        <w:rFonts w:ascii="Arial" w:hAnsi="Arial" w:cs="Arial"/>
        <w:b/>
        <w:bCs/>
        <w:caps/>
      </w:rPr>
    </w:pPr>
    <w:r w:rsidRPr="00422464">
      <w:rPr>
        <w:rFonts w:ascii="Arial" w:hAnsi="Arial" w:cs="Arial"/>
        <w:b/>
        <w:bCs/>
        <w:caps/>
      </w:rPr>
      <w:t>MARYLAND STATE RETIREMENT AND PENSION SYSTEM</w:t>
    </w:r>
  </w:p>
  <w:p w14:paraId="32335453" w14:textId="77777777" w:rsidR="004A20C7" w:rsidRPr="00422464" w:rsidRDefault="004A20C7" w:rsidP="00CB2110">
    <w:pPr>
      <w:pStyle w:val="Header"/>
      <w:jc w:val="center"/>
      <w:rPr>
        <w:rFonts w:ascii="Arial" w:hAnsi="Arial" w:cs="Arial"/>
        <w:b/>
        <w:bCs/>
        <w:caps/>
      </w:rPr>
    </w:pPr>
    <w:r w:rsidRPr="00422464">
      <w:rPr>
        <w:rFonts w:ascii="Arial" w:hAnsi="Arial" w:cs="Arial"/>
        <w:b/>
        <w:bCs/>
        <w:caps/>
      </w:rPr>
      <w:t>MINUTES OF MEETING</w:t>
    </w:r>
  </w:p>
  <w:p w14:paraId="7636D2C9" w14:textId="77777777" w:rsidR="004A20C7" w:rsidRPr="00993B66" w:rsidRDefault="004A20C7" w:rsidP="00993B66">
    <w:pPr>
      <w:pStyle w:val="Header"/>
      <w:jc w:val="center"/>
      <w:rPr>
        <w:rFonts w:ascii="Arial" w:hAnsi="Arial" w:cs="Arial"/>
      </w:rPr>
    </w:pPr>
  </w:p>
  <w:p w14:paraId="304152AB" w14:textId="77777777" w:rsidR="004A20C7" w:rsidRPr="00993B66" w:rsidRDefault="004A20C7" w:rsidP="004536BE">
    <w:pPr>
      <w:pStyle w:val="Header"/>
      <w:rPr>
        <w:rFonts w:ascii="Arial" w:hAnsi="Arial" w:cs="Arial"/>
      </w:rPr>
    </w:pPr>
  </w:p>
  <w:p w14:paraId="550D4874" w14:textId="359A7EB6" w:rsidR="004A20C7" w:rsidRPr="00993B66" w:rsidRDefault="004A20C7" w:rsidP="00993B66">
    <w:pPr>
      <w:pStyle w:val="Header"/>
      <w:jc w:val="center"/>
      <w:rPr>
        <w:rFonts w:ascii="Arial" w:hAnsi="Arial" w:cs="Arial"/>
      </w:rPr>
    </w:pPr>
    <w:r w:rsidRPr="00993B66">
      <w:rPr>
        <w:rFonts w:ascii="Arial" w:hAnsi="Arial" w:cs="Arial"/>
      </w:rPr>
      <w:t>December 5,</w:t>
    </w:r>
    <w:r w:rsidR="00846BC2">
      <w:rPr>
        <w:rFonts w:ascii="Arial" w:hAnsi="Arial" w:cs="Arial"/>
      </w:rPr>
      <w:t xml:space="preserve"> </w:t>
    </w:r>
    <w:r w:rsidRPr="00993B66">
      <w:rPr>
        <w:rFonts w:ascii="Arial" w:hAnsi="Arial" w:cs="Arial"/>
      </w:rPr>
      <w:t>2023</w:t>
    </w:r>
  </w:p>
  <w:p w14:paraId="79A17E47" w14:textId="77777777" w:rsidR="004A20C7" w:rsidRDefault="004A2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D22ED"/>
    <w:multiLevelType w:val="hybridMultilevel"/>
    <w:tmpl w:val="497C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41"/>
    <w:rsid w:val="00007872"/>
    <w:rsid w:val="00012A0B"/>
    <w:rsid w:val="000241F1"/>
    <w:rsid w:val="00034F2C"/>
    <w:rsid w:val="00035B1C"/>
    <w:rsid w:val="00044789"/>
    <w:rsid w:val="00046142"/>
    <w:rsid w:val="00046B7D"/>
    <w:rsid w:val="0005713E"/>
    <w:rsid w:val="00077016"/>
    <w:rsid w:val="000803AA"/>
    <w:rsid w:val="000810CF"/>
    <w:rsid w:val="000A0E7D"/>
    <w:rsid w:val="000A4563"/>
    <w:rsid w:val="000A47C4"/>
    <w:rsid w:val="000B7A35"/>
    <w:rsid w:val="000C2795"/>
    <w:rsid w:val="000C75EC"/>
    <w:rsid w:val="000D07FA"/>
    <w:rsid w:val="000D70E4"/>
    <w:rsid w:val="000F6BFF"/>
    <w:rsid w:val="00111F9C"/>
    <w:rsid w:val="00115BC8"/>
    <w:rsid w:val="00117F9A"/>
    <w:rsid w:val="001548AE"/>
    <w:rsid w:val="00157912"/>
    <w:rsid w:val="00165E38"/>
    <w:rsid w:val="00167D35"/>
    <w:rsid w:val="00170642"/>
    <w:rsid w:val="00172239"/>
    <w:rsid w:val="0019040B"/>
    <w:rsid w:val="00191A00"/>
    <w:rsid w:val="001A08D8"/>
    <w:rsid w:val="001A2245"/>
    <w:rsid w:val="001B451C"/>
    <w:rsid w:val="001D6C1E"/>
    <w:rsid w:val="001E0426"/>
    <w:rsid w:val="001E166B"/>
    <w:rsid w:val="001E172C"/>
    <w:rsid w:val="001E17C8"/>
    <w:rsid w:val="001E2203"/>
    <w:rsid w:val="001F5701"/>
    <w:rsid w:val="00200006"/>
    <w:rsid w:val="00206221"/>
    <w:rsid w:val="002111E7"/>
    <w:rsid w:val="002119A8"/>
    <w:rsid w:val="00220530"/>
    <w:rsid w:val="00246581"/>
    <w:rsid w:val="00246716"/>
    <w:rsid w:val="002610B8"/>
    <w:rsid w:val="00280465"/>
    <w:rsid w:val="00284D58"/>
    <w:rsid w:val="002944B8"/>
    <w:rsid w:val="00296695"/>
    <w:rsid w:val="00297179"/>
    <w:rsid w:val="002A3D0F"/>
    <w:rsid w:val="002A5583"/>
    <w:rsid w:val="002B7578"/>
    <w:rsid w:val="002C5FE8"/>
    <w:rsid w:val="002D57CB"/>
    <w:rsid w:val="002E6C84"/>
    <w:rsid w:val="002F1F7E"/>
    <w:rsid w:val="002F239D"/>
    <w:rsid w:val="003017F7"/>
    <w:rsid w:val="003128A6"/>
    <w:rsid w:val="00314A25"/>
    <w:rsid w:val="00340E72"/>
    <w:rsid w:val="003809E5"/>
    <w:rsid w:val="003846C8"/>
    <w:rsid w:val="0038623A"/>
    <w:rsid w:val="00394633"/>
    <w:rsid w:val="003C72DB"/>
    <w:rsid w:val="003E32C9"/>
    <w:rsid w:val="003E69FB"/>
    <w:rsid w:val="003F0923"/>
    <w:rsid w:val="00414CA9"/>
    <w:rsid w:val="00415E4F"/>
    <w:rsid w:val="00417451"/>
    <w:rsid w:val="00422464"/>
    <w:rsid w:val="004343A1"/>
    <w:rsid w:val="00435E99"/>
    <w:rsid w:val="0045041F"/>
    <w:rsid w:val="004536BE"/>
    <w:rsid w:val="004744B9"/>
    <w:rsid w:val="004753BE"/>
    <w:rsid w:val="0047773A"/>
    <w:rsid w:val="0048266E"/>
    <w:rsid w:val="00495ED0"/>
    <w:rsid w:val="00496099"/>
    <w:rsid w:val="004A20C7"/>
    <w:rsid w:val="004A4102"/>
    <w:rsid w:val="004B23F1"/>
    <w:rsid w:val="004C492C"/>
    <w:rsid w:val="004E55B3"/>
    <w:rsid w:val="004E670A"/>
    <w:rsid w:val="004F0C94"/>
    <w:rsid w:val="004F1B71"/>
    <w:rsid w:val="004F3C44"/>
    <w:rsid w:val="00506540"/>
    <w:rsid w:val="0051131B"/>
    <w:rsid w:val="00517CFC"/>
    <w:rsid w:val="00532F3B"/>
    <w:rsid w:val="0054437D"/>
    <w:rsid w:val="00545DF0"/>
    <w:rsid w:val="0055288F"/>
    <w:rsid w:val="00557887"/>
    <w:rsid w:val="00570F9D"/>
    <w:rsid w:val="00572404"/>
    <w:rsid w:val="00572B80"/>
    <w:rsid w:val="00576498"/>
    <w:rsid w:val="00587894"/>
    <w:rsid w:val="0059481F"/>
    <w:rsid w:val="0059650B"/>
    <w:rsid w:val="005A712A"/>
    <w:rsid w:val="005B6118"/>
    <w:rsid w:val="005C0B68"/>
    <w:rsid w:val="005D0134"/>
    <w:rsid w:val="005E3A7D"/>
    <w:rsid w:val="005F0CEC"/>
    <w:rsid w:val="005F4432"/>
    <w:rsid w:val="006035D9"/>
    <w:rsid w:val="00616FD7"/>
    <w:rsid w:val="00624903"/>
    <w:rsid w:val="00626834"/>
    <w:rsid w:val="00652325"/>
    <w:rsid w:val="006579DA"/>
    <w:rsid w:val="00660FBB"/>
    <w:rsid w:val="00670F75"/>
    <w:rsid w:val="006753DD"/>
    <w:rsid w:val="006C2015"/>
    <w:rsid w:val="006C5434"/>
    <w:rsid w:val="006C5AD9"/>
    <w:rsid w:val="006D5E70"/>
    <w:rsid w:val="006F2A3B"/>
    <w:rsid w:val="006F3AB7"/>
    <w:rsid w:val="006F79AA"/>
    <w:rsid w:val="007057CB"/>
    <w:rsid w:val="00705A8D"/>
    <w:rsid w:val="00713191"/>
    <w:rsid w:val="007152CD"/>
    <w:rsid w:val="00722DCA"/>
    <w:rsid w:val="00725A6A"/>
    <w:rsid w:val="00725EF4"/>
    <w:rsid w:val="00734B86"/>
    <w:rsid w:val="00736565"/>
    <w:rsid w:val="00742008"/>
    <w:rsid w:val="00747DB9"/>
    <w:rsid w:val="0075497A"/>
    <w:rsid w:val="00757CA4"/>
    <w:rsid w:val="007606F3"/>
    <w:rsid w:val="00762710"/>
    <w:rsid w:val="007704E3"/>
    <w:rsid w:val="00793A03"/>
    <w:rsid w:val="007A069C"/>
    <w:rsid w:val="007A42A6"/>
    <w:rsid w:val="007A5ABF"/>
    <w:rsid w:val="007C2A4E"/>
    <w:rsid w:val="007C4B54"/>
    <w:rsid w:val="007D5633"/>
    <w:rsid w:val="007F0943"/>
    <w:rsid w:val="007F1580"/>
    <w:rsid w:val="007F344E"/>
    <w:rsid w:val="007F4F98"/>
    <w:rsid w:val="008022DE"/>
    <w:rsid w:val="00802748"/>
    <w:rsid w:val="00821009"/>
    <w:rsid w:val="00823A16"/>
    <w:rsid w:val="00846BC2"/>
    <w:rsid w:val="00846FDC"/>
    <w:rsid w:val="00860EB9"/>
    <w:rsid w:val="00865179"/>
    <w:rsid w:val="00877AAE"/>
    <w:rsid w:val="0089763E"/>
    <w:rsid w:val="008B3B69"/>
    <w:rsid w:val="008C1B91"/>
    <w:rsid w:val="008C6D58"/>
    <w:rsid w:val="008D4CF2"/>
    <w:rsid w:val="008E1C0B"/>
    <w:rsid w:val="008E4879"/>
    <w:rsid w:val="00905A1E"/>
    <w:rsid w:val="00910042"/>
    <w:rsid w:val="00921459"/>
    <w:rsid w:val="009378A5"/>
    <w:rsid w:val="009568F2"/>
    <w:rsid w:val="00972601"/>
    <w:rsid w:val="00992AD8"/>
    <w:rsid w:val="00993B66"/>
    <w:rsid w:val="00997BB4"/>
    <w:rsid w:val="009D57D4"/>
    <w:rsid w:val="009E11CC"/>
    <w:rsid w:val="009F38ED"/>
    <w:rsid w:val="009F3A72"/>
    <w:rsid w:val="00A21902"/>
    <w:rsid w:val="00A233A9"/>
    <w:rsid w:val="00A531D8"/>
    <w:rsid w:val="00A56589"/>
    <w:rsid w:val="00A577A1"/>
    <w:rsid w:val="00A67634"/>
    <w:rsid w:val="00A93437"/>
    <w:rsid w:val="00AA30F9"/>
    <w:rsid w:val="00AB2021"/>
    <w:rsid w:val="00AC04E7"/>
    <w:rsid w:val="00AC1B34"/>
    <w:rsid w:val="00AD0A54"/>
    <w:rsid w:val="00AD6BC7"/>
    <w:rsid w:val="00AE1F1F"/>
    <w:rsid w:val="00AE3DE3"/>
    <w:rsid w:val="00B20799"/>
    <w:rsid w:val="00B246E0"/>
    <w:rsid w:val="00B43BAD"/>
    <w:rsid w:val="00B46493"/>
    <w:rsid w:val="00B6221A"/>
    <w:rsid w:val="00B70041"/>
    <w:rsid w:val="00B8053F"/>
    <w:rsid w:val="00B86058"/>
    <w:rsid w:val="00B8623D"/>
    <w:rsid w:val="00B95B3A"/>
    <w:rsid w:val="00B97B92"/>
    <w:rsid w:val="00BC7F12"/>
    <w:rsid w:val="00BE71DC"/>
    <w:rsid w:val="00C00CA6"/>
    <w:rsid w:val="00C11206"/>
    <w:rsid w:val="00C20EC8"/>
    <w:rsid w:val="00C47198"/>
    <w:rsid w:val="00C71000"/>
    <w:rsid w:val="00C81CE6"/>
    <w:rsid w:val="00C82697"/>
    <w:rsid w:val="00C84549"/>
    <w:rsid w:val="00CA1792"/>
    <w:rsid w:val="00CA3690"/>
    <w:rsid w:val="00CB2110"/>
    <w:rsid w:val="00CB47E2"/>
    <w:rsid w:val="00CB4A7C"/>
    <w:rsid w:val="00CD37DB"/>
    <w:rsid w:val="00CE3568"/>
    <w:rsid w:val="00CE3DFC"/>
    <w:rsid w:val="00CE4258"/>
    <w:rsid w:val="00CE5341"/>
    <w:rsid w:val="00CE6F07"/>
    <w:rsid w:val="00CF0B6B"/>
    <w:rsid w:val="00CF5C57"/>
    <w:rsid w:val="00D02A8A"/>
    <w:rsid w:val="00D03268"/>
    <w:rsid w:val="00D151DA"/>
    <w:rsid w:val="00D23FAC"/>
    <w:rsid w:val="00D2458E"/>
    <w:rsid w:val="00D33D9C"/>
    <w:rsid w:val="00D53C6F"/>
    <w:rsid w:val="00D54FA0"/>
    <w:rsid w:val="00D56CCB"/>
    <w:rsid w:val="00D60ECA"/>
    <w:rsid w:val="00D74A37"/>
    <w:rsid w:val="00D76643"/>
    <w:rsid w:val="00D873F0"/>
    <w:rsid w:val="00D878F7"/>
    <w:rsid w:val="00DA0922"/>
    <w:rsid w:val="00DA5A6E"/>
    <w:rsid w:val="00DB194C"/>
    <w:rsid w:val="00DB3FCE"/>
    <w:rsid w:val="00DB67F5"/>
    <w:rsid w:val="00DD3887"/>
    <w:rsid w:val="00DD6BDA"/>
    <w:rsid w:val="00DE2602"/>
    <w:rsid w:val="00DF136B"/>
    <w:rsid w:val="00E31FD6"/>
    <w:rsid w:val="00E46078"/>
    <w:rsid w:val="00E503CF"/>
    <w:rsid w:val="00E5625A"/>
    <w:rsid w:val="00E61954"/>
    <w:rsid w:val="00E645C2"/>
    <w:rsid w:val="00E755C7"/>
    <w:rsid w:val="00E80178"/>
    <w:rsid w:val="00E80452"/>
    <w:rsid w:val="00E907B5"/>
    <w:rsid w:val="00EA252E"/>
    <w:rsid w:val="00EB1CBB"/>
    <w:rsid w:val="00EB5A80"/>
    <w:rsid w:val="00EF4392"/>
    <w:rsid w:val="00EF7B5E"/>
    <w:rsid w:val="00F06B5A"/>
    <w:rsid w:val="00F06ED5"/>
    <w:rsid w:val="00F164C6"/>
    <w:rsid w:val="00F25228"/>
    <w:rsid w:val="00F3241B"/>
    <w:rsid w:val="00F447D1"/>
    <w:rsid w:val="00F46ECE"/>
    <w:rsid w:val="00F56E9A"/>
    <w:rsid w:val="00F64D1D"/>
    <w:rsid w:val="00F70F1C"/>
    <w:rsid w:val="00F81862"/>
    <w:rsid w:val="00F848A4"/>
    <w:rsid w:val="00F90FAA"/>
    <w:rsid w:val="00F927EF"/>
    <w:rsid w:val="00F958B6"/>
    <w:rsid w:val="00FA2B58"/>
    <w:rsid w:val="00FA3437"/>
    <w:rsid w:val="00FB37C1"/>
    <w:rsid w:val="00FB386F"/>
    <w:rsid w:val="00FB5461"/>
    <w:rsid w:val="00FC23F0"/>
    <w:rsid w:val="00FC4581"/>
    <w:rsid w:val="00FD0223"/>
    <w:rsid w:val="00FD1DDC"/>
    <w:rsid w:val="00FD3471"/>
    <w:rsid w:val="00FE0233"/>
    <w:rsid w:val="00FE2AF3"/>
    <w:rsid w:val="00FF1AC5"/>
    <w:rsid w:val="00FF386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2C17D"/>
  <w15:chartTrackingRefBased/>
  <w15:docId w15:val="{9DB97911-A987-45CA-98AC-1BD0A65B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41"/>
  </w:style>
  <w:style w:type="paragraph" w:styleId="Footer">
    <w:name w:val="footer"/>
    <w:basedOn w:val="Normal"/>
    <w:link w:val="FooterChar"/>
    <w:uiPriority w:val="99"/>
    <w:unhideWhenUsed/>
    <w:rsid w:val="00CE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41"/>
  </w:style>
  <w:style w:type="table" w:styleId="TableGrid">
    <w:name w:val="Table Grid"/>
    <w:basedOn w:val="TableNormal"/>
    <w:uiPriority w:val="39"/>
    <w:rsid w:val="0003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paragraph" w:styleId="Revision">
    <w:name w:val="Revision"/>
    <w:hidden/>
    <w:uiPriority w:val="99"/>
    <w:semiHidden/>
    <w:rsid w:val="00D60E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4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832304724F64AA73BE813AF897CE8" ma:contentTypeVersion="11" ma:contentTypeDescription="Create a new document." ma:contentTypeScope="" ma:versionID="2e1e50ca091360053523a908e42f7146">
  <xsd:schema xmlns:xsd="http://www.w3.org/2001/XMLSchema" xmlns:xs="http://www.w3.org/2001/XMLSchema" xmlns:p="http://schemas.microsoft.com/office/2006/metadata/properties" xmlns:ns3="15d96426-55fd-4511-82be-2a0529f3d724" xmlns:ns4="2b1f1d74-b369-488c-9496-2a01e9139311" targetNamespace="http://schemas.microsoft.com/office/2006/metadata/properties" ma:root="true" ma:fieldsID="035c4458b2c51da4a0fb692c8374a8aa" ns3:_="" ns4:_="">
    <xsd:import namespace="15d96426-55fd-4511-82be-2a0529f3d724"/>
    <xsd:import namespace="2b1f1d74-b369-488c-9496-2a01e9139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96426-55fd-4511-82be-2a0529f3d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f1d74-b369-488c-9496-2a01e9139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d96426-55fd-4511-82be-2a0529f3d7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9115-A5AD-4EED-805B-54B951B6C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BA417-FD3A-4776-9644-CCCEA736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96426-55fd-4511-82be-2a0529f3d724"/>
    <ds:schemaRef ds:uri="2b1f1d74-b369-488c-9496-2a01e9139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93E65-E239-4354-81DA-CECF07AC947B}">
  <ds:schemaRefs>
    <ds:schemaRef ds:uri="15d96426-55fd-4511-82be-2a0529f3d724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b1f1d74-b369-488c-9496-2a01e9139311"/>
  </ds:schemaRefs>
</ds:datastoreItem>
</file>

<file path=customXml/itemProps4.xml><?xml version="1.0" encoding="utf-8"?>
<ds:datastoreItem xmlns:ds="http://schemas.openxmlformats.org/officeDocument/2006/customXml" ds:itemID="{816A1E34-A422-4522-94CE-E48DCD2F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Key</dc:creator>
  <cp:keywords/>
  <dc:description/>
  <cp:lastModifiedBy>Cheryl Davis-Shaw</cp:lastModifiedBy>
  <cp:revision>19</cp:revision>
  <cp:lastPrinted>2024-01-03T17:17:00Z</cp:lastPrinted>
  <dcterms:created xsi:type="dcterms:W3CDTF">2024-01-03T17:21:00Z</dcterms:created>
  <dcterms:modified xsi:type="dcterms:W3CDTF">2024-03-28T14:39:00Z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d13d3081-2573-4dd0-b966-d4144416a208</vt:lpwstr>
  </property>
  <property fmtid="{D5CDD505-2E9C-101B-9397-08002B2CF9AE}" pid="3" name="ContentTypeId">
    <vt:lpwstr>0x010100BA5832304724F64AA73BE813AF897CE8</vt:lpwstr>
  </property>
</Properties>
</file>